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7A80D747" w:rsidR="00B03CC7" w:rsidRPr="001664B2" w:rsidRDefault="00B03CC7" w:rsidP="00A900F1">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1664B2">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08A92"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1664B2">
        <w:rPr>
          <w:rFonts w:ascii="Arial" w:eastAsia="宋体" w:hAnsi="Arial" w:cs="Arial"/>
          <w:b/>
          <w:bCs/>
          <w:kern w:val="0"/>
          <w:sz w:val="28"/>
          <w:szCs w:val="28"/>
          <w:lang w:val="en-GB" w:eastAsia="en-US"/>
        </w:rPr>
        <w:t xml:space="preserve">3GPP </w:t>
      </w:r>
      <w:r w:rsidR="007B0815" w:rsidRPr="001664B2">
        <w:rPr>
          <w:rFonts w:ascii="Arial" w:eastAsia="宋体" w:hAnsi="Arial" w:cs="Arial"/>
          <w:b/>
          <w:bCs/>
          <w:kern w:val="0"/>
          <w:sz w:val="28"/>
          <w:szCs w:val="28"/>
          <w:lang w:val="en-GB" w:eastAsia="en-US"/>
        </w:rPr>
        <w:t xml:space="preserve">TSG </w:t>
      </w:r>
      <w:r w:rsidRPr="001664B2">
        <w:rPr>
          <w:rFonts w:ascii="Arial" w:eastAsia="宋体" w:hAnsi="Arial" w:cs="Arial"/>
          <w:b/>
          <w:bCs/>
          <w:kern w:val="0"/>
          <w:sz w:val="28"/>
          <w:szCs w:val="28"/>
          <w:lang w:val="en-GB" w:eastAsia="en-US"/>
        </w:rPr>
        <w:t xml:space="preserve">RAN WG1 </w:t>
      </w:r>
      <w:r w:rsidRPr="001664B2">
        <w:rPr>
          <w:rFonts w:ascii="Arial" w:eastAsia="宋体" w:hAnsi="Arial" w:cs="Arial"/>
          <w:b/>
          <w:bCs/>
          <w:kern w:val="0"/>
          <w:sz w:val="28"/>
          <w:szCs w:val="28"/>
          <w:lang w:eastAsia="en-US"/>
        </w:rPr>
        <w:t>#</w:t>
      </w:r>
      <w:r w:rsidR="00505120" w:rsidRPr="001664B2">
        <w:rPr>
          <w:rFonts w:ascii="Arial" w:eastAsia="宋体" w:hAnsi="Arial" w:cs="Arial"/>
          <w:b/>
          <w:bCs/>
          <w:kern w:val="0"/>
          <w:sz w:val="28"/>
          <w:szCs w:val="28"/>
          <w:lang w:eastAsia="en-US"/>
        </w:rPr>
        <w:t>120</w:t>
      </w:r>
      <w:r w:rsidR="00505120" w:rsidRPr="001664B2">
        <w:rPr>
          <w:rFonts w:ascii="Arial" w:eastAsia="宋体" w:hAnsi="Arial" w:cs="Arial"/>
          <w:b/>
          <w:bCs/>
          <w:kern w:val="0"/>
          <w:sz w:val="28"/>
          <w:szCs w:val="28"/>
        </w:rPr>
        <w:t>bis</w:t>
      </w:r>
      <w:r w:rsidR="00F16A6E" w:rsidRPr="001664B2">
        <w:rPr>
          <w:rFonts w:ascii="Arial" w:eastAsia="宋体" w:hAnsi="Arial" w:cs="Arial"/>
          <w:b/>
          <w:bCs/>
          <w:kern w:val="0"/>
          <w:sz w:val="28"/>
          <w:szCs w:val="28"/>
          <w:lang w:eastAsia="en-US"/>
        </w:rPr>
        <w:tab/>
      </w:r>
      <w:r w:rsidRPr="001664B2">
        <w:rPr>
          <w:rFonts w:ascii="Arial" w:eastAsia="宋体" w:hAnsi="Arial" w:cs="Arial"/>
          <w:b/>
          <w:bCs/>
          <w:kern w:val="0"/>
          <w:sz w:val="28"/>
          <w:szCs w:val="28"/>
          <w:lang w:eastAsia="en-US"/>
        </w:rPr>
        <w:t>R1-</w:t>
      </w:r>
      <w:r w:rsidR="00505120" w:rsidRPr="001664B2">
        <w:rPr>
          <w:rFonts w:ascii="Arial" w:eastAsia="宋体" w:hAnsi="Arial" w:cs="Arial"/>
          <w:b/>
          <w:bCs/>
          <w:kern w:val="0"/>
          <w:sz w:val="28"/>
          <w:szCs w:val="28"/>
        </w:rPr>
        <w:t>2502452</w:t>
      </w:r>
    </w:p>
    <w:p w14:paraId="0102D4C0" w14:textId="4B8A8A77" w:rsidR="003E7A88" w:rsidRPr="001664B2" w:rsidRDefault="00091CB6" w:rsidP="00A900F1">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1664B2">
        <w:rPr>
          <w:rFonts w:ascii="Arial" w:eastAsia="宋体" w:hAnsi="Arial" w:cs="Arial"/>
          <w:b/>
          <w:bCs/>
          <w:kern w:val="0"/>
          <w:sz w:val="28"/>
          <w:szCs w:val="28"/>
          <w:lang w:val="en-GB"/>
        </w:rPr>
        <w:t>Wuhan</w:t>
      </w:r>
      <w:r w:rsidR="004402FC" w:rsidRPr="001664B2">
        <w:rPr>
          <w:rFonts w:ascii="Arial" w:eastAsia="宋体" w:hAnsi="Arial" w:cs="Arial"/>
          <w:b/>
          <w:bCs/>
          <w:kern w:val="0"/>
          <w:sz w:val="28"/>
          <w:szCs w:val="28"/>
          <w:lang w:val="en-GB"/>
        </w:rPr>
        <w:t xml:space="preserve">, </w:t>
      </w:r>
      <w:r w:rsidRPr="001664B2">
        <w:rPr>
          <w:rFonts w:ascii="Arial" w:eastAsia="宋体" w:hAnsi="Arial" w:cs="Arial"/>
          <w:b/>
          <w:bCs/>
          <w:kern w:val="0"/>
          <w:sz w:val="28"/>
          <w:szCs w:val="28"/>
          <w:lang w:val="en-GB"/>
        </w:rPr>
        <w:t>China</w:t>
      </w:r>
      <w:r w:rsidR="004402FC" w:rsidRPr="001664B2">
        <w:rPr>
          <w:rFonts w:ascii="Arial" w:eastAsia="宋体" w:hAnsi="Arial" w:cs="Arial"/>
          <w:b/>
          <w:bCs/>
          <w:kern w:val="0"/>
          <w:sz w:val="28"/>
          <w:szCs w:val="28"/>
          <w:lang w:val="en-GB"/>
        </w:rPr>
        <w:t xml:space="preserve">, </w:t>
      </w:r>
      <w:r w:rsidRPr="001664B2">
        <w:rPr>
          <w:rFonts w:ascii="Arial" w:eastAsia="宋体" w:hAnsi="Arial" w:cs="Arial"/>
          <w:b/>
          <w:bCs/>
          <w:kern w:val="0"/>
          <w:sz w:val="28"/>
          <w:szCs w:val="28"/>
          <w:lang w:val="en-GB"/>
        </w:rPr>
        <w:t xml:space="preserve">April </w:t>
      </w:r>
      <w:r w:rsidR="004402FC" w:rsidRPr="001664B2">
        <w:rPr>
          <w:rFonts w:ascii="Arial" w:eastAsia="宋体" w:hAnsi="Arial" w:cs="Arial"/>
          <w:b/>
          <w:bCs/>
          <w:kern w:val="0"/>
          <w:sz w:val="28"/>
          <w:szCs w:val="28"/>
          <w:lang w:val="en-GB"/>
        </w:rPr>
        <w:t>7</w:t>
      </w:r>
      <w:r w:rsidR="004402FC" w:rsidRPr="001664B2">
        <w:rPr>
          <w:rFonts w:ascii="Arial" w:eastAsia="宋体" w:hAnsi="Arial" w:cs="Arial"/>
          <w:b/>
          <w:bCs/>
          <w:kern w:val="0"/>
          <w:sz w:val="28"/>
          <w:szCs w:val="28"/>
          <w:vertAlign w:val="superscript"/>
          <w:lang w:val="en-GB"/>
        </w:rPr>
        <w:t>th</w:t>
      </w:r>
      <w:r w:rsidR="004402FC" w:rsidRPr="001664B2">
        <w:rPr>
          <w:rFonts w:ascii="Arial" w:eastAsia="宋体" w:hAnsi="Arial" w:cs="Arial"/>
          <w:b/>
          <w:bCs/>
          <w:kern w:val="0"/>
          <w:sz w:val="28"/>
          <w:szCs w:val="28"/>
          <w:lang w:val="en-GB"/>
        </w:rPr>
        <w:t xml:space="preserve"> – </w:t>
      </w:r>
      <w:r w:rsidRPr="001664B2">
        <w:rPr>
          <w:rFonts w:ascii="Arial" w:eastAsia="宋体" w:hAnsi="Arial" w:cs="Arial"/>
          <w:b/>
          <w:bCs/>
          <w:kern w:val="0"/>
          <w:sz w:val="28"/>
          <w:szCs w:val="28"/>
          <w:lang w:val="en-GB"/>
        </w:rPr>
        <w:t>1</w:t>
      </w:r>
      <w:r w:rsidR="004402FC" w:rsidRPr="001664B2">
        <w:rPr>
          <w:rFonts w:ascii="Arial" w:eastAsia="宋体" w:hAnsi="Arial" w:cs="Arial"/>
          <w:b/>
          <w:bCs/>
          <w:kern w:val="0"/>
          <w:sz w:val="28"/>
          <w:szCs w:val="28"/>
          <w:lang w:val="en-GB"/>
        </w:rPr>
        <w:t>1</w:t>
      </w:r>
      <w:r w:rsidR="001A490C">
        <w:rPr>
          <w:rFonts w:ascii="Arial" w:eastAsia="宋体" w:hAnsi="Arial" w:cs="Arial"/>
          <w:b/>
          <w:bCs/>
          <w:kern w:val="0"/>
          <w:sz w:val="28"/>
          <w:szCs w:val="28"/>
          <w:vertAlign w:val="superscript"/>
          <w:lang w:val="en-GB"/>
        </w:rPr>
        <w:t>th</w:t>
      </w:r>
      <w:r w:rsidR="004402FC" w:rsidRPr="001664B2">
        <w:rPr>
          <w:rFonts w:ascii="Arial" w:eastAsia="宋体" w:hAnsi="Arial" w:cs="Arial"/>
          <w:b/>
          <w:bCs/>
          <w:kern w:val="0"/>
          <w:sz w:val="28"/>
          <w:szCs w:val="28"/>
          <w:lang w:val="en-GB"/>
        </w:rPr>
        <w:t>, 2025</w:t>
      </w:r>
    </w:p>
    <w:p w14:paraId="0BAFF6EA" w14:textId="57C551DE" w:rsidR="00B03CC7" w:rsidRPr="001664B2"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val="en-GB" w:eastAsia="en-US"/>
        </w:rPr>
      </w:pPr>
    </w:p>
    <w:p w14:paraId="78A02062" w14:textId="701402D5" w:rsidR="00B03CC7" w:rsidRPr="001664B2"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1664B2">
        <w:rPr>
          <w:rFonts w:ascii="Arial" w:eastAsia="宋体" w:hAnsi="Arial" w:cs="Arial"/>
          <w:b/>
          <w:kern w:val="0"/>
          <w:sz w:val="24"/>
          <w:szCs w:val="24"/>
          <w:lang w:val="en-GB" w:eastAsia="en-US"/>
        </w:rPr>
        <w:t>Agenda Item:</w:t>
      </w:r>
      <w:r w:rsidRPr="001664B2">
        <w:rPr>
          <w:rFonts w:ascii="Arial" w:eastAsia="宋体" w:hAnsi="Arial" w:cs="Arial"/>
          <w:b/>
          <w:kern w:val="0"/>
          <w:sz w:val="24"/>
          <w:szCs w:val="24"/>
          <w:lang w:val="en-GB" w:eastAsia="en-US"/>
        </w:rPr>
        <w:tab/>
      </w:r>
      <w:r w:rsidR="00050CAF" w:rsidRPr="001664B2">
        <w:rPr>
          <w:rFonts w:ascii="Arial" w:eastAsia="宋体" w:hAnsi="Arial" w:cs="Arial"/>
          <w:b/>
          <w:kern w:val="0"/>
          <w:sz w:val="24"/>
          <w:szCs w:val="24"/>
          <w:lang w:val="en-GB" w:eastAsia="en-US"/>
        </w:rPr>
        <w:t>9.7.2</w:t>
      </w:r>
    </w:p>
    <w:p w14:paraId="32074457" w14:textId="20B37B58" w:rsidR="00B03CC7" w:rsidRPr="001664B2"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1664B2">
        <w:rPr>
          <w:rFonts w:ascii="Arial" w:eastAsia="宋体" w:hAnsi="Arial" w:cs="Arial"/>
          <w:b/>
          <w:kern w:val="0"/>
          <w:sz w:val="24"/>
          <w:szCs w:val="24"/>
          <w:lang w:val="en-GB" w:eastAsia="en-US"/>
        </w:rPr>
        <w:t>Source:</w:t>
      </w:r>
      <w:r w:rsidRPr="001664B2">
        <w:rPr>
          <w:rFonts w:ascii="Arial" w:eastAsia="宋体" w:hAnsi="Arial" w:cs="Arial"/>
          <w:b/>
          <w:kern w:val="0"/>
          <w:sz w:val="24"/>
          <w:szCs w:val="24"/>
          <w:lang w:val="en-GB" w:eastAsia="en-US"/>
        </w:rPr>
        <w:tab/>
        <w:t>Xiaomi</w:t>
      </w:r>
      <w:r w:rsidR="000F18DD" w:rsidRPr="001664B2">
        <w:rPr>
          <w:rFonts w:ascii="Arial" w:eastAsia="宋体" w:hAnsi="Arial" w:cs="Arial"/>
          <w:b/>
          <w:kern w:val="0"/>
          <w:sz w:val="24"/>
          <w:szCs w:val="24"/>
          <w:lang w:val="en-GB" w:eastAsia="en-US"/>
        </w:rPr>
        <w:t>,</w:t>
      </w:r>
      <w:r w:rsidR="003C5A44" w:rsidRPr="001664B2">
        <w:rPr>
          <w:rFonts w:ascii="Arial" w:eastAsia="宋体" w:hAnsi="Arial" w:cs="Arial"/>
          <w:b/>
          <w:kern w:val="0"/>
          <w:sz w:val="24"/>
          <w:szCs w:val="24"/>
          <w:lang w:val="en-GB" w:eastAsia="en-US"/>
        </w:rPr>
        <w:t xml:space="preserve"> </w:t>
      </w:r>
      <w:r w:rsidR="00AE44E3" w:rsidRPr="001664B2">
        <w:rPr>
          <w:rFonts w:ascii="Arial" w:eastAsia="宋体" w:hAnsi="Arial" w:cs="Arial"/>
          <w:b/>
          <w:kern w:val="0"/>
          <w:sz w:val="24"/>
          <w:szCs w:val="24"/>
          <w:lang w:val="en-GB" w:eastAsia="en-US"/>
        </w:rPr>
        <w:t>BJTU</w:t>
      </w:r>
      <w:r w:rsidR="00426F3C" w:rsidRPr="001664B2">
        <w:rPr>
          <w:rFonts w:ascii="Arial" w:eastAsia="宋体" w:hAnsi="Arial" w:cs="Arial"/>
          <w:b/>
          <w:kern w:val="0"/>
          <w:sz w:val="24"/>
          <w:szCs w:val="24"/>
          <w:lang w:val="en-GB"/>
        </w:rPr>
        <w:t>, BUPT</w:t>
      </w:r>
    </w:p>
    <w:p w14:paraId="5BD59771" w14:textId="0DEA98B1" w:rsidR="00B03CC7" w:rsidRPr="001664B2"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1664B2">
        <w:rPr>
          <w:rFonts w:ascii="Arial" w:eastAsia="宋体" w:hAnsi="Arial" w:cs="Arial"/>
          <w:b/>
          <w:kern w:val="0"/>
          <w:sz w:val="24"/>
          <w:szCs w:val="24"/>
          <w:lang w:val="en-GB" w:eastAsia="en-US"/>
        </w:rPr>
        <w:t>Title:</w:t>
      </w:r>
      <w:r w:rsidRPr="001664B2">
        <w:rPr>
          <w:rFonts w:ascii="Arial" w:eastAsia="宋体" w:hAnsi="Arial" w:cs="Arial"/>
          <w:b/>
          <w:kern w:val="0"/>
          <w:sz w:val="24"/>
          <w:szCs w:val="24"/>
          <w:lang w:val="en-GB" w:eastAsia="en-US"/>
        </w:rPr>
        <w:tab/>
        <w:t xml:space="preserve">Discussion on </w:t>
      </w:r>
      <w:bookmarkStart w:id="0" w:name="_Hlk156567924"/>
      <w:r w:rsidR="000E437F" w:rsidRPr="001664B2">
        <w:rPr>
          <w:rFonts w:ascii="Arial" w:eastAsia="宋体" w:hAnsi="Arial" w:cs="Arial"/>
          <w:b/>
          <w:kern w:val="0"/>
          <w:sz w:val="24"/>
          <w:szCs w:val="24"/>
          <w:lang w:val="en-GB" w:eastAsia="en-US"/>
        </w:rPr>
        <w:t>ISAC channel model</w:t>
      </w:r>
      <w:bookmarkEnd w:id="0"/>
    </w:p>
    <w:p w14:paraId="7A287724" w14:textId="4C4FBD9A" w:rsidR="0044041F" w:rsidRPr="001664B2"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1664B2">
        <w:rPr>
          <w:rFonts w:ascii="Arial" w:eastAsia="宋体" w:hAnsi="Arial" w:cs="Arial"/>
          <w:b/>
          <w:kern w:val="0"/>
          <w:sz w:val="24"/>
          <w:szCs w:val="24"/>
          <w:lang w:val="en-GB" w:eastAsia="en-US"/>
        </w:rPr>
        <w:t>Document for:</w:t>
      </w:r>
      <w:r w:rsidRPr="001664B2">
        <w:rPr>
          <w:rFonts w:ascii="Arial" w:eastAsia="宋体" w:hAnsi="Arial" w:cs="Arial"/>
          <w:b/>
          <w:kern w:val="0"/>
          <w:sz w:val="24"/>
          <w:szCs w:val="24"/>
          <w:lang w:val="en-GB" w:eastAsia="en-US"/>
        </w:rPr>
        <w:tab/>
        <w:t>Discussion and Decision</w:t>
      </w:r>
    </w:p>
    <w:p w14:paraId="1E687A0D" w14:textId="77777777" w:rsidR="003673FC" w:rsidRPr="00BE2328" w:rsidRDefault="003673FC" w:rsidP="00A900F1">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2"/>
          <w:szCs w:val="2"/>
          <w:lang w:eastAsia="ja-JP"/>
        </w:rPr>
      </w:pPr>
    </w:p>
    <w:p w14:paraId="22079469" w14:textId="77777777" w:rsidR="00091CB6" w:rsidRPr="001664B2" w:rsidRDefault="00091CB6"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1664B2">
        <w:rPr>
          <w:rFonts w:ascii="Arial" w:eastAsia="宋体" w:hAnsi="Arial" w:cs="Arial"/>
          <w:sz w:val="28"/>
          <w:szCs w:val="28"/>
        </w:rPr>
        <w:t>Introduction</w:t>
      </w:r>
    </w:p>
    <w:p w14:paraId="6D479348" w14:textId="69A83FB9" w:rsidR="00FA65E3" w:rsidRPr="001664B2" w:rsidRDefault="00FA65E3" w:rsidP="001664B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1664B2">
        <w:rPr>
          <w:rFonts w:eastAsia="宋体" w:cs="Times New Roman"/>
          <w:kern w:val="0"/>
          <w:sz w:val="22"/>
          <w:lang w:eastAsia="ja-JP"/>
        </w:rPr>
        <w:t xml:space="preserve">The Rel-19 study item on </w:t>
      </w:r>
      <w:r w:rsidRPr="001664B2">
        <w:rPr>
          <w:rFonts w:eastAsia="宋体" w:cs="Times New Roman"/>
          <w:kern w:val="0"/>
          <w:sz w:val="22"/>
        </w:rPr>
        <w:t>channel model for integrated sensing and communication (ISAC) for NR</w:t>
      </w:r>
      <w:r w:rsidR="0076723A" w:rsidRPr="001664B2">
        <w:rPr>
          <w:rFonts w:eastAsia="宋体" w:cs="Times New Roman"/>
          <w:kern w:val="0"/>
          <w:sz w:val="22"/>
        </w:rPr>
        <w:t xml:space="preserve"> (SID</w:t>
      </w:r>
      <w:r w:rsidR="00226527" w:rsidRPr="001664B2">
        <w:rPr>
          <w:rFonts w:eastAsia="宋体" w:cs="Times New Roman"/>
          <w:kern w:val="0"/>
          <w:sz w:val="22"/>
        </w:rPr>
        <w:t xml:space="preserve"> </w:t>
      </w:r>
      <w:r w:rsidR="00226527" w:rsidRPr="001664B2">
        <w:rPr>
          <w:rFonts w:eastAsia="宋体" w:cs="Times New Roman"/>
          <w:kern w:val="0"/>
          <w:sz w:val="22"/>
          <w:lang w:eastAsia="ja-JP"/>
        </w:rPr>
        <w:fldChar w:fldCharType="begin"/>
      </w:r>
      <w:r w:rsidR="00226527" w:rsidRPr="001664B2">
        <w:rPr>
          <w:rFonts w:eastAsia="宋体" w:cs="Times New Roman"/>
          <w:kern w:val="0"/>
          <w:sz w:val="22"/>
          <w:lang w:eastAsia="ja-JP"/>
        </w:rPr>
        <w:instrText xml:space="preserve"> REF _Ref101514732 \r \h  \* MERGEFORMAT </w:instrText>
      </w:r>
      <w:r w:rsidR="00226527" w:rsidRPr="001664B2">
        <w:rPr>
          <w:rFonts w:eastAsia="宋体" w:cs="Times New Roman"/>
          <w:kern w:val="0"/>
          <w:sz w:val="22"/>
          <w:lang w:eastAsia="ja-JP"/>
        </w:rPr>
      </w:r>
      <w:r w:rsidR="00226527" w:rsidRPr="001664B2">
        <w:rPr>
          <w:rFonts w:eastAsia="宋体" w:cs="Times New Roman"/>
          <w:kern w:val="0"/>
          <w:sz w:val="22"/>
          <w:lang w:eastAsia="ja-JP"/>
        </w:rPr>
        <w:fldChar w:fldCharType="separate"/>
      </w:r>
      <w:r w:rsidR="00412A3F">
        <w:rPr>
          <w:rFonts w:eastAsia="宋体" w:cs="Times New Roman"/>
          <w:kern w:val="0"/>
          <w:sz w:val="22"/>
          <w:lang w:eastAsia="ja-JP"/>
        </w:rPr>
        <w:t>[1]</w:t>
      </w:r>
      <w:r w:rsidR="00226527" w:rsidRPr="001664B2">
        <w:rPr>
          <w:rFonts w:eastAsia="宋体" w:cs="Times New Roman"/>
          <w:kern w:val="0"/>
          <w:sz w:val="22"/>
          <w:lang w:eastAsia="ja-JP"/>
        </w:rPr>
        <w:fldChar w:fldCharType="end"/>
      </w:r>
      <w:r w:rsidR="0076723A" w:rsidRPr="001664B2">
        <w:rPr>
          <w:rFonts w:eastAsia="宋体" w:cs="Times New Roman"/>
          <w:kern w:val="0"/>
          <w:sz w:val="22"/>
          <w:lang w:eastAsia="ja-JP"/>
        </w:rPr>
        <w:t>)</w:t>
      </w:r>
      <w:r w:rsidRPr="001664B2">
        <w:rPr>
          <w:rFonts w:eastAsia="宋体" w:cs="Times New Roman"/>
          <w:kern w:val="0"/>
          <w:sz w:val="22"/>
          <w:lang w:eastAsia="ja-JP"/>
        </w:rPr>
        <w:t xml:space="preserve"> </w:t>
      </w:r>
      <w:r w:rsidRPr="001664B2">
        <w:rPr>
          <w:rFonts w:eastAsia="宋体" w:cs="Times New Roman"/>
          <w:kern w:val="0"/>
          <w:sz w:val="22"/>
        </w:rPr>
        <w:t xml:space="preserve">has been </w:t>
      </w:r>
      <w:r w:rsidRPr="001664B2">
        <w:rPr>
          <w:rFonts w:eastAsia="宋体" w:cs="Times New Roman"/>
          <w:kern w:val="0"/>
          <w:sz w:val="22"/>
          <w:lang w:eastAsia="ja-JP"/>
        </w:rPr>
        <w:t xml:space="preserve">approved </w:t>
      </w:r>
      <w:r w:rsidRPr="001664B2">
        <w:rPr>
          <w:rFonts w:eastAsia="宋体" w:cs="Times New Roman"/>
          <w:kern w:val="0"/>
          <w:sz w:val="22"/>
        </w:rPr>
        <w:t>in</w:t>
      </w:r>
      <w:r w:rsidRPr="001664B2">
        <w:rPr>
          <w:rFonts w:eastAsia="宋体" w:cs="Times New Roman"/>
          <w:kern w:val="0"/>
          <w:sz w:val="22"/>
          <w:lang w:eastAsia="ja-JP"/>
        </w:rPr>
        <w:t xml:space="preserve"> </w:t>
      </w:r>
      <w:r w:rsidRPr="001664B2">
        <w:rPr>
          <w:rFonts w:eastAsia="宋体" w:cs="Times New Roman"/>
          <w:kern w:val="0"/>
          <w:sz w:val="22"/>
        </w:rPr>
        <w:t>RAN</w:t>
      </w:r>
      <w:r w:rsidR="00C93F0F" w:rsidRPr="001664B2">
        <w:rPr>
          <w:rFonts w:eastAsia="宋体" w:cs="Times New Roman"/>
          <w:kern w:val="0"/>
          <w:sz w:val="22"/>
        </w:rPr>
        <w:t xml:space="preserve"> </w:t>
      </w:r>
      <w:r w:rsidRPr="001664B2">
        <w:rPr>
          <w:rFonts w:eastAsia="宋体" w:cs="Times New Roman"/>
          <w:kern w:val="0"/>
          <w:sz w:val="22"/>
        </w:rPr>
        <w:t>#</w:t>
      </w:r>
      <w:r w:rsidR="000A1740" w:rsidRPr="001664B2">
        <w:rPr>
          <w:rFonts w:eastAsia="宋体" w:cs="Times New Roman"/>
          <w:kern w:val="0"/>
          <w:sz w:val="22"/>
        </w:rPr>
        <w:t>102 and</w:t>
      </w:r>
      <w:r w:rsidR="00C93F0F" w:rsidRPr="001664B2">
        <w:rPr>
          <w:rFonts w:eastAsia="宋体" w:cs="Times New Roman"/>
          <w:kern w:val="0"/>
          <w:sz w:val="22"/>
        </w:rPr>
        <w:t xml:space="preserve"> updated in RAN #105</w:t>
      </w:r>
      <w:r w:rsidR="00DD6745" w:rsidRPr="001664B2">
        <w:rPr>
          <w:rFonts w:eastAsia="宋体" w:cs="Times New Roman"/>
          <w:kern w:val="0"/>
          <w:sz w:val="22"/>
        </w:rPr>
        <w:t xml:space="preserve"> </w:t>
      </w:r>
      <w:r w:rsidR="00DD6745" w:rsidRPr="001664B2">
        <w:rPr>
          <w:rFonts w:eastAsia="宋体" w:cs="Times New Roman"/>
          <w:kern w:val="0"/>
          <w:sz w:val="22"/>
        </w:rPr>
        <w:fldChar w:fldCharType="begin"/>
      </w:r>
      <w:r w:rsidR="00DD6745" w:rsidRPr="001664B2">
        <w:rPr>
          <w:rFonts w:eastAsia="宋体" w:cs="Times New Roman"/>
          <w:kern w:val="0"/>
          <w:sz w:val="22"/>
        </w:rPr>
        <w:instrText xml:space="preserve"> REF _Ref178677708 \r \h  \* MERGEFORMAT </w:instrText>
      </w:r>
      <w:r w:rsidR="00DD6745" w:rsidRPr="001664B2">
        <w:rPr>
          <w:rFonts w:eastAsia="宋体" w:cs="Times New Roman"/>
          <w:kern w:val="0"/>
          <w:sz w:val="22"/>
        </w:rPr>
      </w:r>
      <w:r w:rsidR="00DD6745" w:rsidRPr="001664B2">
        <w:rPr>
          <w:rFonts w:eastAsia="宋体" w:cs="Times New Roman"/>
          <w:kern w:val="0"/>
          <w:sz w:val="22"/>
        </w:rPr>
        <w:fldChar w:fldCharType="separate"/>
      </w:r>
      <w:r w:rsidR="00412A3F">
        <w:rPr>
          <w:rFonts w:eastAsia="宋体" w:cs="Times New Roman"/>
          <w:kern w:val="0"/>
          <w:sz w:val="22"/>
        </w:rPr>
        <w:t>[2]</w:t>
      </w:r>
      <w:r w:rsidR="00DD6745" w:rsidRPr="001664B2">
        <w:rPr>
          <w:rFonts w:eastAsia="宋体" w:cs="Times New Roman"/>
          <w:kern w:val="0"/>
          <w:sz w:val="22"/>
        </w:rPr>
        <w:fldChar w:fldCharType="end"/>
      </w:r>
      <w:r w:rsidRPr="001664B2">
        <w:rPr>
          <w:rFonts w:eastAsia="宋体" w:cs="Times New Roman"/>
          <w:kern w:val="0"/>
          <w:sz w:val="22"/>
          <w:lang w:eastAsia="ja-JP"/>
        </w:rPr>
        <w:t xml:space="preserve">. In this contribution, we provide </w:t>
      </w:r>
      <w:r w:rsidR="00535DC9" w:rsidRPr="001664B2">
        <w:rPr>
          <w:rFonts w:eastAsia="宋体" w:cs="Times New Roman"/>
          <w:kern w:val="0"/>
          <w:sz w:val="22"/>
          <w:lang w:eastAsia="ja-JP"/>
        </w:rPr>
        <w:t xml:space="preserve">a </w:t>
      </w:r>
      <w:r w:rsidRPr="001664B2">
        <w:rPr>
          <w:rFonts w:eastAsia="宋体" w:cs="Times New Roman"/>
          <w:kern w:val="0"/>
          <w:sz w:val="22"/>
          <w:lang w:eastAsia="ja-JP"/>
        </w:rPr>
        <w:t xml:space="preserve">detailed discussion on </w:t>
      </w:r>
      <w:r w:rsidR="00535DC9" w:rsidRPr="001664B2">
        <w:rPr>
          <w:rFonts w:eastAsia="宋体" w:cs="Times New Roman"/>
          <w:kern w:val="0"/>
          <w:sz w:val="22"/>
          <w:lang w:eastAsia="ja-JP"/>
        </w:rPr>
        <w:t xml:space="preserve">the </w:t>
      </w:r>
      <w:r w:rsidRPr="001664B2">
        <w:rPr>
          <w:rFonts w:eastAsia="宋体" w:cs="Times New Roman"/>
          <w:kern w:val="0"/>
          <w:sz w:val="22"/>
          <w:lang w:eastAsia="ja-JP"/>
        </w:rPr>
        <w:t xml:space="preserve">ISAC channel model, including </w:t>
      </w:r>
      <w:r w:rsidRPr="001664B2">
        <w:rPr>
          <w:rFonts w:eastAsia="宋体" w:cs="Times New Roman"/>
          <w:kern w:val="0"/>
          <w:sz w:val="22"/>
        </w:rPr>
        <w:t>target</w:t>
      </w:r>
      <w:r w:rsidRPr="001664B2">
        <w:rPr>
          <w:rFonts w:eastAsia="宋体" w:cs="Times New Roman"/>
          <w:kern w:val="0"/>
          <w:sz w:val="22"/>
          <w:lang w:eastAsia="ja-JP"/>
        </w:rPr>
        <w:t xml:space="preserve"> </w:t>
      </w:r>
      <w:r w:rsidRPr="001664B2">
        <w:rPr>
          <w:rFonts w:eastAsia="宋体" w:cs="Times New Roman"/>
          <w:kern w:val="0"/>
          <w:sz w:val="22"/>
        </w:rPr>
        <w:t>modelling</w:t>
      </w:r>
      <w:r w:rsidRPr="001664B2">
        <w:rPr>
          <w:rFonts w:eastAsia="宋体" w:cs="Times New Roman"/>
          <w:kern w:val="0"/>
          <w:sz w:val="22"/>
          <w:lang w:eastAsia="ja-JP"/>
        </w:rPr>
        <w:t xml:space="preserve">, </w:t>
      </w:r>
      <w:r w:rsidRPr="001664B2">
        <w:rPr>
          <w:rFonts w:eastAsia="宋体" w:cs="Times New Roman"/>
          <w:kern w:val="0"/>
          <w:sz w:val="22"/>
        </w:rPr>
        <w:t>target</w:t>
      </w:r>
      <w:r w:rsidRPr="001664B2">
        <w:rPr>
          <w:rFonts w:eastAsia="宋体" w:cs="Times New Roman"/>
          <w:kern w:val="0"/>
          <w:sz w:val="22"/>
          <w:lang w:eastAsia="ja-JP"/>
        </w:rPr>
        <w:t xml:space="preserve"> </w:t>
      </w:r>
      <w:r w:rsidR="00535DC9" w:rsidRPr="001664B2">
        <w:rPr>
          <w:rFonts w:eastAsia="宋体" w:cs="Times New Roman"/>
          <w:kern w:val="0"/>
          <w:sz w:val="22"/>
          <w:lang w:eastAsia="ja-JP"/>
        </w:rPr>
        <w:t xml:space="preserve">and background </w:t>
      </w:r>
      <w:r w:rsidRPr="001664B2">
        <w:rPr>
          <w:rFonts w:eastAsia="宋体" w:cs="Times New Roman"/>
          <w:kern w:val="0"/>
          <w:sz w:val="22"/>
        </w:rPr>
        <w:t>channel modelling</w:t>
      </w:r>
      <w:r w:rsidRPr="001664B2">
        <w:rPr>
          <w:rFonts w:eastAsia="宋体" w:cs="Times New Roman"/>
          <w:kern w:val="0"/>
          <w:sz w:val="22"/>
          <w:lang w:eastAsia="ja-JP"/>
        </w:rPr>
        <w:t xml:space="preserve">, </w:t>
      </w:r>
      <w:r w:rsidRPr="001664B2">
        <w:rPr>
          <w:rFonts w:eastAsia="宋体" w:cs="Times New Roman"/>
          <w:kern w:val="0"/>
          <w:sz w:val="22"/>
        </w:rPr>
        <w:t>spatial consistency</w:t>
      </w:r>
      <w:r w:rsidRPr="001664B2">
        <w:rPr>
          <w:rFonts w:eastAsia="宋体" w:cs="Times New Roman"/>
          <w:kern w:val="0"/>
          <w:sz w:val="22"/>
          <w:lang w:eastAsia="ja-JP"/>
        </w:rPr>
        <w:t>, channel validation, etc.</w:t>
      </w:r>
    </w:p>
    <w:p w14:paraId="2C2AF3F9" w14:textId="7D155069" w:rsidR="00E6376F" w:rsidRPr="001664B2" w:rsidRDefault="00E6376F"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bookmarkStart w:id="1" w:name="_Ref166277880"/>
      <w:bookmarkStart w:id="2" w:name="_Ref158290344"/>
      <w:r w:rsidRPr="001664B2">
        <w:rPr>
          <w:rFonts w:ascii="Arial" w:eastAsia="宋体" w:hAnsi="Arial" w:cs="Arial"/>
          <w:sz w:val="28"/>
          <w:szCs w:val="28"/>
        </w:rPr>
        <w:t>Target modelling</w:t>
      </w:r>
      <w:bookmarkEnd w:id="1"/>
    </w:p>
    <w:p w14:paraId="5BC252B2" w14:textId="082F16BE" w:rsidR="009F7ACE" w:rsidRPr="001664B2" w:rsidRDefault="009F7ACE" w:rsidP="001664B2">
      <w:pPr>
        <w:adjustRightInd w:val="0"/>
        <w:snapToGrid w:val="0"/>
        <w:spacing w:after="120"/>
        <w:rPr>
          <w:rFonts w:eastAsia="宋体" w:cs="Times New Roman"/>
          <w:sz w:val="22"/>
        </w:rPr>
      </w:pPr>
      <w:r w:rsidRPr="001664B2">
        <w:rPr>
          <w:rFonts w:eastAsia="宋体" w:cs="Times New Roman"/>
          <w:kern w:val="0"/>
          <w:sz w:val="22"/>
        </w:rPr>
        <w:t>In the RAN1</w:t>
      </w:r>
      <w:r w:rsidR="00051B0E" w:rsidRPr="001664B2">
        <w:rPr>
          <w:rFonts w:eastAsia="宋体" w:cs="Times New Roman"/>
          <w:kern w:val="0"/>
          <w:sz w:val="22"/>
        </w:rPr>
        <w:t>#120</w:t>
      </w:r>
      <w:r w:rsidRPr="001664B2">
        <w:rPr>
          <w:rFonts w:eastAsia="宋体" w:cs="Times New Roman"/>
          <w:kern w:val="0"/>
          <w:sz w:val="22"/>
        </w:rPr>
        <w:t xml:space="preserve"> </w:t>
      </w:r>
      <w:r w:rsidR="00051B0E" w:rsidRPr="001664B2">
        <w:rPr>
          <w:rFonts w:eastAsia="宋体" w:cs="Times New Roman"/>
          <w:kern w:val="0"/>
          <w:sz w:val="22"/>
        </w:rPr>
        <w:t xml:space="preserve">meeting and the following e-mail discussion </w:t>
      </w:r>
      <w:r w:rsidR="00CD708E" w:rsidRPr="001664B2">
        <w:rPr>
          <w:rFonts w:eastAsia="宋体" w:cs="Times New Roman"/>
          <w:kern w:val="0"/>
          <w:sz w:val="22"/>
        </w:rPr>
        <w:fldChar w:fldCharType="begin"/>
      </w:r>
      <w:r w:rsidR="00CD708E" w:rsidRPr="001664B2">
        <w:rPr>
          <w:rFonts w:eastAsia="宋体" w:cs="Times New Roman"/>
          <w:kern w:val="0"/>
          <w:sz w:val="22"/>
        </w:rPr>
        <w:instrText xml:space="preserve"> REF _Ref193998253 \r \h </w:instrText>
      </w:r>
      <w:r w:rsidR="00BE2328" w:rsidRPr="001664B2">
        <w:rPr>
          <w:rFonts w:eastAsia="宋体" w:cs="Times New Roman"/>
          <w:kern w:val="0"/>
          <w:sz w:val="22"/>
        </w:rPr>
        <w:instrText xml:space="preserve"> \* MERGEFORMAT </w:instrText>
      </w:r>
      <w:r w:rsidR="00CD708E" w:rsidRPr="001664B2">
        <w:rPr>
          <w:rFonts w:eastAsia="宋体" w:cs="Times New Roman"/>
          <w:kern w:val="0"/>
          <w:sz w:val="22"/>
        </w:rPr>
      </w:r>
      <w:r w:rsidR="00CD708E" w:rsidRPr="001664B2">
        <w:rPr>
          <w:rFonts w:eastAsia="宋体" w:cs="Times New Roman"/>
          <w:kern w:val="0"/>
          <w:sz w:val="22"/>
        </w:rPr>
        <w:fldChar w:fldCharType="separate"/>
      </w:r>
      <w:r w:rsidR="00412A3F">
        <w:rPr>
          <w:rFonts w:eastAsia="宋体" w:cs="Times New Roman"/>
          <w:kern w:val="0"/>
          <w:sz w:val="22"/>
        </w:rPr>
        <w:t>[3]</w:t>
      </w:r>
      <w:r w:rsidR="00CD708E" w:rsidRPr="001664B2">
        <w:rPr>
          <w:rFonts w:eastAsia="宋体" w:cs="Times New Roman"/>
          <w:kern w:val="0"/>
          <w:sz w:val="22"/>
        </w:rPr>
        <w:fldChar w:fldCharType="end"/>
      </w:r>
      <w:r w:rsidR="00CD708E" w:rsidRPr="001664B2">
        <w:rPr>
          <w:rFonts w:eastAsia="宋体" w:cs="Times New Roman"/>
          <w:kern w:val="0"/>
          <w:sz w:val="22"/>
        </w:rPr>
        <w:fldChar w:fldCharType="begin"/>
      </w:r>
      <w:r w:rsidR="00CD708E" w:rsidRPr="001664B2">
        <w:rPr>
          <w:rFonts w:eastAsia="宋体" w:cs="Times New Roman"/>
          <w:kern w:val="0"/>
          <w:sz w:val="22"/>
        </w:rPr>
        <w:instrText xml:space="preserve"> REF _Ref193998256 \r \h </w:instrText>
      </w:r>
      <w:r w:rsidR="00BE2328" w:rsidRPr="001664B2">
        <w:rPr>
          <w:rFonts w:eastAsia="宋体" w:cs="Times New Roman"/>
          <w:kern w:val="0"/>
          <w:sz w:val="22"/>
        </w:rPr>
        <w:instrText xml:space="preserve"> \* MERGEFORMAT </w:instrText>
      </w:r>
      <w:r w:rsidR="00CD708E" w:rsidRPr="001664B2">
        <w:rPr>
          <w:rFonts w:eastAsia="宋体" w:cs="Times New Roman"/>
          <w:kern w:val="0"/>
          <w:sz w:val="22"/>
        </w:rPr>
      </w:r>
      <w:r w:rsidR="00CD708E" w:rsidRPr="001664B2">
        <w:rPr>
          <w:rFonts w:eastAsia="宋体" w:cs="Times New Roman"/>
          <w:kern w:val="0"/>
          <w:sz w:val="22"/>
        </w:rPr>
        <w:fldChar w:fldCharType="separate"/>
      </w:r>
      <w:r w:rsidR="00412A3F">
        <w:rPr>
          <w:rFonts w:eastAsia="宋体" w:cs="Times New Roman"/>
          <w:kern w:val="0"/>
          <w:sz w:val="22"/>
        </w:rPr>
        <w:t>[4]</w:t>
      </w:r>
      <w:r w:rsidR="00CD708E" w:rsidRPr="001664B2">
        <w:rPr>
          <w:rFonts w:eastAsia="宋体" w:cs="Times New Roman"/>
          <w:kern w:val="0"/>
          <w:sz w:val="22"/>
        </w:rPr>
        <w:fldChar w:fldCharType="end"/>
      </w:r>
      <w:r w:rsidRPr="001664B2">
        <w:rPr>
          <w:rFonts w:eastAsia="宋体" w:cs="Times New Roman"/>
          <w:kern w:val="0"/>
          <w:sz w:val="22"/>
        </w:rPr>
        <w:t>, the following agreement</w:t>
      </w:r>
      <w:r w:rsidR="0076723A" w:rsidRPr="001664B2">
        <w:rPr>
          <w:rFonts w:eastAsia="宋体" w:cs="Times New Roman"/>
          <w:kern w:val="0"/>
          <w:sz w:val="22"/>
        </w:rPr>
        <w:t xml:space="preserve">s </w:t>
      </w:r>
      <w:r w:rsidRPr="001664B2">
        <w:rPr>
          <w:rFonts w:eastAsia="宋体" w:cs="Times New Roman"/>
          <w:kern w:val="0"/>
          <w:sz w:val="22"/>
        </w:rPr>
        <w:t>regarding target modelling</w:t>
      </w:r>
      <w:r w:rsidR="0076723A" w:rsidRPr="001664B2">
        <w:rPr>
          <w:rFonts w:eastAsia="宋体" w:cs="Times New Roman"/>
          <w:kern w:val="0"/>
          <w:sz w:val="22"/>
        </w:rPr>
        <w:t xml:space="preserve"> were achieved</w:t>
      </w:r>
      <w:r w:rsidRPr="001664B2">
        <w:rPr>
          <w:rFonts w:eastAsia="宋体" w:cs="Times New Roman"/>
          <w:kern w:val="0"/>
          <w:sz w:val="22"/>
        </w:rPr>
        <w:t>.</w:t>
      </w:r>
      <w:r w:rsidR="007B2ABA" w:rsidRPr="001664B2">
        <w:rPr>
          <w:rFonts w:eastAsia="宋体" w:cs="Times New Roman"/>
          <w:kern w:val="0"/>
          <w:sz w:val="22"/>
        </w:rPr>
        <w:t xml:space="preserve"> In this section, </w:t>
      </w:r>
      <w:r w:rsidR="0076723A" w:rsidRPr="001664B2">
        <w:rPr>
          <w:rFonts w:eastAsia="宋体" w:cs="Times New Roman"/>
          <w:kern w:val="0"/>
          <w:sz w:val="22"/>
        </w:rPr>
        <w:t>we discuss it further and address in detail</w:t>
      </w:r>
      <w:r w:rsidR="008E4BFA" w:rsidRPr="001664B2">
        <w:rPr>
          <w:rFonts w:eastAsia="宋体" w:cs="Times New Roman"/>
          <w:kern w:val="0"/>
          <w:sz w:val="22"/>
        </w:rPr>
        <w:t xml:space="preserve"> </w:t>
      </w:r>
      <w:r w:rsidR="00C65574" w:rsidRPr="001664B2">
        <w:rPr>
          <w:rFonts w:eastAsia="宋体" w:cs="Times New Roman"/>
          <w:kern w:val="0"/>
          <w:sz w:val="22"/>
        </w:rPr>
        <w:t xml:space="preserve">the </w:t>
      </w:r>
      <w:r w:rsidR="008E4BFA" w:rsidRPr="001664B2">
        <w:rPr>
          <w:rFonts w:eastAsia="宋体" w:cs="Times New Roman"/>
          <w:kern w:val="0"/>
          <w:sz w:val="22"/>
        </w:rPr>
        <w:t xml:space="preserve">RCS measurement and modelling, and </w:t>
      </w:r>
      <w:r w:rsidR="00066A7F" w:rsidRPr="001664B2">
        <w:rPr>
          <w:rFonts w:eastAsia="宋体" w:cs="Times New Roman"/>
          <w:kern w:val="0"/>
          <w:sz w:val="22"/>
        </w:rPr>
        <w:t xml:space="preserve">polarization </w:t>
      </w:r>
      <w:r w:rsidR="00A55661" w:rsidRPr="001664B2">
        <w:rPr>
          <w:rFonts w:eastAsia="宋体" w:cs="Times New Roman"/>
          <w:kern w:val="0"/>
          <w:sz w:val="22"/>
        </w:rPr>
        <w:t xml:space="preserve">matrix </w:t>
      </w:r>
      <w:r w:rsidR="00066A7F" w:rsidRPr="001664B2">
        <w:rPr>
          <w:rFonts w:eastAsia="宋体" w:cs="Times New Roman"/>
          <w:kern w:val="0"/>
          <w:sz w:val="22"/>
        </w:rPr>
        <w:t xml:space="preserve">of </w:t>
      </w:r>
      <w:r w:rsidR="00C65574" w:rsidRPr="001664B2">
        <w:rPr>
          <w:rFonts w:eastAsia="宋体" w:cs="Times New Roman"/>
          <w:kern w:val="0"/>
          <w:sz w:val="22"/>
        </w:rPr>
        <w:t xml:space="preserve">the </w:t>
      </w:r>
      <w:r w:rsidR="00066A7F" w:rsidRPr="001664B2">
        <w:rPr>
          <w:rFonts w:eastAsia="宋体" w:cs="Times New Roman"/>
          <w:kern w:val="0"/>
          <w:sz w:val="22"/>
        </w:rPr>
        <w:t>target</w:t>
      </w:r>
      <w:r w:rsidR="0076723A" w:rsidRPr="001664B2">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1664B2" w14:paraId="3F963E3F" w14:textId="77777777" w:rsidTr="00754331">
        <w:tc>
          <w:tcPr>
            <w:tcW w:w="9060" w:type="dxa"/>
          </w:tcPr>
          <w:p w14:paraId="79080B2A" w14:textId="7A99406E" w:rsidR="0018563A" w:rsidRPr="001664B2" w:rsidRDefault="0018563A" w:rsidP="00391441">
            <w:pPr>
              <w:widowControl/>
              <w:snapToGrid w:val="0"/>
              <w:spacing w:after="0"/>
              <w:rPr>
                <w:rFonts w:eastAsia="Malgun Gothic"/>
                <w:b/>
                <w:bCs/>
                <w:sz w:val="22"/>
                <w:szCs w:val="22"/>
                <w:highlight w:val="green"/>
                <w:lang w:val="en-GB" w:eastAsia="en-US"/>
              </w:rPr>
            </w:pPr>
            <w:bookmarkStart w:id="3" w:name="_Hlk191071072"/>
            <w:r w:rsidRPr="001664B2">
              <w:rPr>
                <w:rFonts w:eastAsia="Malgun Gothic"/>
                <w:b/>
                <w:bCs/>
                <w:sz w:val="22"/>
                <w:szCs w:val="22"/>
                <w:highlight w:val="green"/>
                <w:lang w:val="en-GB" w:eastAsia="en-US"/>
              </w:rPr>
              <w:t>Agreement</w:t>
            </w:r>
          </w:p>
          <w:p w14:paraId="44A13674" w14:textId="77777777" w:rsidR="0018563A" w:rsidRPr="001664B2" w:rsidRDefault="0018563A" w:rsidP="00391441">
            <w:pPr>
              <w:widowControl/>
              <w:snapToGrid w:val="0"/>
              <w:spacing w:after="0"/>
              <w:rPr>
                <w:rFonts w:eastAsia="Malgun Gothic"/>
                <w:sz w:val="22"/>
                <w:szCs w:val="22"/>
                <w:lang w:val="en-GB" w:eastAsia="en-US"/>
              </w:rPr>
            </w:pPr>
            <w:r w:rsidRPr="001664B2">
              <w:rPr>
                <w:rFonts w:eastAsia="Malgun Gothic"/>
                <w:sz w:val="22"/>
                <w:szCs w:val="22"/>
                <w:lang w:val="en-GB" w:eastAsia="en-US"/>
              </w:rPr>
              <w:t>RCS model and application in ISAC channel generation</w:t>
            </w:r>
          </w:p>
          <w:p w14:paraId="77B2E511" w14:textId="77777777" w:rsidR="0018563A" w:rsidRPr="001664B2" w:rsidRDefault="0018563A" w:rsidP="00391441">
            <w:pPr>
              <w:widowControl/>
              <w:numPr>
                <w:ilvl w:val="0"/>
                <w:numId w:val="11"/>
              </w:numPr>
              <w:suppressAutoHyphens/>
              <w:snapToGrid w:val="0"/>
              <w:spacing w:after="0"/>
              <w:jc w:val="left"/>
              <w:rPr>
                <w:rFonts w:eastAsia="等线"/>
                <w:sz w:val="22"/>
                <w:szCs w:val="22"/>
                <w:lang w:val="en-GB"/>
              </w:rPr>
            </w:pPr>
            <w:r w:rsidRPr="001664B2">
              <w:rPr>
                <w:rFonts w:eastAsia="等线"/>
                <w:sz w:val="22"/>
                <w:szCs w:val="22"/>
                <w:lang w:val="en-GB"/>
              </w:rPr>
              <w:t>To define the RCS model (RCS=A*B1*B2) for a scattering point of a target, when the target type is vehicle, large size UAV, human with RCS model 2, AGV</w:t>
            </w:r>
          </w:p>
          <w:p w14:paraId="250AB0B8" w14:textId="77777777" w:rsidR="0018563A" w:rsidRPr="001664B2" w:rsidRDefault="0018563A" w:rsidP="00391441">
            <w:pPr>
              <w:widowControl/>
              <w:numPr>
                <w:ilvl w:val="1"/>
                <w:numId w:val="11"/>
              </w:numPr>
              <w:suppressAutoHyphens/>
              <w:snapToGrid w:val="0"/>
              <w:spacing w:after="0"/>
              <w:jc w:val="left"/>
              <w:rPr>
                <w:rFonts w:eastAsia="等线"/>
                <w:sz w:val="22"/>
                <w:szCs w:val="22"/>
                <w:lang w:val="en-GB"/>
              </w:rPr>
            </w:pPr>
            <w:r w:rsidRPr="001664B2">
              <w:rPr>
                <w:rFonts w:eastAsia="等线"/>
                <w:sz w:val="22"/>
                <w:szCs w:val="22"/>
                <w:lang w:val="en-GB"/>
              </w:rPr>
              <w:t>The values/pattern of the product of component A and B1, i.e., A*B1 is given per target type, expressed in dBsm scale</w:t>
            </w:r>
          </w:p>
          <w:p w14:paraId="262A39EB" w14:textId="77777777" w:rsidR="0018563A" w:rsidRPr="001664B2" w:rsidRDefault="0018563A" w:rsidP="00391441">
            <w:pPr>
              <w:widowControl/>
              <w:numPr>
                <w:ilvl w:val="1"/>
                <w:numId w:val="11"/>
              </w:numPr>
              <w:suppressAutoHyphens/>
              <w:snapToGrid w:val="0"/>
              <w:spacing w:after="0"/>
              <w:jc w:val="left"/>
              <w:rPr>
                <w:rFonts w:eastAsia="等线"/>
                <w:sz w:val="22"/>
                <w:szCs w:val="22"/>
                <w:lang w:val="en-GB"/>
              </w:rPr>
            </w:pPr>
            <w:r w:rsidRPr="001664B2">
              <w:rPr>
                <w:rFonts w:eastAsia="等线"/>
                <w:sz w:val="22"/>
                <w:szCs w:val="22"/>
                <w:lang w:val="en-GB"/>
              </w:rPr>
              <w:t>Component A is expressed in dBsm scale. B1 is dependent on A*B1 and value of component A.</w:t>
            </w:r>
          </w:p>
          <w:p w14:paraId="3CFCB341" w14:textId="77777777" w:rsidR="0018563A" w:rsidRPr="001664B2" w:rsidRDefault="0018563A" w:rsidP="00391441">
            <w:pPr>
              <w:widowControl/>
              <w:numPr>
                <w:ilvl w:val="2"/>
                <w:numId w:val="11"/>
              </w:numPr>
              <w:suppressAutoHyphens/>
              <w:snapToGrid w:val="0"/>
              <w:spacing w:after="0"/>
              <w:jc w:val="left"/>
              <w:rPr>
                <w:rFonts w:eastAsia="等线"/>
                <w:sz w:val="22"/>
                <w:szCs w:val="22"/>
                <w:lang w:val="en-GB"/>
              </w:rPr>
            </w:pPr>
            <w:r w:rsidRPr="001664B2">
              <w:rPr>
                <w:rFonts w:eastAsia="等线"/>
                <w:sz w:val="22"/>
                <w:szCs w:val="22"/>
                <w:lang w:val="en-GB"/>
              </w:rPr>
              <w:t>A is equal to a single value per target type</w:t>
            </w:r>
          </w:p>
          <w:p w14:paraId="45759802" w14:textId="77777777" w:rsidR="0018563A" w:rsidRPr="001664B2" w:rsidRDefault="0018563A" w:rsidP="00391441">
            <w:pPr>
              <w:widowControl/>
              <w:numPr>
                <w:ilvl w:val="3"/>
                <w:numId w:val="11"/>
              </w:numPr>
              <w:suppressAutoHyphens/>
              <w:snapToGrid w:val="0"/>
              <w:spacing w:after="0"/>
              <w:jc w:val="left"/>
              <w:rPr>
                <w:rFonts w:eastAsia="等线"/>
                <w:sz w:val="22"/>
                <w:szCs w:val="22"/>
                <w:lang w:val="en-GB"/>
              </w:rPr>
            </w:pPr>
            <w:r w:rsidRPr="001664B2">
              <w:rPr>
                <w:rFonts w:eastAsia="等线"/>
                <w:sz w:val="22"/>
                <w:szCs w:val="22"/>
                <w:lang w:val="en-GB"/>
              </w:rPr>
              <w:t>FFS: this allows different values for the same target type with different size, if needed</w:t>
            </w:r>
          </w:p>
          <w:p w14:paraId="4B5564EF" w14:textId="77777777" w:rsidR="0018563A" w:rsidRPr="001664B2" w:rsidRDefault="0018563A" w:rsidP="00391441">
            <w:pPr>
              <w:widowControl/>
              <w:numPr>
                <w:ilvl w:val="3"/>
                <w:numId w:val="11"/>
              </w:numPr>
              <w:suppressAutoHyphens/>
              <w:snapToGrid w:val="0"/>
              <w:spacing w:after="0"/>
              <w:jc w:val="left"/>
              <w:rPr>
                <w:rFonts w:eastAsia="等线"/>
                <w:sz w:val="22"/>
                <w:szCs w:val="22"/>
                <w:lang w:val="en-GB"/>
              </w:rPr>
            </w:pPr>
            <w:r w:rsidRPr="001664B2">
              <w:rPr>
                <w:rFonts w:eastAsia="等线"/>
                <w:sz w:val="22"/>
                <w:szCs w:val="22"/>
                <w:lang w:val="en-GB"/>
              </w:rPr>
              <w:t>FFS: this allows different values for monostatic and bistatic sensing, if needed</w:t>
            </w:r>
          </w:p>
          <w:p w14:paraId="260E075B" w14:textId="77777777" w:rsidR="0018563A" w:rsidRPr="001664B2" w:rsidRDefault="0018563A" w:rsidP="00391441">
            <w:pPr>
              <w:widowControl/>
              <w:numPr>
                <w:ilvl w:val="1"/>
                <w:numId w:val="11"/>
              </w:numPr>
              <w:suppressAutoHyphens/>
              <w:snapToGrid w:val="0"/>
              <w:spacing w:after="0"/>
              <w:jc w:val="left"/>
              <w:rPr>
                <w:rFonts w:eastAsia="等线"/>
                <w:sz w:val="22"/>
                <w:szCs w:val="22"/>
                <w:lang w:val="en-GB"/>
              </w:rPr>
            </w:pPr>
            <w:r w:rsidRPr="001664B2">
              <w:rPr>
                <w:rFonts w:eastAsia="等线"/>
                <w:sz w:val="22"/>
                <w:szCs w:val="22"/>
                <w:lang w:val="en-GB"/>
              </w:rPr>
              <w:t xml:space="preserve">Component B2 follows log-normal distribution. The mean </w:t>
            </w:r>
            <m:oMath>
              <m:sSub>
                <m:sSubPr>
                  <m:ctrlPr>
                    <w:rPr>
                      <w:rFonts w:ascii="Cambria Math" w:eastAsia="等线" w:hAnsi="Cambria Math"/>
                      <w:sz w:val="22"/>
                      <w:szCs w:val="22"/>
                      <w:lang w:val="en-GB"/>
                    </w:rPr>
                  </m:ctrlPr>
                </m:sSubPr>
                <m:e>
                  <m:r>
                    <w:rPr>
                      <w:rFonts w:ascii="Cambria Math" w:eastAsia="等线" w:hAnsi="Cambria Math"/>
                      <w:sz w:val="22"/>
                      <w:szCs w:val="22"/>
                      <w:lang w:val="en-GB"/>
                    </w:rPr>
                    <m:t>μ</m:t>
                  </m:r>
                </m:e>
                <m:sub>
                  <m:r>
                    <w:rPr>
                      <w:rFonts w:ascii="Cambria Math" w:eastAsia="等线" w:hAnsi="Cambria Math"/>
                      <w:sz w:val="22"/>
                      <w:szCs w:val="22"/>
                      <w:lang w:val="en-GB"/>
                    </w:rPr>
                    <m:t>B</m:t>
                  </m:r>
                  <m:r>
                    <m:rPr>
                      <m:sty m:val="p"/>
                    </m:rPr>
                    <w:rPr>
                      <w:rFonts w:ascii="Cambria Math" w:eastAsia="等线" w:hAnsi="Cambria Math"/>
                      <w:sz w:val="22"/>
                      <w:szCs w:val="22"/>
                      <w:lang w:val="en-GB"/>
                    </w:rPr>
                    <m:t>2_dB</m:t>
                  </m:r>
                </m:sub>
              </m:sSub>
            </m:oMath>
            <w:r w:rsidRPr="001664B2">
              <w:rPr>
                <w:rFonts w:eastAsia="等线"/>
                <w:sz w:val="22"/>
                <w:szCs w:val="22"/>
                <w:lang w:val="en-GB"/>
              </w:rPr>
              <w:t xml:space="preserve"> and variance </w:t>
            </w:r>
            <m:oMath>
              <m:sSubSup>
                <m:sSubSupPr>
                  <m:ctrlPr>
                    <w:rPr>
                      <w:rFonts w:ascii="Cambria Math" w:eastAsia="等线" w:hAnsi="Cambria Math"/>
                      <w:sz w:val="22"/>
                      <w:szCs w:val="22"/>
                      <w:lang w:val="en-GB"/>
                    </w:rPr>
                  </m:ctrlPr>
                </m:sSubSupPr>
                <m:e>
                  <m:r>
                    <w:rPr>
                      <w:rFonts w:ascii="Cambria Math" w:eastAsia="等线" w:hAnsi="Cambria Math"/>
                      <w:sz w:val="22"/>
                      <w:szCs w:val="22"/>
                      <w:lang w:val="en-GB"/>
                    </w:rPr>
                    <m:t>σ</m:t>
                  </m:r>
                </m:e>
                <m:sub>
                  <m:r>
                    <w:rPr>
                      <w:rFonts w:ascii="Cambria Math" w:eastAsia="等线" w:hAnsi="Cambria Math"/>
                      <w:sz w:val="22"/>
                      <w:szCs w:val="22"/>
                      <w:lang w:val="en-GB"/>
                    </w:rPr>
                    <m:t>B</m:t>
                  </m:r>
                  <m:r>
                    <m:rPr>
                      <m:sty m:val="p"/>
                    </m:rPr>
                    <w:rPr>
                      <w:rFonts w:ascii="Cambria Math" w:eastAsia="等线" w:hAnsi="Cambria Math"/>
                      <w:sz w:val="22"/>
                      <w:szCs w:val="22"/>
                      <w:lang w:val="en-GB"/>
                    </w:rPr>
                    <m:t>2_dB</m:t>
                  </m:r>
                </m:sub>
                <m:sup>
                  <m:r>
                    <m:rPr>
                      <m:sty m:val="p"/>
                    </m:rPr>
                    <w:rPr>
                      <w:rFonts w:ascii="Cambria Math" w:eastAsia="等线" w:hAnsi="Cambria Math"/>
                      <w:sz w:val="22"/>
                      <w:szCs w:val="22"/>
                      <w:lang w:val="en-GB"/>
                    </w:rPr>
                    <m:t>2</m:t>
                  </m:r>
                </m:sup>
              </m:sSubSup>
            </m:oMath>
            <w:r w:rsidRPr="001664B2">
              <w:rPr>
                <w:rFonts w:eastAsia="等线"/>
                <w:sz w:val="22"/>
                <w:szCs w:val="22"/>
                <w:lang w:val="en-GB"/>
              </w:rPr>
              <w:t xml:space="preserve"> used to characterize </w:t>
            </w:r>
            <m:oMath>
              <m:r>
                <w:rPr>
                  <w:rFonts w:ascii="Cambria Math" w:eastAsia="等线" w:hAnsi="Cambria Math"/>
                  <w:sz w:val="22"/>
                  <w:szCs w:val="22"/>
                  <w:lang w:val="en-GB"/>
                </w:rPr>
                <m:t>10lg</m:t>
              </m:r>
              <m:d>
                <m:dPr>
                  <m:ctrlPr>
                    <w:rPr>
                      <w:rFonts w:ascii="Cambria Math" w:eastAsia="等线" w:hAnsi="Cambria Math"/>
                      <w:i/>
                      <w:sz w:val="22"/>
                      <w:szCs w:val="22"/>
                      <w:lang w:val="en-GB"/>
                    </w:rPr>
                  </m:ctrlPr>
                </m:dPr>
                <m:e>
                  <m:r>
                    <w:rPr>
                      <w:rFonts w:ascii="Cambria Math" w:eastAsia="等线" w:hAnsi="Cambria Math"/>
                      <w:sz w:val="22"/>
                      <w:szCs w:val="22"/>
                      <w:lang w:val="en-GB"/>
                    </w:rPr>
                    <m:t>B</m:t>
                  </m:r>
                  <m:r>
                    <m:rPr>
                      <m:sty m:val="p"/>
                    </m:rPr>
                    <w:rPr>
                      <w:rFonts w:ascii="Cambria Math" w:eastAsia="等线" w:hAnsi="Cambria Math"/>
                      <w:sz w:val="22"/>
                      <w:szCs w:val="22"/>
                      <w:lang w:val="en-GB"/>
                    </w:rPr>
                    <m:t>2</m:t>
                  </m:r>
                </m:e>
              </m:d>
            </m:oMath>
            <w:r w:rsidRPr="001664B2">
              <w:rPr>
                <w:rFonts w:eastAsia="等线"/>
                <w:sz w:val="22"/>
                <w:szCs w:val="22"/>
                <w:lang w:val="en-GB"/>
              </w:rPr>
              <w:t xml:space="preserve"> satisfied a fixed relation </w:t>
            </w:r>
            <m:oMath>
              <m:sSub>
                <m:sSubPr>
                  <m:ctrlPr>
                    <w:rPr>
                      <w:rFonts w:ascii="Cambria Math" w:eastAsia="等线" w:hAnsi="Cambria Math"/>
                      <w:sz w:val="22"/>
                      <w:szCs w:val="22"/>
                      <w:lang w:val="en-GB"/>
                    </w:rPr>
                  </m:ctrlPr>
                </m:sSubPr>
                <m:e>
                  <m:r>
                    <w:rPr>
                      <w:rFonts w:ascii="Cambria Math" w:eastAsia="等线" w:hAnsi="Cambria Math"/>
                      <w:sz w:val="22"/>
                      <w:szCs w:val="22"/>
                      <w:lang w:val="en-GB"/>
                    </w:rPr>
                    <m:t>μ</m:t>
                  </m:r>
                </m:e>
                <m:sub>
                  <m:r>
                    <w:rPr>
                      <w:rFonts w:ascii="Cambria Math" w:eastAsia="等线" w:hAnsi="Cambria Math"/>
                      <w:sz w:val="22"/>
                      <w:szCs w:val="22"/>
                      <w:lang w:val="en-GB"/>
                    </w:rPr>
                    <m:t>B</m:t>
                  </m:r>
                  <m:r>
                    <m:rPr>
                      <m:sty m:val="p"/>
                    </m:rPr>
                    <w:rPr>
                      <w:rFonts w:ascii="Cambria Math" w:eastAsia="等线" w:hAnsi="Cambria Math"/>
                      <w:sz w:val="22"/>
                      <w:szCs w:val="22"/>
                      <w:lang w:val="en-GB"/>
                    </w:rPr>
                    <m:t>2_dB</m:t>
                  </m:r>
                </m:sub>
              </m:sSub>
              <m:r>
                <m:rPr>
                  <m:sty m:val="p"/>
                </m:rPr>
                <w:rPr>
                  <w:rFonts w:ascii="Cambria Math" w:eastAsia="等线" w:hAnsi="Cambria Math"/>
                  <w:sz w:val="22"/>
                  <w:szCs w:val="22"/>
                  <w:lang w:val="en-GB"/>
                </w:rPr>
                <m:t>=</m:t>
              </m:r>
              <m:f>
                <m:fPr>
                  <m:ctrlPr>
                    <w:rPr>
                      <w:rFonts w:ascii="Cambria Math" w:eastAsia="等线" w:hAnsi="Cambria Math"/>
                      <w:sz w:val="22"/>
                      <w:szCs w:val="22"/>
                      <w:lang w:val="en-GB"/>
                    </w:rPr>
                  </m:ctrlPr>
                </m:fPr>
                <m:num>
                  <m:r>
                    <m:rPr>
                      <m:sty m:val="p"/>
                    </m:rPr>
                    <w:rPr>
                      <w:rFonts w:ascii="Cambria Math" w:eastAsia="等线" w:hAnsi="Cambria Math"/>
                      <w:sz w:val="22"/>
                      <w:szCs w:val="22"/>
                      <w:lang w:val="en-GB"/>
                    </w:rPr>
                    <m:t>-</m:t>
                  </m:r>
                  <m:r>
                    <w:rPr>
                      <w:rFonts w:ascii="Cambria Math" w:eastAsia="等线" w:hAnsi="Cambria Math"/>
                      <w:sz w:val="22"/>
                      <w:szCs w:val="22"/>
                      <w:lang w:val="en-GB"/>
                    </w:rPr>
                    <m:t>ln</m:t>
                  </m:r>
                  <m:d>
                    <m:dPr>
                      <m:ctrlPr>
                        <w:rPr>
                          <w:rFonts w:ascii="Cambria Math" w:eastAsia="等线" w:hAnsi="Cambria Math"/>
                          <w:sz w:val="22"/>
                          <w:szCs w:val="22"/>
                          <w:lang w:val="en-GB"/>
                        </w:rPr>
                      </m:ctrlPr>
                    </m:dPr>
                    <m:e>
                      <m:r>
                        <m:rPr>
                          <m:sty m:val="p"/>
                        </m:rPr>
                        <w:rPr>
                          <w:rFonts w:ascii="Cambria Math" w:eastAsia="等线" w:hAnsi="Cambria Math"/>
                          <w:sz w:val="22"/>
                          <w:szCs w:val="22"/>
                          <w:lang w:val="en-GB"/>
                        </w:rPr>
                        <m:t>10</m:t>
                      </m:r>
                    </m:e>
                  </m:d>
                </m:num>
                <m:den>
                  <m:r>
                    <m:rPr>
                      <m:sty m:val="p"/>
                    </m:rPr>
                    <w:rPr>
                      <w:rFonts w:ascii="Cambria Math" w:eastAsia="等线" w:hAnsi="Cambria Math"/>
                      <w:sz w:val="22"/>
                      <w:szCs w:val="22"/>
                      <w:lang w:val="en-GB"/>
                    </w:rPr>
                    <m:t>20</m:t>
                  </m:r>
                </m:den>
              </m:f>
              <m:sSubSup>
                <m:sSubSupPr>
                  <m:ctrlPr>
                    <w:rPr>
                      <w:rFonts w:ascii="Cambria Math" w:eastAsia="等线" w:hAnsi="Cambria Math"/>
                      <w:sz w:val="22"/>
                      <w:szCs w:val="22"/>
                      <w:lang w:val="en-GB"/>
                    </w:rPr>
                  </m:ctrlPr>
                </m:sSubSupPr>
                <m:e>
                  <m:r>
                    <w:rPr>
                      <w:rFonts w:ascii="Cambria Math" w:eastAsia="等线" w:hAnsi="Cambria Math"/>
                      <w:sz w:val="22"/>
                      <w:szCs w:val="22"/>
                      <w:lang w:val="en-GB"/>
                    </w:rPr>
                    <m:t>σ</m:t>
                  </m:r>
                </m:e>
                <m:sub>
                  <m:r>
                    <w:rPr>
                      <w:rFonts w:ascii="Cambria Math" w:eastAsia="等线" w:hAnsi="Cambria Math"/>
                      <w:sz w:val="22"/>
                      <w:szCs w:val="22"/>
                      <w:lang w:val="en-GB"/>
                    </w:rPr>
                    <m:t>B</m:t>
                  </m:r>
                  <m:r>
                    <m:rPr>
                      <m:sty m:val="p"/>
                    </m:rPr>
                    <w:rPr>
                      <w:rFonts w:ascii="Cambria Math" w:eastAsia="等线" w:hAnsi="Cambria Math"/>
                      <w:sz w:val="22"/>
                      <w:szCs w:val="22"/>
                      <w:lang w:val="en-GB"/>
                    </w:rPr>
                    <m:t>2_dB</m:t>
                  </m:r>
                </m:sub>
                <m:sup>
                  <m:r>
                    <m:rPr>
                      <m:sty m:val="p"/>
                    </m:rPr>
                    <w:rPr>
                      <w:rFonts w:ascii="Cambria Math" w:eastAsia="等线" w:hAnsi="Cambria Math"/>
                      <w:sz w:val="22"/>
                      <w:szCs w:val="22"/>
                      <w:lang w:val="en-GB"/>
                    </w:rPr>
                    <m:t>2</m:t>
                  </m:r>
                </m:sup>
              </m:sSubSup>
            </m:oMath>
            <w:r w:rsidRPr="001664B2">
              <w:rPr>
                <w:rFonts w:eastAsia="等线"/>
                <w:sz w:val="22"/>
                <w:szCs w:val="22"/>
                <w:lang w:val="en-GB"/>
              </w:rPr>
              <w:t>.</w:t>
            </w:r>
          </w:p>
          <w:p w14:paraId="033D026F" w14:textId="77777777" w:rsidR="0018563A" w:rsidRPr="001664B2" w:rsidRDefault="0018563A" w:rsidP="00391441">
            <w:pPr>
              <w:widowControl/>
              <w:numPr>
                <w:ilvl w:val="0"/>
                <w:numId w:val="11"/>
              </w:numPr>
              <w:suppressAutoHyphens/>
              <w:snapToGrid w:val="0"/>
              <w:spacing w:after="0"/>
              <w:jc w:val="left"/>
              <w:rPr>
                <w:rFonts w:eastAsia="等线"/>
                <w:sz w:val="22"/>
                <w:szCs w:val="22"/>
                <w:lang w:val="en-GB"/>
              </w:rPr>
            </w:pPr>
            <w:r w:rsidRPr="001664B2">
              <w:rPr>
                <w:rFonts w:eastAsia="等线"/>
                <w:sz w:val="22"/>
                <w:szCs w:val="22"/>
                <w:lang w:val="en-GB"/>
              </w:rPr>
              <w:t xml:space="preserve">In the procedure of generating ISAC target channel, B1*B2 is applied after </w:t>
            </w:r>
            <w:r w:rsidRPr="001664B2">
              <w:rPr>
                <w:rFonts w:eastAsia="Batang"/>
                <w:sz w:val="22"/>
                <w:szCs w:val="22"/>
                <w:lang w:val="en-GB" w:eastAsia="en-US"/>
              </w:rPr>
              <w:t>coupling of rays for a STX-SPST link and the corresponding SPST-SRX link</w:t>
            </w:r>
            <w:r w:rsidRPr="001664B2">
              <w:rPr>
                <w:rFonts w:eastAsia="等线"/>
                <w:sz w:val="22"/>
                <w:szCs w:val="22"/>
                <w:lang w:val="en-GB"/>
              </w:rPr>
              <w:t xml:space="preserve"> before path dropping</w:t>
            </w:r>
          </w:p>
          <w:p w14:paraId="5692FDAB" w14:textId="77777777" w:rsidR="0018563A" w:rsidRPr="001664B2" w:rsidRDefault="0018563A" w:rsidP="00391441">
            <w:pPr>
              <w:widowControl/>
              <w:numPr>
                <w:ilvl w:val="0"/>
                <w:numId w:val="11"/>
              </w:numPr>
              <w:suppressAutoHyphens/>
              <w:snapToGrid w:val="0"/>
              <w:spacing w:after="0"/>
              <w:jc w:val="left"/>
              <w:rPr>
                <w:rFonts w:eastAsia="等线"/>
                <w:sz w:val="22"/>
                <w:szCs w:val="22"/>
                <w:lang w:val="en-GB"/>
              </w:rPr>
            </w:pPr>
            <w:r w:rsidRPr="001664B2">
              <w:rPr>
                <w:rFonts w:eastAsia="等线"/>
                <w:sz w:val="22"/>
                <w:szCs w:val="22"/>
                <w:lang w:val="en-GB"/>
              </w:rPr>
              <w:t xml:space="preserve">In the procedure of generating ISAC target channel, the following power scaling factor is applied in the last step in target channel generation (i.e., step 14 in the running CR). </w:t>
            </w:r>
          </w:p>
          <w:p w14:paraId="601A5C71" w14:textId="77777777" w:rsidR="0018563A" w:rsidRPr="001664B2" w:rsidRDefault="00EB3840" w:rsidP="00391441">
            <w:pPr>
              <w:widowControl/>
              <w:tabs>
                <w:tab w:val="left" w:pos="0"/>
              </w:tabs>
              <w:suppressAutoHyphens/>
              <w:snapToGrid w:val="0"/>
              <w:spacing w:after="0"/>
              <w:ind w:left="800" w:firstLine="420"/>
              <w:jc w:val="left"/>
              <w:rPr>
                <w:rFonts w:eastAsia="等线"/>
                <w:sz w:val="22"/>
                <w:szCs w:val="22"/>
                <w:lang w:val="en-GB"/>
              </w:rPr>
            </w:pPr>
            <m:oMathPara>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L</m:t>
                    </m:r>
                  </m:e>
                  <m:sub>
                    <m:r>
                      <w:rPr>
                        <w:rFonts w:ascii="Cambria Math" w:eastAsia="Batang" w:hAnsi="Cambria Math"/>
                        <w:sz w:val="22"/>
                        <w:szCs w:val="22"/>
                        <w:lang w:val="en-GB" w:eastAsia="en-US"/>
                      </w:rPr>
                      <m:t>TX-SPST-RX</m:t>
                    </m:r>
                  </m:sub>
                </m:sSub>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1</m:t>
                        </m:r>
                      </m:sub>
                    </m:sSub>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2</m:t>
                        </m:r>
                      </m:sub>
                    </m:sSub>
                  </m:e>
                </m:d>
                <m:r>
                  <w:rPr>
                    <w:rFonts w:ascii="Cambria Math" w:eastAsia="Batang" w:hAnsi="Cambria Math"/>
                    <w:sz w:val="22"/>
                    <w:szCs w:val="22"/>
                    <w:lang w:val="en-GB" w:eastAsia="en-US"/>
                  </w:rPr>
                  <m:t>+10lg</m:t>
                </m:r>
                <m:d>
                  <m:dPr>
                    <m:ctrlPr>
                      <w:rPr>
                        <w:rFonts w:ascii="Cambria Math" w:eastAsia="Batang" w:hAnsi="Cambria Math"/>
                        <w:sz w:val="22"/>
                        <w:szCs w:val="22"/>
                        <w:lang w:val="en-GB" w:eastAsia="en-US"/>
                      </w:rPr>
                    </m:ctrlPr>
                  </m:dPr>
                  <m:e>
                    <m:f>
                      <m:fPr>
                        <m:ctrlPr>
                          <w:rPr>
                            <w:rFonts w:ascii="Cambria Math" w:eastAsia="Batang" w:hAnsi="Cambria Math"/>
                            <w:sz w:val="22"/>
                            <w:szCs w:val="22"/>
                            <w:lang w:val="en-GB" w:eastAsia="en-US"/>
                          </w:rPr>
                        </m:ctrlPr>
                      </m:fPr>
                      <m:num>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c</m:t>
                            </m:r>
                          </m:e>
                          <m:sup>
                            <m:r>
                              <w:rPr>
                                <w:rFonts w:ascii="Cambria Math" w:eastAsia="Batang" w:hAnsi="Cambria Math"/>
                                <w:sz w:val="22"/>
                                <w:szCs w:val="22"/>
                                <w:lang w:val="en-GB" w:eastAsia="en-US"/>
                              </w:rPr>
                              <m:t>2</m:t>
                            </m:r>
                          </m:sup>
                        </m:sSup>
                      </m:num>
                      <m:den>
                        <m:r>
                          <w:rPr>
                            <w:rFonts w:ascii="Cambria Math" w:eastAsia="Batang" w:hAnsi="Cambria Math"/>
                            <w:sz w:val="22"/>
                            <w:szCs w:val="22"/>
                            <w:lang w:val="en-GB" w:eastAsia="en-US"/>
                          </w:rPr>
                          <m:t>4π</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f</m:t>
                            </m:r>
                          </m:e>
                          <m:sup>
                            <m:r>
                              <w:rPr>
                                <w:rFonts w:ascii="Cambria Math" w:eastAsia="Batang" w:hAnsi="Cambria Math"/>
                                <w:sz w:val="22"/>
                                <w:szCs w:val="22"/>
                                <w:lang w:val="en-GB" w:eastAsia="en-US"/>
                              </w:rPr>
                              <m:t>2</m:t>
                            </m:r>
                          </m:sup>
                        </m:sSup>
                      </m:den>
                    </m:f>
                  </m:e>
                </m:d>
                <m:r>
                  <w:rPr>
                    <w:rFonts w:ascii="Cambria Math" w:eastAsia="Batang" w:hAnsi="Cambria Math"/>
                    <w:sz w:val="22"/>
                    <w:szCs w:val="22"/>
                    <w:lang w:val="en-GB" w:eastAsia="en-US"/>
                  </w:rPr>
                  <m:t>-10lg</m:t>
                </m:r>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dB,1</m:t>
                    </m:r>
                  </m:sub>
                </m:sSub>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dB,2</m:t>
                    </m:r>
                  </m:sub>
                </m:sSub>
              </m:oMath>
            </m:oMathPara>
          </w:p>
          <w:p w14:paraId="6E594B4A" w14:textId="77777777" w:rsidR="0018563A" w:rsidRPr="001664B2" w:rsidRDefault="0018563A" w:rsidP="00391441">
            <w:pPr>
              <w:widowControl/>
              <w:suppressAutoHyphens/>
              <w:snapToGrid w:val="0"/>
              <w:spacing w:after="0"/>
              <w:ind w:leftChars="200" w:left="420"/>
              <w:jc w:val="left"/>
              <w:rPr>
                <w:rFonts w:eastAsia="宋体"/>
                <w:sz w:val="22"/>
                <w:szCs w:val="22"/>
                <w:lang w:val="en-GB"/>
              </w:rPr>
            </w:pPr>
            <w:proofErr w:type="gramStart"/>
            <w:r w:rsidRPr="001664B2">
              <w:rPr>
                <w:rFonts w:eastAsia="宋体"/>
                <w:sz w:val="22"/>
                <w:szCs w:val="22"/>
                <w:lang w:val="en-GB"/>
              </w:rPr>
              <w:t>Where</w:t>
            </w:r>
            <w:proofErr w:type="gramEnd"/>
            <w:r w:rsidRPr="001664B2">
              <w:rPr>
                <w:rFonts w:eastAsia="宋体"/>
                <w:sz w:val="22"/>
                <w:szCs w:val="22"/>
                <w:lang w:val="en-GB"/>
              </w:rPr>
              <w:t>,</w:t>
            </w:r>
          </w:p>
          <w:p w14:paraId="72AA59D4" w14:textId="77777777" w:rsidR="0018563A" w:rsidRPr="001664B2" w:rsidRDefault="00EB3840" w:rsidP="00391441">
            <w:pPr>
              <w:widowControl/>
              <w:numPr>
                <w:ilvl w:val="2"/>
                <w:numId w:val="11"/>
              </w:numPr>
              <w:suppressAutoHyphens/>
              <w:snapToGrid w:val="0"/>
              <w:spacing w:after="0"/>
              <w:jc w:val="left"/>
              <w:rPr>
                <w:rFonts w:eastAsia="等线"/>
                <w:iCs/>
                <w:sz w:val="22"/>
                <w:szCs w:val="22"/>
              </w:rPr>
            </w:pP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1</m:t>
                      </m:r>
                    </m:sub>
                  </m:sSub>
                </m:e>
              </m:d>
            </m:oMath>
            <w:r w:rsidR="0018563A" w:rsidRPr="001664B2">
              <w:rPr>
                <w:rFonts w:eastAsia="等线"/>
                <w:sz w:val="22"/>
                <w:szCs w:val="22"/>
                <w:lang w:val="en-GB"/>
              </w:rPr>
              <w:t xml:space="preserve"> </w:t>
            </w:r>
            <w:r w:rsidR="0018563A" w:rsidRPr="001664B2">
              <w:rPr>
                <w:rFonts w:eastAsia="等线"/>
                <w:iCs/>
                <w:sz w:val="22"/>
                <w:szCs w:val="22"/>
              </w:rPr>
              <w:t xml:space="preserve">is pathloss between Tx and SPST, where </w:t>
            </w: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1</m:t>
                  </m:r>
                </m:sub>
              </m:sSub>
            </m:oMath>
            <w:r w:rsidR="0018563A" w:rsidRPr="001664B2">
              <w:rPr>
                <w:rFonts w:eastAsia="等线"/>
                <w:iCs/>
                <w:sz w:val="22"/>
                <w:szCs w:val="22"/>
                <w:lang w:val="en-GB"/>
              </w:rPr>
              <w:t xml:space="preserve"> </w:t>
            </w:r>
            <w:r w:rsidR="0018563A" w:rsidRPr="001664B2">
              <w:rPr>
                <w:rFonts w:eastAsia="等线"/>
                <w:iCs/>
                <w:sz w:val="22"/>
                <w:szCs w:val="22"/>
              </w:rPr>
              <w:t>is the distance between Tx and SPST</w:t>
            </w:r>
          </w:p>
          <w:p w14:paraId="0C451547" w14:textId="77777777" w:rsidR="0018563A" w:rsidRPr="001664B2" w:rsidRDefault="00EB3840" w:rsidP="00391441">
            <w:pPr>
              <w:widowControl/>
              <w:numPr>
                <w:ilvl w:val="2"/>
                <w:numId w:val="11"/>
              </w:numPr>
              <w:suppressAutoHyphens/>
              <w:snapToGrid w:val="0"/>
              <w:spacing w:after="0"/>
              <w:jc w:val="left"/>
              <w:rPr>
                <w:rFonts w:eastAsia="等线"/>
                <w:iCs/>
                <w:sz w:val="22"/>
                <w:szCs w:val="22"/>
              </w:rPr>
            </w:pP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2</m:t>
                      </m:r>
                    </m:sub>
                  </m:sSub>
                </m:e>
              </m:d>
            </m:oMath>
            <w:r w:rsidR="0018563A" w:rsidRPr="001664B2">
              <w:rPr>
                <w:rFonts w:eastAsia="等线"/>
                <w:iCs/>
                <w:sz w:val="22"/>
                <w:szCs w:val="22"/>
                <w:lang w:val="en-GB"/>
              </w:rPr>
              <w:t xml:space="preserve"> </w:t>
            </w:r>
            <w:r w:rsidR="0018563A" w:rsidRPr="001664B2">
              <w:rPr>
                <w:rFonts w:eastAsia="等线"/>
                <w:iCs/>
                <w:sz w:val="22"/>
                <w:szCs w:val="22"/>
              </w:rPr>
              <w:t xml:space="preserve">is pathloss </w:t>
            </w:r>
            <w:r w:rsidR="0018563A" w:rsidRPr="001664B2">
              <w:rPr>
                <w:rFonts w:eastAsia="Batang"/>
                <w:iCs/>
                <w:sz w:val="22"/>
                <w:szCs w:val="22"/>
                <w:lang w:val="en-GB" w:eastAsia="en-US"/>
              </w:rPr>
              <w:t>between</w:t>
            </w:r>
            <w:r w:rsidR="0018563A" w:rsidRPr="001664B2">
              <w:rPr>
                <w:rFonts w:eastAsia="等线"/>
                <w:iCs/>
                <w:sz w:val="22"/>
                <w:szCs w:val="22"/>
              </w:rPr>
              <w:t xml:space="preserve"> Rx and SPST, where </w:t>
            </w: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2</m:t>
                  </m:r>
                </m:sub>
              </m:sSub>
            </m:oMath>
            <w:r w:rsidR="0018563A" w:rsidRPr="001664B2">
              <w:rPr>
                <w:rFonts w:eastAsia="等线"/>
                <w:iCs/>
                <w:sz w:val="22"/>
                <w:szCs w:val="22"/>
              </w:rPr>
              <w:t xml:space="preserve"> is the distance between SPST and Rx </w:t>
            </w:r>
          </w:p>
          <w:p w14:paraId="514DF0A0" w14:textId="77777777" w:rsidR="0018563A" w:rsidRPr="001664B2" w:rsidRDefault="00EB3840" w:rsidP="00391441">
            <w:pPr>
              <w:widowControl/>
              <w:numPr>
                <w:ilvl w:val="2"/>
                <w:numId w:val="11"/>
              </w:numPr>
              <w:suppressAutoHyphens/>
              <w:snapToGrid w:val="0"/>
              <w:spacing w:after="0"/>
              <w:jc w:val="left"/>
              <w:rPr>
                <w:rFonts w:eastAsia="等线"/>
                <w:iCs/>
                <w:sz w:val="22"/>
                <w:szCs w:val="22"/>
              </w:rPr>
            </w:pPr>
            <m:oMath>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oMath>
            <w:r w:rsidR="0018563A" w:rsidRPr="001664B2">
              <w:rPr>
                <w:rFonts w:eastAsia="等线"/>
                <w:sz w:val="22"/>
                <w:szCs w:val="22"/>
                <w:lang w:val="en-GB"/>
              </w:rPr>
              <w:t xml:space="preserve"> is the value of RCS component A</w:t>
            </w:r>
          </w:p>
          <w:p w14:paraId="36150DEE" w14:textId="77777777" w:rsidR="0018563A" w:rsidRPr="001664B2" w:rsidRDefault="00EB3840" w:rsidP="00391441">
            <w:pPr>
              <w:widowControl/>
              <w:numPr>
                <w:ilvl w:val="2"/>
                <w:numId w:val="11"/>
              </w:numPr>
              <w:suppressAutoHyphens/>
              <w:snapToGrid w:val="0"/>
              <w:spacing w:after="0"/>
              <w:jc w:val="left"/>
              <w:rPr>
                <w:rFonts w:eastAsia="等线"/>
                <w:iCs/>
                <w:sz w:val="22"/>
                <w:szCs w:val="22"/>
              </w:rPr>
            </w:pP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dB,1</m:t>
                  </m:r>
                </m:sub>
              </m:sSub>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dB,2</m:t>
                  </m:r>
                </m:sub>
              </m:sSub>
            </m:oMath>
            <w:r w:rsidR="0018563A" w:rsidRPr="001664B2">
              <w:rPr>
                <w:rFonts w:eastAsia="等线"/>
                <w:sz w:val="22"/>
                <w:szCs w:val="22"/>
                <w:lang w:val="en-GB"/>
              </w:rPr>
              <w:t xml:space="preserve"> are shadow fading respectively generated for the Tx-</w:t>
            </w:r>
            <w:r w:rsidR="0018563A" w:rsidRPr="001664B2">
              <w:rPr>
                <w:rFonts w:eastAsia="等线"/>
                <w:iCs/>
                <w:sz w:val="22"/>
                <w:szCs w:val="22"/>
              </w:rPr>
              <w:t xml:space="preserve"> SPST</w:t>
            </w:r>
            <w:r w:rsidR="0018563A" w:rsidRPr="001664B2">
              <w:rPr>
                <w:rFonts w:eastAsia="等线"/>
                <w:sz w:val="22"/>
                <w:szCs w:val="22"/>
                <w:lang w:val="en-GB"/>
              </w:rPr>
              <w:t xml:space="preserve"> link and </w:t>
            </w:r>
            <w:r w:rsidR="0018563A" w:rsidRPr="001664B2">
              <w:rPr>
                <w:rFonts w:eastAsia="等线"/>
                <w:iCs/>
                <w:sz w:val="22"/>
                <w:szCs w:val="22"/>
              </w:rPr>
              <w:t>SPST</w:t>
            </w:r>
            <w:r w:rsidR="0018563A" w:rsidRPr="001664B2">
              <w:rPr>
                <w:rFonts w:eastAsia="等线"/>
                <w:sz w:val="22"/>
                <w:szCs w:val="22"/>
                <w:lang w:val="en-GB"/>
              </w:rPr>
              <w:t xml:space="preserve"> -Rx link referring to step 4 in section 7.5, TR 38.901</w:t>
            </w:r>
          </w:p>
          <w:p w14:paraId="60C43B33" w14:textId="77777777" w:rsidR="0018563A" w:rsidRPr="001664B2" w:rsidRDefault="0018563A" w:rsidP="00391441">
            <w:pPr>
              <w:widowControl/>
              <w:numPr>
                <w:ilvl w:val="2"/>
                <w:numId w:val="11"/>
              </w:numPr>
              <w:suppressAutoHyphens/>
              <w:snapToGrid w:val="0"/>
              <w:spacing w:after="0"/>
              <w:jc w:val="left"/>
              <w:rPr>
                <w:rFonts w:eastAsia="等线"/>
                <w:iCs/>
                <w:sz w:val="22"/>
                <w:szCs w:val="22"/>
              </w:rPr>
            </w:pPr>
            <w:r w:rsidRPr="001664B2">
              <w:rPr>
                <w:rFonts w:eastAsia="等线"/>
                <w:iCs/>
                <w:sz w:val="22"/>
                <w:szCs w:val="22"/>
              </w:rPr>
              <w:lastRenderedPageBreak/>
              <w:t xml:space="preserve">Note: for monostatic sensing, </w:t>
            </w: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1</m:t>
                      </m:r>
                    </m:sub>
                  </m:sSub>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PL</m:t>
                  </m:r>
                </m:e>
                <m:sub>
                  <m:r>
                    <w:rPr>
                      <w:rFonts w:ascii="Cambria Math" w:eastAsia="Batang" w:hAnsi="Cambria Math"/>
                      <w:sz w:val="22"/>
                      <w:szCs w:val="22"/>
                      <w:lang w:val="en-GB" w:eastAsia="en-US"/>
                    </w:rPr>
                    <m:t>dB</m:t>
                  </m:r>
                </m:sub>
              </m:sSub>
              <m:d>
                <m:dPr>
                  <m:ctrlPr>
                    <w:rPr>
                      <w:rFonts w:ascii="Cambria Math" w:eastAsia="Batang" w:hAnsi="Cambria Math"/>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2</m:t>
                      </m:r>
                    </m:sub>
                  </m:sSub>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dB,1</m:t>
                  </m:r>
                </m:sub>
              </m:sSub>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SF</m:t>
                  </m:r>
                </m:e>
                <m:sub>
                  <m:r>
                    <w:rPr>
                      <w:rFonts w:ascii="Cambria Math" w:eastAsia="Batang" w:hAnsi="Cambria Math"/>
                      <w:sz w:val="22"/>
                      <w:szCs w:val="22"/>
                      <w:lang w:val="en-GB" w:eastAsia="en-US"/>
                    </w:rPr>
                    <m:t>dB,2</m:t>
                  </m:r>
                </m:sub>
              </m:sSub>
            </m:oMath>
          </w:p>
          <w:bookmarkEnd w:id="3"/>
          <w:p w14:paraId="63BCC73A" w14:textId="77777777" w:rsidR="0018563A" w:rsidRPr="001664B2" w:rsidRDefault="0018563A" w:rsidP="00391441">
            <w:pPr>
              <w:widowControl/>
              <w:suppressAutoHyphens/>
              <w:snapToGrid w:val="0"/>
              <w:spacing w:after="0"/>
              <w:jc w:val="left"/>
              <w:rPr>
                <w:rFonts w:eastAsia="Batang"/>
                <w:sz w:val="22"/>
                <w:szCs w:val="22"/>
                <w:lang w:val="en-GB" w:eastAsia="en-US"/>
              </w:rPr>
            </w:pPr>
          </w:p>
          <w:p w14:paraId="304BE462" w14:textId="77777777" w:rsidR="00272E7C" w:rsidRPr="001664B2" w:rsidRDefault="00272E7C" w:rsidP="00391441">
            <w:pPr>
              <w:widowControl/>
              <w:snapToGrid w:val="0"/>
              <w:spacing w:after="0"/>
              <w:rPr>
                <w:rFonts w:eastAsia="Malgun Gothic"/>
                <w:b/>
                <w:bCs/>
                <w:sz w:val="22"/>
                <w:szCs w:val="22"/>
                <w:highlight w:val="green"/>
                <w:lang w:val="en-GB" w:eastAsia="en-US"/>
              </w:rPr>
            </w:pPr>
            <w:r w:rsidRPr="001664B2">
              <w:rPr>
                <w:rFonts w:eastAsia="Malgun Gothic"/>
                <w:b/>
                <w:bCs/>
                <w:sz w:val="22"/>
                <w:szCs w:val="22"/>
                <w:highlight w:val="green"/>
                <w:lang w:val="en-GB" w:eastAsia="en-US"/>
              </w:rPr>
              <w:t>Agreement</w:t>
            </w:r>
          </w:p>
          <w:p w14:paraId="6A853F51" w14:textId="77777777" w:rsidR="00272E7C" w:rsidRPr="001664B2" w:rsidRDefault="00272E7C" w:rsidP="00391441">
            <w:pPr>
              <w:widowControl/>
              <w:snapToGrid w:val="0"/>
              <w:spacing w:after="0"/>
              <w:rPr>
                <w:rFonts w:eastAsia="Malgun Gothic"/>
                <w:sz w:val="22"/>
                <w:szCs w:val="22"/>
                <w:lang w:val="en-GB" w:eastAsia="en-US"/>
              </w:rPr>
            </w:pPr>
            <w:r w:rsidRPr="001664B2">
              <w:rPr>
                <w:rFonts w:eastAsia="Malgun Gothic"/>
                <w:sz w:val="22"/>
                <w:szCs w:val="22"/>
                <w:lang w:eastAsia="en-US"/>
              </w:rPr>
              <w:t>For vehicle with single/multiple scattering points:</w:t>
            </w:r>
          </w:p>
          <w:p w14:paraId="14DAFDB7" w14:textId="77777777" w:rsidR="00272E7C" w:rsidRPr="001664B2" w:rsidRDefault="00272E7C" w:rsidP="00391441">
            <w:pPr>
              <w:widowControl/>
              <w:numPr>
                <w:ilvl w:val="0"/>
                <w:numId w:val="11"/>
              </w:numPr>
              <w:suppressAutoHyphens/>
              <w:snapToGrid w:val="0"/>
              <w:spacing w:after="0"/>
              <w:jc w:val="left"/>
              <w:rPr>
                <w:rFonts w:eastAsia="Batang"/>
                <w:sz w:val="22"/>
                <w:szCs w:val="22"/>
              </w:rPr>
            </w:pPr>
            <w:r w:rsidRPr="001664B2">
              <w:rPr>
                <w:rFonts w:eastAsia="Batang"/>
                <w:sz w:val="22"/>
                <w:szCs w:val="22"/>
              </w:rPr>
              <w:t>For mono-static, the RCS=A*B=A*B1*B2 for a scattering point of a vehicle is generated by</w:t>
            </w:r>
          </w:p>
          <w:p w14:paraId="30440F8D" w14:textId="77777777" w:rsidR="00272E7C" w:rsidRPr="001664B2" w:rsidRDefault="00272E7C" w:rsidP="00391441">
            <w:pPr>
              <w:widowControl/>
              <w:numPr>
                <w:ilvl w:val="1"/>
                <w:numId w:val="9"/>
              </w:numPr>
              <w:suppressAutoHyphens/>
              <w:snapToGrid w:val="0"/>
              <w:spacing w:after="0"/>
              <w:jc w:val="left"/>
              <w:rPr>
                <w:rFonts w:eastAsia="Batang"/>
                <w:sz w:val="22"/>
                <w:szCs w:val="22"/>
                <w:lang w:val="en-GB"/>
              </w:rPr>
            </w:pPr>
            <w:r w:rsidRPr="001664B2">
              <w:rPr>
                <w:rFonts w:eastAsia="Batang"/>
                <w:sz w:val="22"/>
                <w:szCs w:val="22"/>
                <w:lang w:val="en-GB"/>
              </w:rPr>
              <w:t xml:space="preserve">The values/pattern A*B1, i.e., </w:t>
            </w:r>
            <m:oMath>
              <m:sSub>
                <m:sSubPr>
                  <m:ctrlPr>
                    <w:rPr>
                      <w:rFonts w:ascii="Cambria Math" w:eastAsia="Batang" w:hAnsi="Cambria Math"/>
                      <w:sz w:val="22"/>
                      <w:szCs w:val="22"/>
                      <w:lang w:val="en-GB" w:eastAsia="en-US"/>
                    </w:rPr>
                  </m:ctrlPr>
                </m:sSubPr>
                <m:e>
                  <m:r>
                    <m:rPr>
                      <m:sty m:val="p"/>
                    </m:rPr>
                    <w:rPr>
                      <w:rFonts w:ascii="Cambria Math" w:eastAsia="Batang" w:hAnsi="Cambria Math"/>
                      <w:sz w:val="22"/>
                      <w:szCs w:val="22"/>
                      <w:lang w:val="en-GB" w:eastAsia="en-US"/>
                    </w:rPr>
                    <m:t>rcs</m:t>
                  </m:r>
                </m:e>
                <m:sub>
                  <m:r>
                    <m:rPr>
                      <m:nor/>
                    </m:rPr>
                    <w:rPr>
                      <w:rFonts w:eastAsia="Batang"/>
                      <w:sz w:val="22"/>
                      <w:szCs w:val="22"/>
                      <w:lang w:val="en-GB" w:eastAsia="en-US"/>
                    </w:rPr>
                    <m:t>dB</m:t>
                  </m:r>
                </m:sub>
              </m:sSub>
              <m:r>
                <m:rPr>
                  <m:sty m:val="p"/>
                </m:rPr>
                <w:rPr>
                  <w:rFonts w:ascii="Cambria Math" w:eastAsia="Batang" w:hAnsi="Cambria Math"/>
                  <w:sz w:val="22"/>
                  <w:szCs w:val="22"/>
                  <w:lang w:val="en-GB" w:eastAsia="en-US"/>
                </w:rPr>
                <m:t>(θ,φ)</m:t>
              </m:r>
            </m:oMath>
            <w:r w:rsidRPr="001664B2">
              <w:rPr>
                <w:rFonts w:eastAsia="Batang"/>
                <w:sz w:val="22"/>
                <w:szCs w:val="22"/>
                <w:lang w:val="en-GB"/>
              </w:rPr>
              <w:t xml:space="preserve"> is deterministic based on incident/scattered angles</w:t>
            </w:r>
          </w:p>
          <w:p w14:paraId="3E15654C" w14:textId="77777777" w:rsidR="00272E7C" w:rsidRPr="001664B2" w:rsidRDefault="00EB3840" w:rsidP="00391441">
            <w:pPr>
              <w:widowControl/>
              <w:suppressAutoHyphens/>
              <w:snapToGrid w:val="0"/>
              <w:spacing w:after="0"/>
              <w:jc w:val="center"/>
              <w:rPr>
                <w:rFonts w:eastAsia="Batang"/>
                <w:i/>
                <w:iCs/>
                <w:sz w:val="22"/>
                <w:szCs w:val="22"/>
                <w:lang w:val="en-GB" w:eastAsia="en-US"/>
              </w:rPr>
            </w:pPr>
            <m:oMathPara>
              <m:oMath>
                <m:sSub>
                  <m:sSubPr>
                    <m:ctrlPr>
                      <w:rPr>
                        <w:rFonts w:ascii="Cambria Math" w:eastAsia="Batang" w:hAnsi="Cambria Math"/>
                        <w:i/>
                        <w:iCs/>
                        <w:sz w:val="22"/>
                        <w:szCs w:val="22"/>
                        <w:lang w:val="en-GB" w:eastAsia="en-US"/>
                      </w:rPr>
                    </m:ctrlPr>
                  </m:sSubPr>
                  <m:e>
                    <m:r>
                      <w:rPr>
                        <w:rFonts w:ascii="Cambria Math" w:eastAsia="Batang" w:hAnsi="Cambria Math"/>
                        <w:sz w:val="22"/>
                        <w:szCs w:val="22"/>
                        <w:lang w:val="en-GB" w:eastAsia="en-US"/>
                      </w:rPr>
                      <m:t>rcs</m:t>
                    </m:r>
                  </m:e>
                  <m:sub>
                    <m:r>
                      <m:rPr>
                        <m:nor/>
                      </m:rPr>
                      <w:rPr>
                        <w:rFonts w:eastAsia="Batang"/>
                        <w:i/>
                        <w:iCs/>
                        <w:sz w:val="22"/>
                        <w:szCs w:val="22"/>
                        <w:lang w:val="en-GB" w:eastAsia="en-US"/>
                      </w:rPr>
                      <m:t>dB</m:t>
                    </m:r>
                  </m:sub>
                </m:sSub>
                <m:r>
                  <w:rPr>
                    <w:rFonts w:ascii="Cambria Math" w:eastAsia="Batang" w:hAnsi="Cambria Math"/>
                    <w:sz w:val="22"/>
                    <w:szCs w:val="22"/>
                    <w:lang w:val="en-GB" w:eastAsia="en-US"/>
                  </w:rPr>
                  <m:t>(θ,φ)=</m:t>
                </m:r>
                <m:sSub>
                  <m:sSubPr>
                    <m:ctrlPr>
                      <w:rPr>
                        <w:rFonts w:ascii="Cambria Math" w:eastAsia="Batang" w:hAnsi="Cambria Math"/>
                        <w:i/>
                        <w:iCs/>
                        <w:sz w:val="22"/>
                        <w:szCs w:val="22"/>
                        <w:lang w:val="en-GB" w:eastAsia="en-US"/>
                      </w:rPr>
                    </m:ctrlPr>
                  </m:sSubPr>
                  <m:e>
                    <m:r>
                      <w:rPr>
                        <w:rFonts w:ascii="Cambria Math" w:eastAsia="Batang" w:hAnsi="Cambria Math"/>
                        <w:sz w:val="22"/>
                        <w:szCs w:val="22"/>
                        <w:lang w:val="en-GB" w:eastAsia="en-US"/>
                      </w:rPr>
                      <m:t>G</m:t>
                    </m:r>
                  </m:e>
                  <m:sub>
                    <m:r>
                      <w:rPr>
                        <w:rFonts w:ascii="Cambria Math" w:eastAsia="Batang" w:hAnsi="Cambria Math"/>
                        <w:sz w:val="22"/>
                        <w:szCs w:val="22"/>
                        <w:lang w:val="en-GB" w:eastAsia="en-US"/>
                      </w:rPr>
                      <m:t>max</m:t>
                    </m:r>
                  </m:sub>
                </m:sSub>
                <m:r>
                  <w:rPr>
                    <w:rFonts w:ascii="Cambria Math" w:eastAsia="Batang" w:hAnsi="Cambria Math"/>
                    <w:sz w:val="22"/>
                    <w:szCs w:val="22"/>
                    <w:lang w:val="en-GB" w:eastAsia="en-US"/>
                  </w:rPr>
                  <m:t>-</m:t>
                </m:r>
                <m:func>
                  <m:funcPr>
                    <m:ctrlPr>
                      <w:rPr>
                        <w:rFonts w:ascii="Cambria Math" w:eastAsia="Batang" w:hAnsi="Cambria Math"/>
                        <w:i/>
                        <w:iCs/>
                        <w:sz w:val="22"/>
                        <w:szCs w:val="22"/>
                        <w:lang w:val="en-GB" w:eastAsia="en-US"/>
                      </w:rPr>
                    </m:ctrlPr>
                  </m:funcPr>
                  <m:fName>
                    <m:r>
                      <w:rPr>
                        <w:rFonts w:ascii="Cambria Math" w:eastAsia="Batang" w:hAnsi="Cambria Math"/>
                        <w:sz w:val="22"/>
                        <w:szCs w:val="22"/>
                        <w:lang w:val="en-GB" w:eastAsia="en-US"/>
                      </w:rPr>
                      <m:t>min</m:t>
                    </m:r>
                  </m:fName>
                  <m:e>
                    <m:d>
                      <m:dPr>
                        <m:begChr m:val="{"/>
                        <m:endChr m:val="}"/>
                        <m:ctrlPr>
                          <w:rPr>
                            <w:rFonts w:ascii="Cambria Math" w:eastAsia="Batang" w:hAnsi="Cambria Math"/>
                            <w:i/>
                            <w:iCs/>
                            <w:sz w:val="22"/>
                            <w:szCs w:val="22"/>
                            <w:lang w:val="en-GB" w:eastAsia="en-US"/>
                          </w:rPr>
                        </m:ctrlPr>
                      </m:dPr>
                      <m:e>
                        <m:r>
                          <w:rPr>
                            <w:rFonts w:ascii="Cambria Math" w:eastAsia="Batang" w:hAnsi="Cambria Math"/>
                            <w:sz w:val="22"/>
                            <w:szCs w:val="22"/>
                            <w:lang w:val="en-GB" w:eastAsia="en-US"/>
                          </w:rPr>
                          <m:t>-</m:t>
                        </m:r>
                        <m:d>
                          <m:dPr>
                            <m:ctrlPr>
                              <w:rPr>
                                <w:rFonts w:ascii="Cambria Math" w:eastAsia="Batang" w:hAnsi="Cambria Math"/>
                                <w:i/>
                                <w:iCs/>
                                <w:sz w:val="22"/>
                                <w:szCs w:val="22"/>
                                <w:lang w:val="en-GB" w:eastAsia="en-US"/>
                              </w:rPr>
                            </m:ctrlPr>
                          </m:dPr>
                          <m:e>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宋体" w:hAnsi="Cambria Math"/>
                                        <w:sz w:val="22"/>
                                        <w:szCs w:val="22"/>
                                        <w:lang w:val="en-GB" w:eastAsia="en-US"/>
                                      </w:rPr>
                                      <m:t>σ</m:t>
                                    </m:r>
                                  </m:e>
                                  <m:sup>
                                    <m:r>
                                      <w:rPr>
                                        <w:rFonts w:ascii="Cambria Math" w:eastAsia="宋体" w:hAnsi="Cambria Math"/>
                                        <w:sz w:val="22"/>
                                        <w:szCs w:val="22"/>
                                        <w:lang w:val="en-GB" w:eastAsia="en-US"/>
                                      </w:rPr>
                                      <m:t>V</m:t>
                                    </m:r>
                                  </m:sup>
                                </m:sSup>
                              </m:e>
                              <m:sub>
                                <m:r>
                                  <m:rPr>
                                    <m:nor/>
                                  </m:rPr>
                                  <w:rPr>
                                    <w:rFonts w:eastAsia="Malgun Gothic"/>
                                    <w:i/>
                                    <w:iCs/>
                                    <w:sz w:val="22"/>
                                    <w:szCs w:val="22"/>
                                    <w:lang w:val="en-GB" w:eastAsia="en-US"/>
                                  </w:rPr>
                                  <m:t>dB</m:t>
                                </m:r>
                              </m:sub>
                            </m:sSub>
                            <m:d>
                              <m:dPr>
                                <m:ctrlPr>
                                  <w:rPr>
                                    <w:rFonts w:ascii="Cambria Math" w:eastAsia="Malgun Gothic" w:hAnsi="Cambria Math"/>
                                    <w:i/>
                                    <w:iCs/>
                                    <w:sz w:val="22"/>
                                    <w:szCs w:val="22"/>
                                    <w:lang w:val="en-GB" w:eastAsia="en-US"/>
                                  </w:rPr>
                                </m:ctrlPr>
                              </m:dPr>
                              <m:e>
                                <m:r>
                                  <w:rPr>
                                    <w:rFonts w:ascii="Cambria Math" w:eastAsia="Malgun Gothic" w:hAnsi="Cambria Math"/>
                                    <w:sz w:val="22"/>
                                    <w:szCs w:val="22"/>
                                    <w:lang w:val="en-GB" w:eastAsia="en-US"/>
                                  </w:rPr>
                                  <m:t>θ</m:t>
                                </m:r>
                              </m:e>
                            </m:d>
                            <m:r>
                              <w:rPr>
                                <w:rFonts w:ascii="Cambria Math" w:eastAsia="Batang" w:hAnsi="Cambria Math"/>
                                <w:sz w:val="22"/>
                                <w:szCs w:val="22"/>
                                <w:lang w:val="en-GB" w:eastAsia="en-US"/>
                              </w:rPr>
                              <m:t>+</m:t>
                            </m:r>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宋体" w:hAnsi="Cambria Math"/>
                                        <w:sz w:val="22"/>
                                        <w:szCs w:val="22"/>
                                        <w:lang w:val="en-GB" w:eastAsia="en-US"/>
                                      </w:rPr>
                                      <m:t>σ</m:t>
                                    </m:r>
                                  </m:e>
                                  <m:sup>
                                    <m:r>
                                      <w:rPr>
                                        <w:rFonts w:ascii="Cambria Math" w:eastAsia="宋体" w:hAnsi="Cambria Math"/>
                                        <w:sz w:val="22"/>
                                        <w:szCs w:val="22"/>
                                        <w:lang w:val="en-GB" w:eastAsia="en-US"/>
                                      </w:rPr>
                                      <m:t>H</m:t>
                                    </m:r>
                                  </m:sup>
                                </m:sSup>
                              </m:e>
                              <m:sub>
                                <m:r>
                                  <m:rPr>
                                    <m:nor/>
                                  </m:rPr>
                                  <w:rPr>
                                    <w:rFonts w:eastAsia="Malgun Gothic"/>
                                    <w:i/>
                                    <w:iCs/>
                                    <w:sz w:val="22"/>
                                    <w:szCs w:val="22"/>
                                    <w:lang w:val="en-GB" w:eastAsia="en-US"/>
                                  </w:rPr>
                                  <m:t>dB</m:t>
                                </m:r>
                              </m:sub>
                            </m:sSub>
                            <m:d>
                              <m:dPr>
                                <m:ctrlPr>
                                  <w:rPr>
                                    <w:rFonts w:ascii="Cambria Math" w:eastAsia="Malgun Gothic" w:hAnsi="Cambria Math"/>
                                    <w:i/>
                                    <w:iCs/>
                                    <w:sz w:val="22"/>
                                    <w:szCs w:val="22"/>
                                    <w:lang w:val="en-GB" w:eastAsia="en-US"/>
                                  </w:rPr>
                                </m:ctrlPr>
                              </m:dPr>
                              <m:e>
                                <m:r>
                                  <w:rPr>
                                    <w:rFonts w:ascii="Cambria Math" w:eastAsia="Malgun Gothic" w:hAnsi="Cambria Math"/>
                                    <w:sz w:val="22"/>
                                    <w:szCs w:val="22"/>
                                    <w:lang w:val="en-GB" w:eastAsia="en-US"/>
                                  </w:rPr>
                                  <m:t> φ</m:t>
                                </m:r>
                              </m:e>
                            </m:d>
                          </m:e>
                        </m:d>
                        <m:r>
                          <w:rPr>
                            <w:rFonts w:ascii="Cambria Math" w:eastAsia="Batang" w:hAnsi="Cambria Math"/>
                            <w:sz w:val="22"/>
                            <w:szCs w:val="22"/>
                            <w:lang w:val="en-GB" w:eastAsia="en-US"/>
                          </w:rPr>
                          <m:t>,</m:t>
                        </m:r>
                        <m:sSub>
                          <m:sSubPr>
                            <m:ctrlPr>
                              <w:rPr>
                                <w:rFonts w:ascii="Cambria Math" w:eastAsia="Batang" w:hAnsi="Cambria Math"/>
                                <w:i/>
                                <w:iCs/>
                                <w:sz w:val="22"/>
                                <w:szCs w:val="22"/>
                                <w:lang w:val="en-GB" w:eastAsia="en-US"/>
                              </w:rPr>
                            </m:ctrlPr>
                          </m:sSubPr>
                          <m:e>
                            <m:r>
                              <w:rPr>
                                <w:rFonts w:ascii="Cambria Math" w:eastAsia="宋体" w:hAnsi="Cambria Math"/>
                                <w:sz w:val="22"/>
                                <w:szCs w:val="22"/>
                                <w:lang w:val="en-GB" w:eastAsia="en-US"/>
                              </w:rPr>
                              <m:t>σ</m:t>
                            </m:r>
                          </m:e>
                          <m:sub>
                            <m:r>
                              <w:rPr>
                                <w:rFonts w:ascii="Cambria Math" w:eastAsia="Malgun Gothic" w:hAnsi="Cambria Math"/>
                                <w:sz w:val="22"/>
                                <w:szCs w:val="22"/>
                                <w:lang w:val="en-GB" w:eastAsia="en-US"/>
                              </w:rPr>
                              <m:t>max</m:t>
                            </m:r>
                          </m:sub>
                        </m:sSub>
                      </m:e>
                    </m:d>
                  </m:e>
                </m:func>
              </m:oMath>
            </m:oMathPara>
          </w:p>
          <w:p w14:paraId="55DBDC9D" w14:textId="77777777" w:rsidR="00272E7C" w:rsidRPr="001664B2" w:rsidRDefault="00272E7C" w:rsidP="00391441">
            <w:pPr>
              <w:widowControl/>
              <w:suppressAutoHyphens/>
              <w:snapToGrid w:val="0"/>
              <w:spacing w:after="0"/>
              <w:ind w:left="840" w:firstLine="420"/>
              <w:jc w:val="left"/>
              <w:rPr>
                <w:rFonts w:eastAsia="Batang"/>
                <w:sz w:val="22"/>
                <w:szCs w:val="22"/>
                <w:lang w:val="en-GB" w:eastAsia="en-US"/>
              </w:rPr>
            </w:pPr>
            <w:proofErr w:type="gramStart"/>
            <w:r w:rsidRPr="001664B2">
              <w:rPr>
                <w:rFonts w:eastAsia="Batang"/>
                <w:sz w:val="22"/>
                <w:szCs w:val="22"/>
                <w:lang w:val="en-GB" w:eastAsia="en-US"/>
              </w:rPr>
              <w:t>Where</w:t>
            </w:r>
            <w:proofErr w:type="gramEnd"/>
            <w:r w:rsidRPr="001664B2">
              <w:rPr>
                <w:rFonts w:eastAsia="Batang"/>
                <w:sz w:val="22"/>
                <w:szCs w:val="22"/>
                <w:lang w:val="en-GB" w:eastAsia="en-US"/>
              </w:rPr>
              <w:t>,</w:t>
            </w:r>
          </w:p>
          <w:p w14:paraId="6EAB623A" w14:textId="71DD6892" w:rsidR="00272E7C" w:rsidRPr="001664B2" w:rsidRDefault="00EB3840" w:rsidP="00391441">
            <w:pPr>
              <w:widowControl/>
              <w:suppressAutoHyphens/>
              <w:snapToGrid w:val="0"/>
              <w:spacing w:after="0"/>
              <w:jc w:val="center"/>
              <w:rPr>
                <w:rFonts w:eastAsia="Batang"/>
                <w:i/>
                <w:iCs/>
                <w:sz w:val="22"/>
                <w:szCs w:val="22"/>
                <w:lang w:val="en-GB" w:eastAsia="en-US"/>
              </w:rPr>
            </w:pPr>
            <m:oMath>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宋体" w:hAnsi="Cambria Math"/>
                          <w:sz w:val="22"/>
                          <w:szCs w:val="22"/>
                          <w:lang w:val="en-GB" w:eastAsia="en-US"/>
                        </w:rPr>
                        <m:t>σ</m:t>
                      </m:r>
                    </m:e>
                    <m:sup>
                      <m:r>
                        <w:rPr>
                          <w:rFonts w:ascii="Cambria Math" w:eastAsia="宋体" w:hAnsi="Cambria Math"/>
                          <w:sz w:val="22"/>
                          <w:szCs w:val="22"/>
                          <w:lang w:val="en-GB" w:eastAsia="en-US"/>
                        </w:rPr>
                        <m:t>V</m:t>
                      </m:r>
                    </m:sup>
                  </m:sSup>
                </m:e>
                <m:sub>
                  <m:r>
                    <m:rPr>
                      <m:nor/>
                    </m:rPr>
                    <w:rPr>
                      <w:rFonts w:eastAsia="Malgun Gothic"/>
                      <w:i/>
                      <w:iCs/>
                      <w:sz w:val="22"/>
                      <w:szCs w:val="22"/>
                      <w:lang w:val="en-GB" w:eastAsia="en-US"/>
                    </w:rPr>
                    <m:t>dB</m:t>
                  </m:r>
                </m:sub>
              </m:sSub>
              <m:d>
                <m:dPr>
                  <m:ctrlPr>
                    <w:rPr>
                      <w:rFonts w:ascii="Cambria Math" w:eastAsia="Malgun Gothic" w:hAnsi="Cambria Math"/>
                      <w:i/>
                      <w:iCs/>
                      <w:sz w:val="22"/>
                      <w:szCs w:val="22"/>
                      <w:lang w:val="en-GB" w:eastAsia="en-US"/>
                    </w:rPr>
                  </m:ctrlPr>
                </m:dPr>
                <m:e>
                  <m:r>
                    <w:rPr>
                      <w:rFonts w:ascii="Cambria Math" w:eastAsia="Malgun Gothic" w:hAnsi="Cambria Math"/>
                      <w:sz w:val="22"/>
                      <w:szCs w:val="22"/>
                      <w:lang w:val="en-GB" w:eastAsia="en-US"/>
                    </w:rPr>
                    <m:t>θ</m:t>
                  </m:r>
                </m:e>
              </m:d>
              <m:r>
                <w:rPr>
                  <w:rFonts w:ascii="Cambria Math" w:eastAsia="Malgun Gothic" w:hAnsi="Cambria Math"/>
                  <w:sz w:val="22"/>
                  <w:szCs w:val="22"/>
                  <w:lang w:val="en-GB" w:eastAsia="en-US"/>
                </w:rPr>
                <m:t>=-</m:t>
              </m:r>
              <m:func>
                <m:funcPr>
                  <m:ctrlPr>
                    <w:rPr>
                      <w:rFonts w:ascii="Cambria Math" w:eastAsia="Malgun Gothic" w:hAnsi="Cambria Math"/>
                      <w:i/>
                      <w:iCs/>
                      <w:sz w:val="22"/>
                      <w:szCs w:val="22"/>
                      <w:lang w:val="en-GB" w:eastAsia="en-US"/>
                    </w:rPr>
                  </m:ctrlPr>
                </m:funcPr>
                <m:fName>
                  <m:r>
                    <w:rPr>
                      <w:rFonts w:ascii="Cambria Math" w:eastAsia="Malgun Gothic" w:hAnsi="Cambria Math"/>
                      <w:sz w:val="22"/>
                      <w:szCs w:val="22"/>
                      <w:lang w:val="en-GB" w:eastAsia="en-US"/>
                    </w:rPr>
                    <m:t>min</m:t>
                  </m:r>
                </m:fName>
                <m:e>
                  <m:d>
                    <m:dPr>
                      <m:begChr m:val="{"/>
                      <m:endChr m:val="}"/>
                      <m:ctrlPr>
                        <w:rPr>
                          <w:rFonts w:ascii="Cambria Math" w:eastAsia="Malgun Gothic" w:hAnsi="Cambria Math"/>
                          <w:i/>
                          <w:iCs/>
                          <w:sz w:val="22"/>
                          <w:szCs w:val="22"/>
                          <w:lang w:val="en-GB" w:eastAsia="en-US"/>
                        </w:rPr>
                      </m:ctrlPr>
                    </m:dPr>
                    <m:e>
                      <m:r>
                        <w:rPr>
                          <w:rFonts w:ascii="Cambria Math" w:eastAsia="Malgun Gothic" w:hAnsi="Cambria Math"/>
                          <w:sz w:val="22"/>
                          <w:szCs w:val="22"/>
                          <w:lang w:val="en-GB" w:eastAsia="en-US"/>
                        </w:rPr>
                        <m:t>12</m:t>
                      </m:r>
                      <m:sSup>
                        <m:sSupPr>
                          <m:ctrlPr>
                            <w:rPr>
                              <w:rFonts w:ascii="Cambria Math" w:eastAsia="Malgun Gothic" w:hAnsi="Cambria Math"/>
                              <w:i/>
                              <w:iCs/>
                              <w:sz w:val="22"/>
                              <w:szCs w:val="22"/>
                              <w:lang w:val="en-GB" w:eastAsia="en-US"/>
                            </w:rPr>
                          </m:ctrlPr>
                        </m:sSupPr>
                        <m:e>
                          <m:d>
                            <m:dPr>
                              <m:ctrlPr>
                                <w:rPr>
                                  <w:rFonts w:ascii="Cambria Math" w:eastAsia="Malgun Gothic" w:hAnsi="Cambria Math"/>
                                  <w:i/>
                                  <w:iCs/>
                                  <w:sz w:val="22"/>
                                  <w:szCs w:val="22"/>
                                  <w:lang w:val="en-GB" w:eastAsia="en-US"/>
                                </w:rPr>
                              </m:ctrlPr>
                            </m:dPr>
                            <m:e>
                              <m:f>
                                <m:fPr>
                                  <m:ctrlPr>
                                    <w:rPr>
                                      <w:rFonts w:ascii="Cambria Math" w:eastAsia="Malgun Gothic" w:hAnsi="Cambria Math"/>
                                      <w:i/>
                                      <w:iCs/>
                                      <w:sz w:val="22"/>
                                      <w:szCs w:val="22"/>
                                      <w:lang w:val="en-GB" w:eastAsia="en-US"/>
                                    </w:rPr>
                                  </m:ctrlPr>
                                </m:fPr>
                                <m:num>
                                  <m:r>
                                    <w:rPr>
                                      <w:rFonts w:ascii="Cambria Math" w:eastAsia="Malgun Gothic" w:hAnsi="Cambria Math"/>
                                      <w:sz w:val="22"/>
                                      <w:szCs w:val="22"/>
                                      <w:lang w:val="en-GB" w:eastAsia="en-US"/>
                                    </w:rPr>
                                    <m:t>θ-</m:t>
                                  </m:r>
                                  <m:sSub>
                                    <m:sSubPr>
                                      <m:ctrlPr>
                                        <w:rPr>
                                          <w:rFonts w:ascii="Cambria Math" w:eastAsia="Cambria Math" w:hAnsi="Cambria Math"/>
                                          <w:i/>
                                          <w:iCs/>
                                          <w:sz w:val="22"/>
                                          <w:szCs w:val="22"/>
                                          <w:lang w:val="en-GB" w:eastAsia="en-US"/>
                                        </w:rPr>
                                      </m:ctrlPr>
                                    </m:sSubPr>
                                    <m:e>
                                      <m:r>
                                        <w:rPr>
                                          <w:rFonts w:ascii="Cambria Math" w:eastAsia="Batang" w:hAnsi="Cambria Math"/>
                                          <w:sz w:val="22"/>
                                          <w:szCs w:val="22"/>
                                          <w:lang w:val="en-GB" w:eastAsia="en-US"/>
                                        </w:rPr>
                                        <m:t>θ</m:t>
                                      </m:r>
                                    </m:e>
                                    <m:sub>
                                      <m:r>
                                        <w:rPr>
                                          <w:rFonts w:ascii="Cambria Math" w:eastAsia="宋体" w:hAnsi="Cambria Math"/>
                                          <w:sz w:val="22"/>
                                          <w:szCs w:val="22"/>
                                          <w:lang w:val="en-GB" w:eastAsia="en-US"/>
                                        </w:rPr>
                                        <m:t>center</m:t>
                                      </m:r>
                                    </m:sub>
                                  </m:sSub>
                                </m:num>
                                <m:den>
                                  <m:sSub>
                                    <m:sSubPr>
                                      <m:ctrlPr>
                                        <w:rPr>
                                          <w:rFonts w:ascii="Cambria Math" w:eastAsia="Malgun Gothic" w:hAnsi="Cambria Math"/>
                                          <w:i/>
                                          <w:iCs/>
                                          <w:sz w:val="22"/>
                                          <w:szCs w:val="22"/>
                                          <w:lang w:val="en-GB" w:eastAsia="en-US"/>
                                        </w:rPr>
                                      </m:ctrlPr>
                                    </m:sSubPr>
                                    <m:e>
                                      <m:r>
                                        <w:rPr>
                                          <w:rFonts w:ascii="Cambria Math" w:eastAsia="Malgun Gothic" w:hAnsi="Cambria Math"/>
                                          <w:sz w:val="22"/>
                                          <w:szCs w:val="22"/>
                                          <w:lang w:val="en-GB" w:eastAsia="en-US"/>
                                        </w:rPr>
                                        <m:t>θ</m:t>
                                      </m:r>
                                    </m:e>
                                    <m:sub>
                                      <m:r>
                                        <w:rPr>
                                          <w:rFonts w:ascii="Cambria Math" w:eastAsia="宋体" w:hAnsi="Cambria Math"/>
                                          <w:sz w:val="22"/>
                                          <w:szCs w:val="22"/>
                                          <w:lang w:val="en-GB" w:eastAsia="en-US"/>
                                        </w:rPr>
                                        <m:t>3</m:t>
                                      </m:r>
                                      <m:r>
                                        <w:rPr>
                                          <w:rFonts w:ascii="Cambria Math" w:eastAsia="Malgun Gothic" w:hAnsi="Cambria Math"/>
                                          <w:sz w:val="22"/>
                                          <w:szCs w:val="22"/>
                                          <w:lang w:val="en-GB" w:eastAsia="en-US"/>
                                        </w:rPr>
                                        <m:t>dB</m:t>
                                      </m:r>
                                    </m:sub>
                                  </m:sSub>
                                </m:den>
                              </m:f>
                            </m:e>
                          </m:d>
                        </m:e>
                        <m:sup>
                          <m:r>
                            <w:rPr>
                              <w:rFonts w:ascii="Cambria Math" w:eastAsia="Malgun Gothic" w:hAnsi="Cambria Math"/>
                              <w:sz w:val="22"/>
                              <w:szCs w:val="22"/>
                              <w:lang w:val="en-GB" w:eastAsia="en-US"/>
                            </w:rPr>
                            <m:t>2</m:t>
                          </m:r>
                        </m:sup>
                      </m:sSup>
                      <m:r>
                        <w:rPr>
                          <w:rFonts w:ascii="Cambria Math" w:eastAsia="Malgun Gothic" w:hAnsi="Cambria Math"/>
                          <w:sz w:val="22"/>
                          <w:szCs w:val="22"/>
                          <w:lang w:val="en-GB" w:eastAsia="en-US"/>
                        </w:rPr>
                        <m:t>,</m:t>
                      </m:r>
                      <m:sSub>
                        <m:sSubPr>
                          <m:ctrlPr>
                            <w:rPr>
                              <w:rFonts w:ascii="Cambria Math" w:eastAsia="Batang" w:hAnsi="Cambria Math"/>
                              <w:i/>
                              <w:iCs/>
                              <w:sz w:val="22"/>
                              <w:szCs w:val="22"/>
                              <w:lang w:val="en-GB" w:eastAsia="en-US"/>
                            </w:rPr>
                          </m:ctrlPr>
                        </m:sSubPr>
                        <m:e>
                          <m:r>
                            <w:rPr>
                              <w:rFonts w:ascii="Cambria Math" w:eastAsia="Batang" w:hAnsi="Cambria Math"/>
                              <w:sz w:val="22"/>
                              <w:szCs w:val="22"/>
                              <w:lang w:val="en-GB" w:eastAsia="en-US"/>
                            </w:rPr>
                            <m:t xml:space="preserve"> </m:t>
                          </m:r>
                          <m:r>
                            <w:rPr>
                              <w:rFonts w:ascii="Cambria Math" w:eastAsia="宋体" w:hAnsi="Cambria Math"/>
                              <w:sz w:val="22"/>
                              <w:szCs w:val="22"/>
                              <w:lang w:val="en-GB" w:eastAsia="en-US"/>
                            </w:rPr>
                            <m:t>σ</m:t>
                          </m:r>
                        </m:e>
                        <m:sub>
                          <m:r>
                            <w:rPr>
                              <w:rFonts w:ascii="Cambria Math" w:eastAsia="Malgun Gothic" w:hAnsi="Cambria Math"/>
                              <w:sz w:val="22"/>
                              <w:szCs w:val="22"/>
                              <w:lang w:val="en-GB" w:eastAsia="en-US"/>
                            </w:rPr>
                            <m:t>max</m:t>
                          </m:r>
                        </m:sub>
                      </m:sSub>
                    </m:e>
                  </m:d>
                </m:e>
              </m:func>
            </m:oMath>
            <w:r w:rsidR="00272E7C" w:rsidRPr="001664B2">
              <w:rPr>
                <w:rFonts w:eastAsia="Batang"/>
                <w:i/>
                <w:iCs/>
                <w:sz w:val="22"/>
                <w:szCs w:val="22"/>
                <w:lang w:val="en-GB" w:eastAsia="en-US"/>
              </w:rPr>
              <w:t>,</w:t>
            </w:r>
          </w:p>
          <w:p w14:paraId="3FE43A30" w14:textId="02C355B6" w:rsidR="00272E7C" w:rsidRPr="001664B2" w:rsidRDefault="00EB3840" w:rsidP="00391441">
            <w:pPr>
              <w:widowControl/>
              <w:suppressAutoHyphens/>
              <w:snapToGrid w:val="0"/>
              <w:spacing w:after="0"/>
              <w:jc w:val="center"/>
              <w:rPr>
                <w:rFonts w:eastAsia="宋体"/>
                <w:bCs/>
                <w:i/>
                <w:iCs/>
                <w:sz w:val="22"/>
                <w:szCs w:val="22"/>
                <w:lang w:val="en-GB" w:eastAsia="en-US"/>
              </w:rPr>
            </w:pPr>
            <m:oMath>
              <m:sSub>
                <m:sSubPr>
                  <m:ctrlPr>
                    <w:rPr>
                      <w:rFonts w:ascii="Cambria Math" w:eastAsia="Malgun Gothic" w:hAnsi="Cambria Math"/>
                      <w:bCs/>
                      <w:i/>
                      <w:iCs/>
                      <w:sz w:val="22"/>
                      <w:szCs w:val="22"/>
                      <w:lang w:val="en-GB" w:eastAsia="en-US"/>
                    </w:rPr>
                  </m:ctrlPr>
                </m:sSubPr>
                <m:e>
                  <m:sSup>
                    <m:sSupPr>
                      <m:ctrlPr>
                        <w:rPr>
                          <w:rFonts w:ascii="Cambria Math" w:eastAsia="Malgun Gothic" w:hAnsi="Cambria Math"/>
                          <w:bCs/>
                          <w:i/>
                          <w:iCs/>
                          <w:sz w:val="22"/>
                          <w:szCs w:val="22"/>
                          <w:lang w:val="en-GB" w:eastAsia="en-US"/>
                        </w:rPr>
                      </m:ctrlPr>
                    </m:sSupPr>
                    <m:e>
                      <m:r>
                        <w:rPr>
                          <w:rFonts w:ascii="Cambria Math" w:eastAsia="Batang" w:hAnsi="Cambria Math"/>
                          <w:sz w:val="22"/>
                          <w:szCs w:val="22"/>
                          <w:lang w:val="en-GB" w:eastAsia="en-US"/>
                        </w:rPr>
                        <m:t>σ</m:t>
                      </m:r>
                    </m:e>
                    <m:sup>
                      <m:r>
                        <w:rPr>
                          <w:rFonts w:ascii="Cambria Math" w:eastAsia="Batang" w:hAnsi="Cambria Math"/>
                          <w:sz w:val="22"/>
                          <w:szCs w:val="22"/>
                        </w:rPr>
                        <m:t>H</m:t>
                      </m:r>
                    </m:sup>
                  </m:sSup>
                </m:e>
                <m:sub>
                  <m:r>
                    <m:rPr>
                      <m:nor/>
                    </m:rPr>
                    <w:rPr>
                      <w:rFonts w:eastAsia="Malgun Gothic"/>
                      <w:bCs/>
                      <w:i/>
                      <w:iCs/>
                      <w:sz w:val="22"/>
                      <w:szCs w:val="22"/>
                      <w:lang w:val="de-DE" w:eastAsia="en-US"/>
                    </w:rPr>
                    <m:t>dB</m:t>
                  </m:r>
                </m:sub>
              </m:sSub>
              <m:d>
                <m:dPr>
                  <m:ctrlPr>
                    <w:rPr>
                      <w:rFonts w:ascii="Cambria Math" w:eastAsia="Malgun Gothic" w:hAnsi="Cambria Math"/>
                      <w:bCs/>
                      <w:i/>
                      <w:iCs/>
                      <w:sz w:val="22"/>
                      <w:szCs w:val="22"/>
                      <w:lang w:val="en-GB" w:eastAsia="en-US"/>
                    </w:rPr>
                  </m:ctrlPr>
                </m:dPr>
                <m:e>
                  <m:r>
                    <w:rPr>
                      <w:rFonts w:ascii="Cambria Math" w:eastAsia="Malgun Gothic" w:hAnsi="Cambria Math"/>
                      <w:sz w:val="22"/>
                      <w:szCs w:val="22"/>
                      <w:lang w:val="de-DE" w:eastAsia="en-US"/>
                    </w:rPr>
                    <m:t> </m:t>
                  </m:r>
                  <m:r>
                    <w:rPr>
                      <w:rFonts w:ascii="Cambria Math" w:eastAsia="Malgun Gothic" w:hAnsi="Cambria Math"/>
                      <w:sz w:val="22"/>
                      <w:szCs w:val="22"/>
                      <w:lang w:val="en-GB" w:eastAsia="en-US"/>
                    </w:rPr>
                    <m:t>φ</m:t>
                  </m:r>
                </m:e>
              </m:d>
              <m:r>
                <w:rPr>
                  <w:rFonts w:ascii="Cambria Math" w:eastAsia="Malgun Gothic" w:hAnsi="Cambria Math"/>
                  <w:sz w:val="22"/>
                  <w:szCs w:val="22"/>
                  <w:lang w:val="de-DE" w:eastAsia="en-US"/>
                </w:rPr>
                <m:t>=-</m:t>
              </m:r>
              <m:func>
                <m:funcPr>
                  <m:ctrlPr>
                    <w:rPr>
                      <w:rFonts w:ascii="Cambria Math" w:eastAsia="Malgun Gothic" w:hAnsi="Cambria Math"/>
                      <w:bCs/>
                      <w:i/>
                      <w:iCs/>
                      <w:sz w:val="22"/>
                      <w:szCs w:val="22"/>
                      <w:lang w:val="en-GB" w:eastAsia="en-US"/>
                    </w:rPr>
                  </m:ctrlPr>
                </m:funcPr>
                <m:fName>
                  <m:r>
                    <w:rPr>
                      <w:rFonts w:ascii="Cambria Math" w:eastAsia="Malgun Gothic" w:hAnsi="Cambria Math"/>
                      <w:sz w:val="22"/>
                      <w:szCs w:val="22"/>
                      <w:lang w:val="en-GB" w:eastAsia="en-US"/>
                    </w:rPr>
                    <m:t>min</m:t>
                  </m:r>
                </m:fName>
                <m:e>
                  <m:d>
                    <m:dPr>
                      <m:begChr m:val="{"/>
                      <m:endChr m:val="}"/>
                      <m:ctrlPr>
                        <w:rPr>
                          <w:rFonts w:ascii="Cambria Math" w:eastAsia="Malgun Gothic" w:hAnsi="Cambria Math"/>
                          <w:bCs/>
                          <w:i/>
                          <w:iCs/>
                          <w:sz w:val="22"/>
                          <w:szCs w:val="22"/>
                          <w:lang w:val="en-GB" w:eastAsia="en-US"/>
                        </w:rPr>
                      </m:ctrlPr>
                    </m:dPr>
                    <m:e>
                      <m:r>
                        <w:rPr>
                          <w:rFonts w:ascii="Cambria Math" w:eastAsia="Malgun Gothic" w:hAnsi="Cambria Math"/>
                          <w:sz w:val="22"/>
                          <w:szCs w:val="22"/>
                          <w:lang w:val="en-GB" w:eastAsia="en-US"/>
                        </w:rPr>
                        <m:t>12</m:t>
                      </m:r>
                      <m:sSup>
                        <m:sSupPr>
                          <m:ctrlPr>
                            <w:rPr>
                              <w:rFonts w:ascii="Cambria Math" w:eastAsia="Malgun Gothic" w:hAnsi="Cambria Math"/>
                              <w:bCs/>
                              <w:i/>
                              <w:iCs/>
                              <w:sz w:val="22"/>
                              <w:szCs w:val="22"/>
                              <w:lang w:val="en-GB" w:eastAsia="en-US"/>
                            </w:rPr>
                          </m:ctrlPr>
                        </m:sSupPr>
                        <m:e>
                          <m:d>
                            <m:dPr>
                              <m:ctrlPr>
                                <w:rPr>
                                  <w:rFonts w:ascii="Cambria Math" w:eastAsia="Malgun Gothic" w:hAnsi="Cambria Math"/>
                                  <w:bCs/>
                                  <w:i/>
                                  <w:iCs/>
                                  <w:sz w:val="22"/>
                                  <w:szCs w:val="22"/>
                                  <w:lang w:val="en-GB" w:eastAsia="en-US"/>
                                </w:rPr>
                              </m:ctrlPr>
                            </m:dPr>
                            <m:e>
                              <m:f>
                                <m:fPr>
                                  <m:ctrlPr>
                                    <w:rPr>
                                      <w:rFonts w:ascii="Cambria Math" w:eastAsia="Malgun Gothic" w:hAnsi="Cambria Math"/>
                                      <w:bCs/>
                                      <w:i/>
                                      <w:iCs/>
                                      <w:sz w:val="22"/>
                                      <w:szCs w:val="22"/>
                                      <w:lang w:val="en-GB" w:eastAsia="en-US"/>
                                    </w:rPr>
                                  </m:ctrlPr>
                                </m:fPr>
                                <m:num>
                                  <m:r>
                                    <w:rPr>
                                      <w:rFonts w:ascii="Cambria Math" w:eastAsia="Malgun Gothic" w:hAnsi="Cambria Math"/>
                                      <w:sz w:val="22"/>
                                      <w:szCs w:val="22"/>
                                      <w:lang w:val="en-GB" w:eastAsia="en-US"/>
                                    </w:rPr>
                                    <m:t>φ</m:t>
                                  </m:r>
                                  <m:r>
                                    <w:rPr>
                                      <w:rFonts w:ascii="Cambria Math" w:eastAsia="Malgun Gothic" w:hAnsi="Cambria Math"/>
                                      <w:sz w:val="22"/>
                                      <w:szCs w:val="22"/>
                                      <w:lang w:val="de-DE" w:eastAsia="en-US"/>
                                    </w:rPr>
                                    <m:t>-</m:t>
                                  </m:r>
                                  <m:sSub>
                                    <m:sSubPr>
                                      <m:ctrlPr>
                                        <w:rPr>
                                          <w:rFonts w:ascii="Cambria Math" w:eastAsia="Cambria Math" w:hAnsi="Cambria Math"/>
                                          <w:bCs/>
                                          <w:i/>
                                          <w:iCs/>
                                          <w:sz w:val="22"/>
                                          <w:szCs w:val="22"/>
                                          <w:lang w:val="en-GB" w:eastAsia="en-US"/>
                                        </w:rPr>
                                      </m:ctrlPr>
                                    </m:sSubPr>
                                    <m:e>
                                      <m:r>
                                        <w:rPr>
                                          <w:rFonts w:ascii="Cambria Math" w:eastAsia="Malgun Gothic" w:hAnsi="Cambria Math"/>
                                          <w:sz w:val="22"/>
                                          <w:szCs w:val="22"/>
                                          <w:lang w:val="en-GB" w:eastAsia="en-US"/>
                                        </w:rPr>
                                        <m:t>φ</m:t>
                                      </m:r>
                                    </m:e>
                                    <m:sub>
                                      <m:r>
                                        <w:rPr>
                                          <w:rFonts w:ascii="Cambria Math" w:eastAsia="Batang" w:hAnsi="Cambria Math"/>
                                          <w:sz w:val="22"/>
                                          <w:szCs w:val="22"/>
                                        </w:rPr>
                                        <m:t>center</m:t>
                                      </m:r>
                                    </m:sub>
                                  </m:sSub>
                                </m:num>
                                <m:den>
                                  <m:sSub>
                                    <m:sSubPr>
                                      <m:ctrlPr>
                                        <w:rPr>
                                          <w:rFonts w:ascii="Cambria Math" w:eastAsia="Malgun Gothic" w:hAnsi="Cambria Math"/>
                                          <w:bCs/>
                                          <w:i/>
                                          <w:iCs/>
                                          <w:sz w:val="22"/>
                                          <w:szCs w:val="22"/>
                                          <w:lang w:val="en-GB" w:eastAsia="en-US"/>
                                        </w:rPr>
                                      </m:ctrlPr>
                                    </m:sSubPr>
                                    <m:e>
                                      <m:r>
                                        <w:rPr>
                                          <w:rFonts w:ascii="Cambria Math" w:eastAsia="Malgun Gothic" w:hAnsi="Cambria Math"/>
                                          <w:sz w:val="22"/>
                                          <w:szCs w:val="22"/>
                                          <w:lang w:val="en-GB" w:eastAsia="en-US"/>
                                        </w:rPr>
                                        <m:t>φ</m:t>
                                      </m:r>
                                    </m:e>
                                    <m:sub>
                                      <m:r>
                                        <w:rPr>
                                          <w:rFonts w:ascii="Cambria Math" w:eastAsia="Batang" w:hAnsi="Cambria Math"/>
                                          <w:sz w:val="22"/>
                                          <w:szCs w:val="22"/>
                                        </w:rPr>
                                        <m:t>3</m:t>
                                      </m:r>
                                      <m:r>
                                        <w:rPr>
                                          <w:rFonts w:ascii="Cambria Math" w:eastAsia="Malgun Gothic" w:hAnsi="Cambria Math"/>
                                          <w:sz w:val="22"/>
                                          <w:szCs w:val="22"/>
                                          <w:lang w:val="en-GB" w:eastAsia="en-US"/>
                                        </w:rPr>
                                        <m:t>dB</m:t>
                                      </m:r>
                                    </m:sub>
                                  </m:sSub>
                                </m:den>
                              </m:f>
                            </m:e>
                          </m:d>
                        </m:e>
                        <m:sup>
                          <m:r>
                            <w:rPr>
                              <w:rFonts w:ascii="Cambria Math" w:eastAsia="Malgun Gothic" w:hAnsi="Cambria Math"/>
                              <w:sz w:val="22"/>
                              <w:szCs w:val="22"/>
                              <w:lang w:val="en-GB" w:eastAsia="en-US"/>
                            </w:rPr>
                            <m:t>2</m:t>
                          </m:r>
                        </m:sup>
                      </m:sSup>
                      <m:r>
                        <w:rPr>
                          <w:rFonts w:ascii="Cambria Math" w:eastAsia="Malgun Gothic" w:hAnsi="Cambria Math"/>
                          <w:sz w:val="22"/>
                          <w:szCs w:val="22"/>
                          <w:lang w:val="de-DE" w:eastAsia="en-US"/>
                        </w:rPr>
                        <m:t>,</m:t>
                      </m:r>
                      <m:r>
                        <w:rPr>
                          <w:rFonts w:ascii="Cambria Math" w:eastAsia="Batang" w:hAnsi="Cambria Math"/>
                          <w:sz w:val="22"/>
                          <w:szCs w:val="22"/>
                          <w:lang w:val="de-DE"/>
                        </w:rPr>
                        <m:t xml:space="preserve"> </m:t>
                      </m:r>
                      <m:sSub>
                        <m:sSubPr>
                          <m:ctrlPr>
                            <w:rPr>
                              <w:rFonts w:ascii="Cambria Math" w:eastAsia="Batang" w:hAnsi="Cambria Math"/>
                              <w:bCs/>
                              <w:i/>
                              <w:iCs/>
                              <w:sz w:val="22"/>
                              <w:szCs w:val="22"/>
                              <w:lang w:val="en-GB" w:eastAsia="en-US"/>
                            </w:rPr>
                          </m:ctrlPr>
                        </m:sSubPr>
                        <m:e>
                          <m:r>
                            <w:rPr>
                              <w:rFonts w:ascii="Cambria Math" w:eastAsia="Batang" w:hAnsi="Cambria Math"/>
                              <w:sz w:val="22"/>
                              <w:szCs w:val="22"/>
                              <w:lang w:val="en-GB" w:eastAsia="en-US"/>
                            </w:rPr>
                            <m:t>σ</m:t>
                          </m:r>
                        </m:e>
                        <m:sub>
                          <m:r>
                            <w:rPr>
                              <w:rFonts w:ascii="Cambria Math" w:eastAsia="Malgun Gothic" w:hAnsi="Cambria Math"/>
                              <w:sz w:val="22"/>
                              <w:szCs w:val="22"/>
                              <w:lang w:val="en-GB" w:eastAsia="en-US"/>
                            </w:rPr>
                            <m:t>max</m:t>
                          </m:r>
                        </m:sub>
                      </m:sSub>
                    </m:e>
                  </m:d>
                </m:e>
              </m:func>
            </m:oMath>
            <w:r w:rsidR="00272E7C" w:rsidRPr="001664B2">
              <w:rPr>
                <w:rFonts w:eastAsia="宋体"/>
                <w:bCs/>
                <w:i/>
                <w:iCs/>
                <w:sz w:val="22"/>
                <w:szCs w:val="22"/>
                <w:lang w:val="de-DE" w:eastAsia="en-US"/>
              </w:rPr>
              <w:t>,</w:t>
            </w:r>
          </w:p>
          <w:p w14:paraId="31992BAA" w14:textId="77777777" w:rsidR="00272E7C" w:rsidRPr="001664B2" w:rsidRDefault="00272E7C" w:rsidP="00391441">
            <w:pPr>
              <w:widowControl/>
              <w:suppressAutoHyphens/>
              <w:snapToGrid w:val="0"/>
              <w:spacing w:after="0"/>
              <w:jc w:val="left"/>
              <w:rPr>
                <w:rFonts w:eastAsia="Calibri Light"/>
                <w:color w:val="000000"/>
                <w:sz w:val="22"/>
                <w:szCs w:val="22"/>
                <w:lang w:val="en-GB" w:eastAsia="en-US"/>
              </w:rPr>
            </w:pPr>
          </w:p>
          <w:p w14:paraId="5C2CE5A2" w14:textId="77777777" w:rsidR="00272E7C" w:rsidRPr="001664B2" w:rsidRDefault="00272E7C" w:rsidP="00391441">
            <w:pPr>
              <w:widowControl/>
              <w:suppressAutoHyphens/>
              <w:snapToGrid w:val="0"/>
              <w:spacing w:after="0"/>
              <w:jc w:val="left"/>
              <w:rPr>
                <w:rFonts w:eastAsia="Calibri Light"/>
                <w:color w:val="000000"/>
                <w:sz w:val="22"/>
                <w:szCs w:val="22"/>
                <w:lang w:val="en-GB" w:eastAsia="en-US"/>
              </w:rPr>
            </w:pPr>
            <w:r w:rsidRPr="001664B2">
              <w:rPr>
                <w:rFonts w:eastAsia="Calibri Light"/>
                <w:color w:val="000000"/>
                <w:sz w:val="22"/>
                <w:szCs w:val="22"/>
                <w:lang w:val="en-GB" w:eastAsia="en-US"/>
              </w:rPr>
              <w:tab/>
            </w:r>
            <w:r w:rsidRPr="001664B2">
              <w:rPr>
                <w:rFonts w:eastAsia="Batang"/>
                <w:sz w:val="22"/>
                <w:szCs w:val="22"/>
                <w:lang w:val="en-GB" w:eastAsia="en-US"/>
              </w:rPr>
              <w:t>For example, in case of vehicle with multiple scattering points:</w:t>
            </w:r>
          </w:p>
          <w:tbl>
            <w:tblPr>
              <w:tblW w:w="7378" w:type="dxa"/>
              <w:jc w:val="center"/>
              <w:tblCellMar>
                <w:left w:w="0" w:type="dxa"/>
                <w:right w:w="0" w:type="dxa"/>
              </w:tblCellMar>
              <w:tblLook w:val="04A0" w:firstRow="1" w:lastRow="0" w:firstColumn="1" w:lastColumn="0" w:noHBand="0" w:noVBand="1"/>
            </w:tblPr>
            <w:tblGrid>
              <w:gridCol w:w="718"/>
              <w:gridCol w:w="893"/>
              <w:gridCol w:w="816"/>
              <w:gridCol w:w="860"/>
              <w:gridCol w:w="783"/>
              <w:gridCol w:w="700"/>
              <w:gridCol w:w="663"/>
              <w:gridCol w:w="1170"/>
              <w:gridCol w:w="1170"/>
            </w:tblGrid>
            <w:tr w:rsidR="00272E7C" w:rsidRPr="001664B2" w14:paraId="481FB7E6" w14:textId="77777777" w:rsidTr="001A245A">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725FA1" w14:textId="77777777" w:rsidR="00272E7C" w:rsidRPr="001664B2" w:rsidRDefault="00272E7C" w:rsidP="00391441">
                  <w:pPr>
                    <w:widowControl/>
                    <w:suppressAutoHyphens/>
                    <w:adjustRightInd w:val="0"/>
                    <w:snapToGrid w:val="0"/>
                    <w:jc w:val="center"/>
                    <w:rPr>
                      <w:rFonts w:eastAsia="等线" w:cs="Times New Roman"/>
                      <w:i/>
                      <w:iCs/>
                      <w:kern w:val="0"/>
                      <w:sz w:val="22"/>
                      <w:lang w:val="en-GB"/>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CB6CEB" w14:textId="77777777" w:rsidR="00272E7C" w:rsidRPr="001664B2" w:rsidRDefault="00EB3840" w:rsidP="00391441">
                  <w:pPr>
                    <w:widowControl/>
                    <w:suppressAutoHyphens/>
                    <w:adjustRightInd w:val="0"/>
                    <w:snapToGrid w:val="0"/>
                    <w:jc w:val="center"/>
                    <w:rPr>
                      <w:rFonts w:eastAsia="Batang" w:cs="Times New Roman"/>
                      <w:i/>
                      <w:iCs/>
                      <w:kern w:val="0"/>
                      <w:sz w:val="22"/>
                      <w:lang w:val="en-GB" w:eastAsia="en-US"/>
                    </w:rPr>
                  </w:pPr>
                  <m:oMathPara>
                    <m:oMath>
                      <m:sSub>
                        <m:sSubPr>
                          <m:ctrlPr>
                            <w:rPr>
                              <w:rFonts w:ascii="Cambria Math" w:eastAsia="等线" w:hAnsi="Cambria Math" w:cs="Times New Roman"/>
                              <w:kern w:val="0"/>
                              <w:sz w:val="22"/>
                              <w:lang w:val="en-GB" w:eastAsia="en-US"/>
                            </w:rPr>
                          </m:ctrlPr>
                        </m:sSubPr>
                        <m:e>
                          <m:r>
                            <w:rPr>
                              <w:rFonts w:ascii="Cambria Math" w:eastAsia="Batang" w:hAnsi="Cambria Math" w:cs="Times New Roman"/>
                              <w:kern w:val="0"/>
                              <w:sz w:val="22"/>
                              <w:lang w:val="en-GB" w:eastAsia="en-US"/>
                            </w:rPr>
                            <m:t>φ</m:t>
                          </m:r>
                        </m:e>
                        <m:sub>
                          <m:r>
                            <w:rPr>
                              <w:rFonts w:ascii="Cambria Math" w:eastAsia="Batang" w:hAnsi="Cambria Math" w:cs="Times New Roman"/>
                              <w:kern w:val="0"/>
                              <w:sz w:val="22"/>
                              <w:lang w:val="en-GB" w:eastAsia="en-US"/>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1E4D83" w14:textId="77777777" w:rsidR="00272E7C" w:rsidRPr="001664B2" w:rsidRDefault="00EB3840" w:rsidP="00391441">
                  <w:pPr>
                    <w:widowControl/>
                    <w:suppressAutoHyphens/>
                    <w:adjustRightInd w:val="0"/>
                    <w:snapToGrid w:val="0"/>
                    <w:jc w:val="center"/>
                    <w:rPr>
                      <w:rFonts w:eastAsia="Batang" w:cs="Times New Roman"/>
                      <w:i/>
                      <w:iCs/>
                      <w:kern w:val="0"/>
                      <w:sz w:val="22"/>
                      <w:lang w:eastAsia="en-US"/>
                    </w:rPr>
                  </w:pPr>
                  <m:oMathPara>
                    <m:oMath>
                      <m:sSub>
                        <m:sSubPr>
                          <m:ctrlPr>
                            <w:rPr>
                              <w:rFonts w:ascii="Cambria Math" w:eastAsia="等线" w:hAnsi="Cambria Math" w:cs="Times New Roman"/>
                              <w:i/>
                              <w:iCs/>
                              <w:kern w:val="0"/>
                              <w:sz w:val="22"/>
                              <w:lang w:val="en-GB" w:eastAsia="en-US"/>
                            </w:rPr>
                          </m:ctrlPr>
                        </m:sSubPr>
                        <m:e>
                          <m:r>
                            <w:rPr>
                              <w:rFonts w:ascii="Cambria Math" w:eastAsia="Batang" w:hAnsi="Cambria Math" w:cs="Times New Roman"/>
                              <w:kern w:val="0"/>
                              <w:sz w:val="22"/>
                              <w:lang w:val="en-GB" w:eastAsia="en-US"/>
                            </w:rPr>
                            <m:t>φ</m:t>
                          </m:r>
                        </m:e>
                        <m:sub>
                          <m:r>
                            <m:rPr>
                              <m:sty m:val="p"/>
                            </m:rPr>
                            <w:rPr>
                              <w:rFonts w:ascii="Cambria Math" w:eastAsia="Batang" w:hAnsi="Cambria Math" w:cs="Times New Roman"/>
                              <w:kern w:val="0"/>
                              <w:sz w:val="22"/>
                              <w:lang w:val="en-GB" w:eastAsia="en-US"/>
                            </w:rPr>
                            <m:t xml:space="preserve">3dB, </m:t>
                          </m:r>
                          <m:r>
                            <w:rPr>
                              <w:rFonts w:ascii="Cambria Math" w:eastAsia="Batang" w:hAnsi="Cambria Math" w:cs="Times New Roman"/>
                              <w:kern w:val="0"/>
                              <w:sz w:val="22"/>
                              <w:lang w:val="en-GB" w:eastAsia="en-US"/>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9061C5" w14:textId="77777777" w:rsidR="00272E7C" w:rsidRPr="001664B2" w:rsidRDefault="00EB3840" w:rsidP="00391441">
                  <w:pPr>
                    <w:widowControl/>
                    <w:suppressAutoHyphens/>
                    <w:adjustRightInd w:val="0"/>
                    <w:snapToGrid w:val="0"/>
                    <w:jc w:val="center"/>
                    <w:rPr>
                      <w:rFonts w:eastAsia="Batang" w:cs="Times New Roman"/>
                      <w:i/>
                      <w:iCs/>
                      <w:kern w:val="0"/>
                      <w:sz w:val="22"/>
                      <w:lang w:val="en-GB" w:eastAsia="en-US"/>
                    </w:rPr>
                  </w:pPr>
                  <m:oMathPara>
                    <m:oMath>
                      <m:sSub>
                        <m:sSubPr>
                          <m:ctrlPr>
                            <w:rPr>
                              <w:rFonts w:ascii="Cambria Math" w:eastAsia="等线"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w:rPr>
                              <w:rFonts w:ascii="Cambria Math" w:eastAsia="Batang" w:hAnsi="Cambria Math" w:cs="Times New Roman"/>
                              <w:kern w:val="0"/>
                              <w:sz w:val="22"/>
                              <w:lang w:val="en-GB" w:eastAsia="en-US"/>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03B1D7" w14:textId="77777777" w:rsidR="00272E7C" w:rsidRPr="001664B2" w:rsidRDefault="00EB3840" w:rsidP="00391441">
                  <w:pPr>
                    <w:widowControl/>
                    <w:suppressAutoHyphens/>
                    <w:adjustRightInd w:val="0"/>
                    <w:snapToGrid w:val="0"/>
                    <w:jc w:val="center"/>
                    <w:rPr>
                      <w:rFonts w:eastAsia="Batang" w:cs="Times New Roman"/>
                      <w:i/>
                      <w:iCs/>
                      <w:kern w:val="0"/>
                      <w:sz w:val="22"/>
                      <w:lang w:val="en-GB" w:eastAsia="en-US"/>
                    </w:rPr>
                  </w:pPr>
                  <m:oMathPara>
                    <m:oMath>
                      <m:sSub>
                        <m:sSubPr>
                          <m:ctrlPr>
                            <w:rPr>
                              <w:rFonts w:ascii="Cambria Math" w:eastAsia="等线"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m:rPr>
                              <m:sty m:val="p"/>
                            </m:rPr>
                            <w:rPr>
                              <w:rFonts w:ascii="Cambria Math" w:eastAsia="Batang" w:hAnsi="Cambria Math" w:cs="Times New Roman"/>
                              <w:kern w:val="0"/>
                              <w:sz w:val="22"/>
                              <w:lang w:val="en-GB" w:eastAsia="en-US"/>
                            </w:rPr>
                            <m:t>3dB,</m:t>
                          </m:r>
                          <m:r>
                            <w:rPr>
                              <w:rFonts w:ascii="Cambria Math" w:eastAsia="Batang" w:hAnsi="Cambria Math" w:cs="Times New Roman"/>
                              <w:kern w:val="0"/>
                              <w:sz w:val="22"/>
                              <w:lang w:val="en-GB" w:eastAsia="en-US"/>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CA2E8A" w14:textId="77777777" w:rsidR="00272E7C" w:rsidRPr="001664B2" w:rsidRDefault="00EB3840" w:rsidP="00391441">
                  <w:pPr>
                    <w:widowControl/>
                    <w:suppressAutoHyphens/>
                    <w:adjustRightInd w:val="0"/>
                    <w:snapToGrid w:val="0"/>
                    <w:jc w:val="center"/>
                    <w:rPr>
                      <w:rFonts w:eastAsia="Batang" w:cs="Times New Roman"/>
                      <w:i/>
                      <w:iCs/>
                      <w:kern w:val="0"/>
                      <w:sz w:val="22"/>
                      <w:lang w:eastAsia="en-US"/>
                    </w:rPr>
                  </w:pPr>
                  <m:oMathPara>
                    <m:oMath>
                      <m:sSub>
                        <m:sSubPr>
                          <m:ctrlPr>
                            <w:rPr>
                              <w:rFonts w:ascii="Cambria Math" w:eastAsia="等线" w:hAnsi="Cambria Math" w:cs="Times New Roman"/>
                              <w:kern w:val="0"/>
                              <w:sz w:val="22"/>
                              <w:lang w:val="en-GB" w:eastAsia="en-US"/>
                            </w:rPr>
                          </m:ctrlPr>
                        </m:sSubPr>
                        <m:e>
                          <m:r>
                            <w:rPr>
                              <w:rFonts w:ascii="Cambria Math" w:eastAsia="Batang" w:hAnsi="Cambria Math" w:cs="Times New Roman"/>
                              <w:kern w:val="0"/>
                              <w:sz w:val="22"/>
                              <w:lang w:val="en-GB" w:eastAsia="en-US"/>
                            </w:rPr>
                            <m:t>G</m:t>
                          </m:r>
                        </m:e>
                        <m:sub>
                          <m:r>
                            <w:rPr>
                              <w:rFonts w:ascii="Cambria Math" w:eastAsia="Batang" w:hAnsi="Cambria Math" w:cs="Times New Roman"/>
                              <w:kern w:val="0"/>
                              <w:sz w:val="22"/>
                              <w:lang w:val="en-GB" w:eastAsia="en-US"/>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84F21" w14:textId="77777777" w:rsidR="00272E7C" w:rsidRPr="001664B2" w:rsidRDefault="00EB3840" w:rsidP="00391441">
                  <w:pPr>
                    <w:widowControl/>
                    <w:suppressAutoHyphens/>
                    <w:adjustRightInd w:val="0"/>
                    <w:snapToGrid w:val="0"/>
                    <w:jc w:val="center"/>
                    <w:rPr>
                      <w:rFonts w:eastAsia="Batang" w:cs="Times New Roman"/>
                      <w:i/>
                      <w:iCs/>
                      <w:kern w:val="0"/>
                      <w:sz w:val="22"/>
                      <w:lang w:val="en-GB" w:eastAsia="en-US"/>
                    </w:rPr>
                  </w:pPr>
                  <m:oMathPara>
                    <m:oMath>
                      <m:sSub>
                        <m:sSubPr>
                          <m:ctrlPr>
                            <w:rPr>
                              <w:rFonts w:ascii="Cambria Math" w:eastAsia="等线" w:hAnsi="Cambria Math" w:cs="Times New Roman"/>
                              <w:i/>
                              <w:iCs/>
                              <w:kern w:val="0"/>
                              <w:sz w:val="22"/>
                              <w:lang w:val="en-GB" w:eastAsia="en-US"/>
                            </w:rPr>
                          </m:ctrlPr>
                        </m:sSubPr>
                        <m:e>
                          <m:r>
                            <w:rPr>
                              <w:rFonts w:ascii="Cambria Math" w:eastAsia="Batang" w:hAnsi="Cambria Math" w:cs="Times New Roman"/>
                              <w:kern w:val="0"/>
                              <w:sz w:val="22"/>
                              <w:lang w:val="en-GB" w:eastAsia="en-US"/>
                            </w:rPr>
                            <m:t>σ</m:t>
                          </m:r>
                        </m:e>
                        <m:sub>
                          <m:r>
                            <m:rPr>
                              <m:sty m:val="p"/>
                            </m:rPr>
                            <w:rPr>
                              <w:rFonts w:ascii="Cambria Math" w:eastAsia="Batang" w:hAnsi="Cambria Math" w:cs="Times New Roman"/>
                              <w:kern w:val="0"/>
                              <w:sz w:val="22"/>
                              <w:lang w:val="en-GB" w:eastAsia="en-US"/>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B08D84"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 xml:space="preserve">Applicable Range of </w:t>
                  </w:r>
                  <m:oMath>
                    <m:r>
                      <m:rPr>
                        <m:sty m:val="p"/>
                      </m:rPr>
                      <w:rPr>
                        <w:rFonts w:ascii="Cambria Math" w:eastAsia="Batang" w:hAnsi="Cambria Math" w:cs="Times New Roman"/>
                        <w:kern w:val="0"/>
                        <w:sz w:val="22"/>
                        <w:lang w:val="en-GB" w:eastAsia="en-US"/>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31C358"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Batang" w:cs="Times New Roman"/>
                      <w:i/>
                      <w:iCs/>
                      <w:kern w:val="0"/>
                      <w:sz w:val="22"/>
                      <w:lang w:val="en-GB" w:eastAsia="en-US"/>
                    </w:rPr>
                    <w:t xml:space="preserve">Applicable Range of </w:t>
                  </w:r>
                  <m:oMath>
                    <m:r>
                      <m:rPr>
                        <m:sty m:val="p"/>
                      </m:rPr>
                      <w:rPr>
                        <w:rFonts w:ascii="Cambria Math" w:eastAsia="Batang" w:hAnsi="Cambria Math" w:cs="Times New Roman"/>
                        <w:kern w:val="0"/>
                        <w:sz w:val="22"/>
                        <w:lang w:val="en-GB" w:eastAsia="en-US"/>
                      </w:rPr>
                      <m:t>φ</m:t>
                    </m:r>
                  </m:oMath>
                </w:p>
              </w:tc>
            </w:tr>
            <w:tr w:rsidR="00272E7C" w:rsidRPr="001664B2" w14:paraId="0FCB77AB" w14:textId="77777777" w:rsidTr="001A245A">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DEBD7D"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180A1A" w14:textId="77777777" w:rsidR="00272E7C" w:rsidRPr="001664B2" w:rsidRDefault="00272E7C" w:rsidP="00391441">
                  <w:pPr>
                    <w:widowControl/>
                    <w:suppressAutoHyphens/>
                    <w:adjustRightInd w:val="0"/>
                    <w:snapToGrid w:val="0"/>
                    <w:jc w:val="center"/>
                    <w:rPr>
                      <w:rFonts w:eastAsia="等线" w:cs="Times New Roman"/>
                      <w:i/>
                      <w:iCs/>
                      <w:kern w:val="0"/>
                      <w:sz w:val="22"/>
                      <w:lang w:val="en-GB"/>
                    </w:rPr>
                  </w:pPr>
                  <w:r w:rsidRPr="001664B2">
                    <w:rPr>
                      <w:rFonts w:eastAsia="等线" w:cs="Times New Roman"/>
                      <w:i/>
                      <w:iCs/>
                      <w:kern w:val="0"/>
                      <w:sz w:val="22"/>
                      <w:lang w:val="en-GB"/>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4848EF"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22C93A"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E65B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15820"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FEAF73"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等线" w:cs="Times New Roman"/>
                      <w:i/>
                      <w:iCs/>
                      <w:kern w:val="0"/>
                      <w:sz w:val="22"/>
                      <w:lang w:val="en-GB"/>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D90DD"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B5012"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r>
            <w:tr w:rsidR="00272E7C" w:rsidRPr="001664B2" w14:paraId="44E6249D" w14:textId="77777777" w:rsidTr="001A245A">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BA864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BE439D"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48E23"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DC616"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4E6A6"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1520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64F40C"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等线" w:cs="Times New Roman"/>
                      <w:i/>
                      <w:iCs/>
                      <w:kern w:val="0"/>
                      <w:sz w:val="22"/>
                      <w:lang w:val="en-GB"/>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F31C7F"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8E717"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r>
            <w:tr w:rsidR="00272E7C" w:rsidRPr="001664B2" w14:paraId="2F690AB1" w14:textId="77777777" w:rsidTr="001A245A">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176AE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6D383F"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13AD4B"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EBD902"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F0F57F"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6E5D3"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B9D93"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等线" w:cs="Times New Roman"/>
                      <w:i/>
                      <w:iCs/>
                      <w:kern w:val="0"/>
                      <w:sz w:val="22"/>
                      <w:lang w:val="en-GB"/>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C90D03"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04E244"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r>
            <w:tr w:rsidR="00272E7C" w:rsidRPr="001664B2" w14:paraId="57C845BA" w14:textId="77777777" w:rsidTr="001A245A">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CC06C8"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2D28BC"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80745D"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CD2E1"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2B2F8"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8948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370757"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等线" w:cs="Times New Roman"/>
                      <w:i/>
                      <w:iCs/>
                      <w:kern w:val="0"/>
                      <w:sz w:val="22"/>
                      <w:lang w:val="en-GB"/>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15798"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A2487"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r>
            <w:tr w:rsidR="00272E7C" w:rsidRPr="001664B2" w14:paraId="24F370E6" w14:textId="77777777" w:rsidTr="001A245A">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27E5FC"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Batang" w:cs="Times New Roman"/>
                      <w:i/>
                      <w:iCs/>
                      <w:kern w:val="0"/>
                      <w:sz w:val="22"/>
                      <w:lang w:val="en-GB" w:eastAsia="en-US"/>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AEC03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3615"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48246"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66536"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5A1C8"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8C5557" w14:textId="77777777" w:rsidR="00272E7C" w:rsidRPr="001664B2" w:rsidRDefault="00272E7C" w:rsidP="00391441">
                  <w:pPr>
                    <w:widowControl/>
                    <w:suppressAutoHyphens/>
                    <w:adjustRightInd w:val="0"/>
                    <w:snapToGrid w:val="0"/>
                    <w:jc w:val="center"/>
                    <w:rPr>
                      <w:rFonts w:eastAsia="Batang" w:cs="Times New Roman"/>
                      <w:i/>
                      <w:iCs/>
                      <w:kern w:val="0"/>
                      <w:sz w:val="22"/>
                      <w:lang w:eastAsia="en-US"/>
                    </w:rPr>
                  </w:pPr>
                  <w:r w:rsidRPr="001664B2">
                    <w:rPr>
                      <w:rFonts w:eastAsia="等线" w:cs="Times New Roman"/>
                      <w:i/>
                      <w:iCs/>
                      <w:kern w:val="0"/>
                      <w:sz w:val="22"/>
                      <w:lang w:val="en-GB"/>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2C2B9"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4FE10" w14:textId="77777777" w:rsidR="00272E7C" w:rsidRPr="001664B2" w:rsidRDefault="00272E7C" w:rsidP="00391441">
                  <w:pPr>
                    <w:widowControl/>
                    <w:suppressAutoHyphens/>
                    <w:adjustRightInd w:val="0"/>
                    <w:snapToGrid w:val="0"/>
                    <w:jc w:val="center"/>
                    <w:rPr>
                      <w:rFonts w:eastAsia="Batang" w:cs="Times New Roman"/>
                      <w:i/>
                      <w:iCs/>
                      <w:kern w:val="0"/>
                      <w:sz w:val="22"/>
                      <w:lang w:val="en-GB" w:eastAsia="en-US"/>
                    </w:rPr>
                  </w:pPr>
                  <w:r w:rsidRPr="001664B2">
                    <w:rPr>
                      <w:rFonts w:eastAsia="等线" w:cs="Times New Roman"/>
                      <w:i/>
                      <w:iCs/>
                      <w:kern w:val="0"/>
                      <w:sz w:val="22"/>
                      <w:lang w:val="en-GB"/>
                    </w:rPr>
                    <w:t>[ ]</w:t>
                  </w:r>
                </w:p>
              </w:tc>
            </w:tr>
          </w:tbl>
          <w:p w14:paraId="2A3EED2A" w14:textId="77777777" w:rsidR="00272E7C" w:rsidRPr="001664B2" w:rsidRDefault="00272E7C" w:rsidP="00391441">
            <w:pPr>
              <w:widowControl/>
              <w:suppressAutoHyphens/>
              <w:snapToGrid w:val="0"/>
              <w:spacing w:after="0"/>
              <w:jc w:val="left"/>
              <w:rPr>
                <w:rFonts w:eastAsia="等线"/>
                <w:sz w:val="22"/>
                <w:szCs w:val="22"/>
                <w:lang w:val="en-GB"/>
              </w:rPr>
            </w:pPr>
          </w:p>
          <w:p w14:paraId="4B1D3448" w14:textId="77777777" w:rsidR="00272E7C" w:rsidRPr="001664B2" w:rsidRDefault="00272E7C" w:rsidP="00391441">
            <w:pPr>
              <w:widowControl/>
              <w:numPr>
                <w:ilvl w:val="1"/>
                <w:numId w:val="9"/>
              </w:numPr>
              <w:suppressAutoHyphens/>
              <w:snapToGrid w:val="0"/>
              <w:spacing w:after="0"/>
              <w:jc w:val="left"/>
              <w:rPr>
                <w:rFonts w:eastAsia="Batang"/>
                <w:sz w:val="22"/>
                <w:szCs w:val="22"/>
                <w:lang w:val="en-GB" w:eastAsia="en-US"/>
              </w:rPr>
            </w:pPr>
            <w:r w:rsidRPr="001664B2">
              <w:rPr>
                <w:rFonts w:eastAsia="Batang"/>
                <w:sz w:val="22"/>
                <w:szCs w:val="22"/>
                <w:lang w:val="en-GB" w:eastAsia="en-US"/>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A6B87B2" w14:textId="77777777" w:rsidR="00272E7C" w:rsidRPr="001664B2" w:rsidRDefault="00272E7C" w:rsidP="00391441">
            <w:pPr>
              <w:widowControl/>
              <w:numPr>
                <w:ilvl w:val="2"/>
                <w:numId w:val="9"/>
              </w:numPr>
              <w:suppressAutoHyphens/>
              <w:snapToGrid w:val="0"/>
              <w:spacing w:after="0"/>
              <w:jc w:val="left"/>
              <w:rPr>
                <w:rFonts w:eastAsia="Batang"/>
                <w:sz w:val="22"/>
                <w:szCs w:val="22"/>
                <w:lang w:val="en-GB" w:eastAsia="en-US"/>
              </w:rPr>
            </w:pPr>
            <w:r w:rsidRPr="001664B2">
              <w:rPr>
                <w:rFonts w:eastAsia="Batang"/>
                <w:sz w:val="22"/>
                <w:szCs w:val="22"/>
                <w:lang w:val="en-GB" w:eastAsia="en-US"/>
              </w:rPr>
              <w:t>FFS: angular continuity</w:t>
            </w:r>
          </w:p>
          <w:p w14:paraId="4221D6FD" w14:textId="77777777" w:rsidR="0018563A" w:rsidRPr="001664B2" w:rsidRDefault="0018563A" w:rsidP="00391441">
            <w:pPr>
              <w:widowControl/>
              <w:suppressAutoHyphens/>
              <w:snapToGrid w:val="0"/>
              <w:spacing w:after="0"/>
              <w:jc w:val="left"/>
              <w:rPr>
                <w:rFonts w:eastAsia="Batang"/>
                <w:sz w:val="22"/>
                <w:szCs w:val="22"/>
                <w:lang w:val="en-GB" w:eastAsia="en-US"/>
              </w:rPr>
            </w:pPr>
          </w:p>
          <w:p w14:paraId="27418127" w14:textId="77777777" w:rsidR="0018563A" w:rsidRPr="001664B2" w:rsidRDefault="0018563A" w:rsidP="00391441">
            <w:pPr>
              <w:widowControl/>
              <w:snapToGrid w:val="0"/>
              <w:spacing w:after="0"/>
              <w:rPr>
                <w:rFonts w:eastAsia="Malgun Gothic"/>
                <w:b/>
                <w:bCs/>
                <w:sz w:val="22"/>
                <w:szCs w:val="22"/>
                <w:lang w:val="en-GB" w:eastAsia="en-US"/>
              </w:rPr>
            </w:pPr>
            <w:r w:rsidRPr="001664B2">
              <w:rPr>
                <w:rFonts w:eastAsia="Malgun Gothic"/>
                <w:b/>
                <w:bCs/>
                <w:sz w:val="22"/>
                <w:szCs w:val="22"/>
                <w:highlight w:val="green"/>
                <w:lang w:val="en-GB" w:eastAsia="en-US"/>
              </w:rPr>
              <w:t>Agreement</w:t>
            </w:r>
          </w:p>
          <w:p w14:paraId="17047576" w14:textId="77777777" w:rsidR="0018563A" w:rsidRPr="001664B2" w:rsidRDefault="0018563A" w:rsidP="00391441">
            <w:pPr>
              <w:widowControl/>
              <w:tabs>
                <w:tab w:val="left" w:pos="0"/>
              </w:tabs>
              <w:suppressAutoHyphens/>
              <w:snapToGrid w:val="0"/>
              <w:spacing w:after="0"/>
              <w:jc w:val="left"/>
              <w:rPr>
                <w:rFonts w:eastAsia="Batang"/>
                <w:sz w:val="22"/>
                <w:szCs w:val="22"/>
              </w:rPr>
            </w:pPr>
            <w:r w:rsidRPr="001664B2">
              <w:rPr>
                <w:rFonts w:eastAsia="Batang"/>
                <w:sz w:val="22"/>
                <w:szCs w:val="22"/>
              </w:rPr>
              <w:t xml:space="preserve">To model polarization matrix </w:t>
            </w: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CPM</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Sub>
              <m:r>
                <w:rPr>
                  <w:rFonts w:ascii="Cambria Math" w:eastAsia="Batang" w:hAnsi="Cambria Math"/>
                  <w:sz w:val="22"/>
                  <w:szCs w:val="22"/>
                  <w:lang w:val="en-GB" w:eastAsia="en-US"/>
                </w:rPr>
                <m:t>=</m:t>
              </m:r>
              <m:d>
                <m:dPr>
                  <m:begChr m:val="["/>
                  <m:endChr m:val="]"/>
                  <m:ctrlPr>
                    <w:rPr>
                      <w:rFonts w:ascii="Cambria Math" w:eastAsia="Batang" w:hAnsi="Cambria Math"/>
                      <w:i/>
                      <w:sz w:val="22"/>
                      <w:szCs w:val="22"/>
                      <w:lang w:val="en-GB" w:eastAsia="en-US"/>
                    </w:rPr>
                  </m:ctrlPr>
                </m:dPr>
                <m:e>
                  <m:m>
                    <m:mPr>
                      <m:mcs>
                        <m:mc>
                          <m:mcPr>
                            <m:count m:val="2"/>
                            <m:mcJc m:val="center"/>
                          </m:mcPr>
                        </m:mc>
                      </m:mcs>
                      <m:ctrlPr>
                        <w:rPr>
                          <w:rFonts w:ascii="Cambria Math" w:eastAsia="Batang" w:hAnsi="Cambria Math"/>
                          <w:i/>
                          <w:sz w:val="22"/>
                          <w:szCs w:val="22"/>
                          <w:lang w:val="en-GB" w:eastAsia="en-US"/>
                        </w:rPr>
                      </m:ctrlPr>
                    </m:mPr>
                    <m:mr>
                      <m:e>
                        <m:sSub>
                          <m:sSubPr>
                            <m:ctrlPr>
                              <w:rPr>
                                <w:rFonts w:ascii="Cambria Math" w:eastAsia="Batang" w:hAnsi="Cambria Math"/>
                                <w:i/>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i,1</m:t>
                            </m:r>
                          </m:sub>
                        </m:sSub>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θθ</m:t>
                                </m:r>
                              </m:sup>
                            </m:sSubSup>
                          </m:e>
                        </m:d>
                      </m:e>
                      <m:e>
                        <m:sSub>
                          <m:sSubPr>
                            <m:ctrlPr>
                              <w:rPr>
                                <w:rFonts w:ascii="Cambria Math" w:eastAsia="Batang" w:hAnsi="Cambria Math"/>
                                <w:i/>
                                <w:sz w:val="22"/>
                                <w:szCs w:val="22"/>
                                <w:lang w:val="en-GB" w:eastAsia="en-US"/>
                              </w:rPr>
                            </m:ctrlPr>
                          </m:sSubPr>
                          <m:e>
                            <m:r>
                              <w:rPr>
                                <w:rFonts w:ascii="Cambria Math" w:eastAsia="Batang" w:hAnsi="Cambria Math"/>
                                <w:sz w:val="22"/>
                                <w:szCs w:val="22"/>
                                <w:lang w:val="en-GB" w:eastAsia="en-US"/>
                              </w:rPr>
                              <m:t>β</m:t>
                            </m:r>
                          </m:e>
                          <m:sub>
                            <m:r>
                              <w:rPr>
                                <w:rFonts w:ascii="Cambria Math" w:eastAsia="Batang" w:hAnsi="Cambria Math"/>
                                <w:sz w:val="22"/>
                                <w:szCs w:val="22"/>
                                <w:lang w:val="en-GB" w:eastAsia="en-US"/>
                              </w:rPr>
                              <m:t>i,1</m:t>
                            </m:r>
                          </m:sub>
                        </m:sSub>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θϕ</m:t>
                                </m:r>
                              </m:sup>
                            </m:sSubSup>
                          </m:e>
                        </m:d>
                      </m:e>
                    </m:mr>
                    <m:mr>
                      <m:e>
                        <m:sSub>
                          <m:sSubPr>
                            <m:ctrlPr>
                              <w:rPr>
                                <w:rFonts w:ascii="Cambria Math" w:eastAsia="Batang" w:hAnsi="Cambria Math"/>
                                <w:i/>
                                <w:sz w:val="22"/>
                                <w:szCs w:val="22"/>
                                <w:lang w:val="en-GB" w:eastAsia="en-US"/>
                              </w:rPr>
                            </m:ctrlPr>
                          </m:sSubPr>
                          <m:e>
                            <m:r>
                              <w:rPr>
                                <w:rFonts w:ascii="Cambria Math" w:eastAsia="Batang" w:hAnsi="Cambria Math"/>
                                <w:sz w:val="22"/>
                                <w:szCs w:val="22"/>
                                <w:lang w:val="en-GB" w:eastAsia="en-US"/>
                              </w:rPr>
                              <m:t>β</m:t>
                            </m:r>
                          </m:e>
                          <m:sub>
                            <m:r>
                              <w:rPr>
                                <w:rFonts w:ascii="Cambria Math" w:eastAsia="Batang" w:hAnsi="Cambria Math"/>
                                <w:sz w:val="22"/>
                                <w:szCs w:val="22"/>
                                <w:lang w:val="en-GB" w:eastAsia="en-US"/>
                              </w:rPr>
                              <m:t>i,2</m:t>
                            </m:r>
                          </m:sub>
                        </m:sSub>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ϕθ</m:t>
                                </m:r>
                              </m:sup>
                            </m:sSubSup>
                          </m:e>
                        </m:d>
                      </m:e>
                      <m:e>
                        <m:sSub>
                          <m:sSubPr>
                            <m:ctrlPr>
                              <w:rPr>
                                <w:rFonts w:ascii="Cambria Math" w:eastAsia="Batang" w:hAnsi="Cambria Math"/>
                                <w:i/>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i,2</m:t>
                            </m:r>
                          </m:sub>
                        </m:sSub>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ϕϕ</m:t>
                                </m:r>
                              </m:sup>
                            </m:sSubSup>
                          </m:e>
                        </m:d>
                      </m:e>
                    </m:mr>
                  </m:m>
                </m:e>
              </m:d>
            </m:oMath>
            <w:r w:rsidRPr="001664B2">
              <w:rPr>
                <w:rFonts w:eastAsia="Batang"/>
                <w:sz w:val="22"/>
                <w:szCs w:val="22"/>
              </w:rPr>
              <w:t xml:space="preserve"> of a direct/indirect path i of a scattering point of a target</w:t>
            </w:r>
          </w:p>
          <w:p w14:paraId="211ADD80" w14:textId="77777777" w:rsidR="0018563A" w:rsidRPr="001664B2" w:rsidRDefault="0018563A" w:rsidP="00391441">
            <w:pPr>
              <w:widowControl/>
              <w:numPr>
                <w:ilvl w:val="1"/>
                <w:numId w:val="11"/>
              </w:numPr>
              <w:suppressAutoHyphens/>
              <w:snapToGrid w:val="0"/>
              <w:spacing w:after="0"/>
              <w:jc w:val="left"/>
              <w:rPr>
                <w:rFonts w:eastAsia="宋体"/>
                <w:sz w:val="22"/>
                <w:szCs w:val="22"/>
                <w:lang w:val="en-GB"/>
              </w:rPr>
            </w:pPr>
            <w:r w:rsidRPr="001664B2">
              <w:rPr>
                <w:rFonts w:eastAsia="Batang"/>
                <w:sz w:val="22"/>
                <w:szCs w:val="22"/>
              </w:rPr>
              <w:t xml:space="preserve">in Rel-19 study item (e.g., UAV, human, vehicle, AGV), </w:t>
            </w:r>
            <m:oMath>
              <m:sSub>
                <m:sSubPr>
                  <m:ctrlPr>
                    <w:rPr>
                      <w:rFonts w:ascii="Cambria Math" w:eastAsia="宋体" w:hAnsi="Cambria Math"/>
                      <w:sz w:val="22"/>
                      <w:szCs w:val="22"/>
                      <w:lang w:val="en-GB"/>
                    </w:rPr>
                  </m:ctrlPr>
                </m:sSubPr>
                <m:e>
                  <m:r>
                    <w:rPr>
                      <w:rFonts w:ascii="Cambria Math" w:eastAsia="宋体" w:hAnsi="Cambria Math"/>
                      <w:sz w:val="22"/>
                      <w:szCs w:val="22"/>
                      <w:lang w:val="en-GB"/>
                    </w:rPr>
                    <m:t>α</m:t>
                  </m:r>
                </m:e>
                <m:sub>
                  <m:r>
                    <w:rPr>
                      <w:rFonts w:ascii="Cambria Math" w:eastAsia="宋体" w:hAnsi="Cambria Math"/>
                      <w:sz w:val="22"/>
                      <w:szCs w:val="22"/>
                      <w:lang w:val="en-GB"/>
                    </w:rPr>
                    <m:t>i</m:t>
                  </m:r>
                  <m:r>
                    <m:rPr>
                      <m:sty m:val="p"/>
                    </m:rPr>
                    <w:rPr>
                      <w:rFonts w:ascii="Cambria Math" w:eastAsia="宋体" w:hAnsi="Cambria Math"/>
                      <w:sz w:val="22"/>
                      <w:szCs w:val="22"/>
                      <w:lang w:val="en-GB"/>
                    </w:rPr>
                    <m:t>,1</m:t>
                  </m:r>
                </m:sub>
              </m:sSub>
              <m:r>
                <m:rPr>
                  <m:sty m:val="p"/>
                </m:rPr>
                <w:rPr>
                  <w:rFonts w:ascii="Cambria Math" w:eastAsia="宋体" w:hAnsi="Cambria Math"/>
                  <w:sz w:val="22"/>
                  <w:szCs w:val="22"/>
                  <w:lang w:val="en-GB"/>
                </w:rPr>
                <m:t>=</m:t>
              </m:r>
              <m:sSub>
                <m:sSubPr>
                  <m:ctrlPr>
                    <w:rPr>
                      <w:rFonts w:ascii="Cambria Math" w:eastAsia="宋体" w:hAnsi="Cambria Math"/>
                      <w:sz w:val="22"/>
                      <w:szCs w:val="22"/>
                      <w:lang w:val="en-GB"/>
                    </w:rPr>
                  </m:ctrlPr>
                </m:sSubPr>
                <m:e>
                  <m:r>
                    <w:rPr>
                      <w:rFonts w:ascii="Cambria Math" w:eastAsia="宋体" w:hAnsi="Cambria Math"/>
                      <w:sz w:val="22"/>
                      <w:szCs w:val="22"/>
                      <w:lang w:val="en-GB"/>
                    </w:rPr>
                    <m:t>α</m:t>
                  </m:r>
                </m:e>
                <m:sub>
                  <m:r>
                    <w:rPr>
                      <w:rFonts w:ascii="Cambria Math" w:eastAsia="宋体" w:hAnsi="Cambria Math"/>
                      <w:sz w:val="22"/>
                      <w:szCs w:val="22"/>
                      <w:lang w:val="en-GB"/>
                    </w:rPr>
                    <m:t>i</m:t>
                  </m:r>
                  <m:r>
                    <m:rPr>
                      <m:sty m:val="p"/>
                    </m:rPr>
                    <w:rPr>
                      <w:rFonts w:ascii="Cambria Math" w:eastAsia="宋体" w:hAnsi="Cambria Math"/>
                      <w:sz w:val="22"/>
                      <w:szCs w:val="22"/>
                      <w:lang w:val="en-GB"/>
                    </w:rPr>
                    <m:t>,2</m:t>
                  </m:r>
                </m:sub>
              </m:sSub>
              <m:r>
                <m:rPr>
                  <m:sty m:val="p"/>
                </m:rPr>
                <w:rPr>
                  <w:rFonts w:ascii="Cambria Math" w:eastAsia="宋体" w:hAnsi="Cambria Math"/>
                  <w:sz w:val="22"/>
                  <w:szCs w:val="22"/>
                  <w:lang w:val="en-GB"/>
                </w:rPr>
                <m:t>=1</m:t>
              </m:r>
            </m:oMath>
            <w:r w:rsidRPr="001664B2">
              <w:rPr>
                <w:rFonts w:eastAsia="宋体"/>
                <w:sz w:val="22"/>
                <w:szCs w:val="22"/>
                <w:lang w:val="en-GB"/>
              </w:rPr>
              <w:t xml:space="preserve">, </w:t>
            </w:r>
            <m:oMath>
              <m:sSub>
                <m:sSubPr>
                  <m:ctrlPr>
                    <w:rPr>
                      <w:rFonts w:ascii="Cambria Math" w:eastAsia="宋体" w:hAnsi="Cambria Math"/>
                      <w:sz w:val="22"/>
                      <w:szCs w:val="22"/>
                      <w:lang w:val="en-GB"/>
                    </w:rPr>
                  </m:ctrlPr>
                </m:sSubPr>
                <m:e>
                  <m:r>
                    <w:rPr>
                      <w:rFonts w:ascii="Cambria Math" w:eastAsia="宋体" w:hAnsi="Cambria Math"/>
                      <w:sz w:val="22"/>
                      <w:szCs w:val="22"/>
                      <w:lang w:val="en-GB"/>
                    </w:rPr>
                    <m:t>β</m:t>
                  </m:r>
                </m:e>
                <m:sub>
                  <m:r>
                    <w:rPr>
                      <w:rFonts w:ascii="Cambria Math" w:eastAsia="宋体" w:hAnsi="Cambria Math"/>
                      <w:sz w:val="22"/>
                      <w:szCs w:val="22"/>
                      <w:lang w:val="en-GB"/>
                    </w:rPr>
                    <m:t>i</m:t>
                  </m:r>
                  <m:r>
                    <m:rPr>
                      <m:sty m:val="p"/>
                    </m:rPr>
                    <w:rPr>
                      <w:rFonts w:ascii="Cambria Math" w:eastAsia="宋体" w:hAnsi="Cambria Math"/>
                      <w:sz w:val="22"/>
                      <w:szCs w:val="22"/>
                      <w:lang w:val="en-GB"/>
                    </w:rPr>
                    <m:t>,1</m:t>
                  </m:r>
                </m:sub>
              </m:sSub>
              <m:r>
                <m:rPr>
                  <m:sty m:val="p"/>
                </m:rPr>
                <w:rPr>
                  <w:rFonts w:ascii="Cambria Math" w:eastAsia="宋体" w:hAnsi="Cambria Math"/>
                  <w:sz w:val="22"/>
                  <w:szCs w:val="22"/>
                  <w:lang w:val="en-GB"/>
                </w:rPr>
                <m:t>=</m:t>
              </m:r>
              <m:sSub>
                <m:sSubPr>
                  <m:ctrlPr>
                    <w:rPr>
                      <w:rFonts w:ascii="Cambria Math" w:eastAsia="宋体" w:hAnsi="Cambria Math"/>
                      <w:sz w:val="22"/>
                      <w:szCs w:val="22"/>
                      <w:lang w:val="en-GB"/>
                    </w:rPr>
                  </m:ctrlPr>
                </m:sSubPr>
                <m:e>
                  <m:r>
                    <w:rPr>
                      <w:rFonts w:ascii="Cambria Math" w:eastAsia="宋体" w:hAnsi="Cambria Math"/>
                      <w:sz w:val="22"/>
                      <w:szCs w:val="22"/>
                      <w:lang w:val="en-GB"/>
                    </w:rPr>
                    <m:t>β</m:t>
                  </m:r>
                </m:e>
                <m:sub>
                  <m:r>
                    <w:rPr>
                      <w:rFonts w:ascii="Cambria Math" w:eastAsia="宋体" w:hAnsi="Cambria Math"/>
                      <w:sz w:val="22"/>
                      <w:szCs w:val="22"/>
                      <w:lang w:val="en-GB"/>
                    </w:rPr>
                    <m:t>i</m:t>
                  </m:r>
                  <m:r>
                    <m:rPr>
                      <m:sty m:val="p"/>
                    </m:rPr>
                    <w:rPr>
                      <w:rFonts w:ascii="Cambria Math" w:eastAsia="宋体" w:hAnsi="Cambria Math"/>
                      <w:sz w:val="22"/>
                      <w:szCs w:val="22"/>
                      <w:lang w:val="en-GB"/>
                    </w:rPr>
                    <m:t>,2</m:t>
                  </m:r>
                </m:sub>
              </m:sSub>
              <m:r>
                <w:rPr>
                  <w:rFonts w:ascii="Cambria Math" w:eastAsia="宋体" w:hAnsi="Cambria Math"/>
                  <w:sz w:val="22"/>
                  <w:szCs w:val="22"/>
                  <w:lang w:val="en-GB"/>
                </w:rPr>
                <m:t>=</m:t>
              </m:r>
              <m:rad>
                <m:radPr>
                  <m:degHide m:val="1"/>
                  <m:ctrlPr>
                    <w:rPr>
                      <w:rFonts w:ascii="Cambria Math" w:eastAsia="Batang" w:hAnsi="Cambria Math"/>
                      <w:sz w:val="22"/>
                      <w:szCs w:val="22"/>
                      <w:lang w:val="en-GB" w:eastAsia="en-US"/>
                    </w:rPr>
                  </m:ctrlPr>
                </m:radPr>
                <m:deg/>
                <m:e>
                  <m:sSup>
                    <m:sSupPr>
                      <m:ctrlPr>
                        <w:rPr>
                          <w:rFonts w:ascii="Cambria Math" w:eastAsia="Batang" w:hAnsi="Cambria Math"/>
                          <w:sz w:val="22"/>
                          <w:szCs w:val="22"/>
                          <w:lang w:val="en-GB" w:eastAsia="en-US"/>
                        </w:rPr>
                      </m:ctrlPr>
                    </m:sSup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κ</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Sub>
                    </m:e>
                    <m:sup>
                      <m:r>
                        <w:rPr>
                          <w:rFonts w:ascii="Cambria Math" w:eastAsia="Batang" w:hAnsi="Cambria Math"/>
                          <w:sz w:val="22"/>
                          <w:szCs w:val="22"/>
                          <w:lang w:val="en-GB" w:eastAsia="en-US"/>
                        </w:rPr>
                        <m:t>-1</m:t>
                      </m:r>
                    </m:sup>
                  </m:sSup>
                </m:e>
              </m:rad>
            </m:oMath>
            <w:r w:rsidRPr="001664B2">
              <w:rPr>
                <w:rFonts w:eastAsia="宋体"/>
                <w:sz w:val="22"/>
                <w:szCs w:val="22"/>
                <w:lang w:val="en-GB"/>
              </w:rPr>
              <w:t xml:space="preserve">, i.e., </w:t>
            </w:r>
          </w:p>
          <w:p w14:paraId="1EB042BB" w14:textId="77777777" w:rsidR="0018563A" w:rsidRPr="001664B2" w:rsidRDefault="00EB3840" w:rsidP="00391441">
            <w:pPr>
              <w:widowControl/>
              <w:tabs>
                <w:tab w:val="left" w:pos="0"/>
              </w:tabs>
              <w:suppressAutoHyphens/>
              <w:snapToGrid w:val="0"/>
              <w:spacing w:after="0"/>
              <w:ind w:left="800" w:firstLine="420"/>
              <w:jc w:val="left"/>
              <w:rPr>
                <w:rFonts w:eastAsia="宋体"/>
                <w:sz w:val="22"/>
                <w:szCs w:val="22"/>
                <w:lang w:val="en-GB"/>
              </w:rPr>
            </w:pPr>
            <m:oMathPara>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CPM</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Sub>
                <m:r>
                  <w:rPr>
                    <w:rFonts w:ascii="Cambria Math" w:eastAsia="Batang" w:hAnsi="Cambria Math"/>
                    <w:sz w:val="22"/>
                    <w:szCs w:val="22"/>
                    <w:lang w:val="en-GB" w:eastAsia="en-US"/>
                  </w:rPr>
                  <m:t>=</m:t>
                </m:r>
                <m:d>
                  <m:dPr>
                    <m:begChr m:val="["/>
                    <m:endChr m:val="]"/>
                    <m:ctrlPr>
                      <w:rPr>
                        <w:rFonts w:ascii="Cambria Math" w:eastAsia="Batang" w:hAnsi="Cambria Math"/>
                        <w:i/>
                        <w:sz w:val="22"/>
                        <w:szCs w:val="22"/>
                        <w:lang w:val="en-GB" w:eastAsia="en-US"/>
                      </w:rPr>
                    </m:ctrlPr>
                  </m:dPr>
                  <m:e>
                    <m:m>
                      <m:mPr>
                        <m:mcs>
                          <m:mc>
                            <m:mcPr>
                              <m:count m:val="2"/>
                              <m:mcJc m:val="center"/>
                            </m:mcPr>
                          </m:mc>
                        </m:mcs>
                        <m:ctrlPr>
                          <w:rPr>
                            <w:rFonts w:ascii="Cambria Math" w:eastAsia="Batang" w:hAnsi="Cambria Math"/>
                            <w:i/>
                            <w:sz w:val="22"/>
                            <w:szCs w:val="22"/>
                            <w:lang w:val="en-GB" w:eastAsia="en-US"/>
                          </w:rPr>
                        </m:ctrlPr>
                      </m:mPr>
                      <m:mr>
                        <m:e>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θθ</m:t>
                                  </m:r>
                                </m:sup>
                              </m:sSubSup>
                            </m:e>
                          </m:d>
                        </m:e>
                        <m:e>
                          <m:rad>
                            <m:radPr>
                              <m:degHide m:val="1"/>
                              <m:ctrlPr>
                                <w:rPr>
                                  <w:rFonts w:ascii="Cambria Math" w:eastAsia="Batang" w:hAnsi="Cambria Math"/>
                                  <w:sz w:val="22"/>
                                  <w:szCs w:val="22"/>
                                  <w:lang w:val="en-GB" w:eastAsia="en-US"/>
                                </w:rPr>
                              </m:ctrlPr>
                            </m:radPr>
                            <m:deg/>
                            <m:e>
                              <m:sSup>
                                <m:sSupPr>
                                  <m:ctrlPr>
                                    <w:rPr>
                                      <w:rFonts w:ascii="Cambria Math" w:eastAsia="Batang" w:hAnsi="Cambria Math"/>
                                      <w:sz w:val="22"/>
                                      <w:szCs w:val="22"/>
                                      <w:lang w:val="en-GB" w:eastAsia="en-US"/>
                                    </w:rPr>
                                  </m:ctrlPr>
                                </m:sSup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κ</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Sub>
                                </m:e>
                                <m:sup>
                                  <m:r>
                                    <w:rPr>
                                      <w:rFonts w:ascii="Cambria Math" w:eastAsia="Batang" w:hAnsi="Cambria Math"/>
                                      <w:sz w:val="22"/>
                                      <w:szCs w:val="22"/>
                                      <w:lang w:val="en-GB" w:eastAsia="en-US"/>
                                    </w:rPr>
                                    <m:t>-1</m:t>
                                  </m:r>
                                </m:sup>
                              </m:sSup>
                            </m:e>
                          </m:rad>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θϕ</m:t>
                                  </m:r>
                                </m:sup>
                              </m:sSubSup>
                            </m:e>
                          </m:d>
                        </m:e>
                      </m:mr>
                      <m:mr>
                        <m:e>
                          <m:rad>
                            <m:radPr>
                              <m:degHide m:val="1"/>
                              <m:ctrlPr>
                                <w:rPr>
                                  <w:rFonts w:ascii="Cambria Math" w:eastAsia="Batang" w:hAnsi="Cambria Math"/>
                                  <w:sz w:val="22"/>
                                  <w:szCs w:val="22"/>
                                  <w:lang w:val="en-GB" w:eastAsia="en-US"/>
                                </w:rPr>
                              </m:ctrlPr>
                            </m:radPr>
                            <m:deg/>
                            <m:e>
                              <m:sSup>
                                <m:sSupPr>
                                  <m:ctrlPr>
                                    <w:rPr>
                                      <w:rFonts w:ascii="Cambria Math" w:eastAsia="Batang" w:hAnsi="Cambria Math"/>
                                      <w:sz w:val="22"/>
                                      <w:szCs w:val="22"/>
                                      <w:lang w:val="en-GB" w:eastAsia="en-US"/>
                                    </w:rPr>
                                  </m:ctrlPr>
                                </m:sSup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κ</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Sub>
                                </m:e>
                                <m:sup>
                                  <m:r>
                                    <w:rPr>
                                      <w:rFonts w:ascii="Cambria Math" w:eastAsia="Batang" w:hAnsi="Cambria Math"/>
                                      <w:sz w:val="22"/>
                                      <w:szCs w:val="22"/>
                                      <w:lang w:val="en-GB" w:eastAsia="en-US"/>
                                    </w:rPr>
                                    <m:t>-1</m:t>
                                  </m:r>
                                </m:sup>
                              </m:sSup>
                            </m:e>
                          </m:rad>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ϕθ</m:t>
                                  </m:r>
                                </m:sup>
                              </m:sSubSup>
                            </m:e>
                          </m:d>
                        </m:e>
                        <m:e>
                          <m:r>
                            <w:rPr>
                              <w:rFonts w:ascii="Cambria Math" w:eastAsia="Batang" w:hAnsi="Cambria Math"/>
                              <w:sz w:val="22"/>
                              <w:szCs w:val="22"/>
                              <w:lang w:val="en-GB" w:eastAsia="en-US"/>
                            </w:rPr>
                            <m:t>exp</m:t>
                          </m:r>
                          <m:d>
                            <m:dPr>
                              <m:ctrlPr>
                                <w:rPr>
                                  <w:rFonts w:ascii="Cambria Math" w:eastAsia="Batang" w:hAnsi="Cambria Math"/>
                                  <w:i/>
                                  <w:sz w:val="22"/>
                                  <w:szCs w:val="22"/>
                                  <w:lang w:val="en-GB" w:eastAsia="en-US"/>
                                </w:rPr>
                              </m:ctrlPr>
                            </m:dPr>
                            <m:e>
                              <m:r>
                                <w:rPr>
                                  <w:rFonts w:ascii="Cambria Math" w:eastAsia="Batang" w:hAnsi="Cambria Math"/>
                                  <w:sz w:val="22"/>
                                  <w:szCs w:val="22"/>
                                  <w:lang w:val="en-GB" w:eastAsia="en-US"/>
                                </w:rPr>
                                <m:t>j</m:t>
                              </m:r>
                              <m:sSubSup>
                                <m:sSubSupPr>
                                  <m:ctrlPr>
                                    <w:rPr>
                                      <w:rFonts w:ascii="Cambria Math" w:eastAsia="Batang" w:hAnsi="Cambria Math"/>
                                      <w:i/>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eastAsia="en-US"/>
                                    </w:rPr>
                                    <m:t>i</m:t>
                                  </m:r>
                                </m:sub>
                                <m:sup>
                                  <m:r>
                                    <w:rPr>
                                      <w:rFonts w:ascii="Cambria Math" w:eastAsia="Batang" w:hAnsi="Cambria Math"/>
                                      <w:sz w:val="22"/>
                                      <w:szCs w:val="22"/>
                                      <w:lang w:val="en-GB" w:eastAsia="en-US"/>
                                    </w:rPr>
                                    <m:t>ϕϕ</m:t>
                                  </m:r>
                                </m:sup>
                              </m:sSubSup>
                            </m:e>
                          </m:d>
                        </m:e>
                      </m:mr>
                    </m:m>
                  </m:e>
                </m:d>
              </m:oMath>
            </m:oMathPara>
          </w:p>
          <w:p w14:paraId="6AFCC17E" w14:textId="77777777" w:rsidR="0018563A" w:rsidRPr="001664B2" w:rsidRDefault="0018563A" w:rsidP="00391441">
            <w:pPr>
              <w:widowControl/>
              <w:tabs>
                <w:tab w:val="left" w:pos="0"/>
              </w:tabs>
              <w:suppressAutoHyphens/>
              <w:snapToGrid w:val="0"/>
              <w:spacing w:after="0"/>
              <w:jc w:val="left"/>
              <w:rPr>
                <w:rFonts w:eastAsia="宋体"/>
                <w:sz w:val="22"/>
                <w:szCs w:val="22"/>
                <w:lang w:val="en-GB"/>
              </w:rPr>
            </w:pPr>
            <w:r w:rsidRPr="001664B2">
              <w:rPr>
                <w:rFonts w:eastAsia="宋体"/>
                <w:sz w:val="22"/>
                <w:szCs w:val="22"/>
                <w:lang w:val="en-GB"/>
              </w:rPr>
              <w:tab/>
            </w:r>
            <w:proofErr w:type="gramStart"/>
            <w:r w:rsidRPr="001664B2">
              <w:rPr>
                <w:rFonts w:eastAsia="宋体"/>
                <w:sz w:val="22"/>
                <w:szCs w:val="22"/>
                <w:lang w:val="en-GB"/>
              </w:rPr>
              <w:t>Where</w:t>
            </w:r>
            <w:proofErr w:type="gramEnd"/>
            <w:r w:rsidRPr="001664B2">
              <w:rPr>
                <w:rFonts w:eastAsia="宋体"/>
                <w:sz w:val="22"/>
                <w:szCs w:val="22"/>
                <w:lang w:val="en-GB"/>
              </w:rPr>
              <w:t>,</w:t>
            </w:r>
          </w:p>
          <w:p w14:paraId="7D97FC80" w14:textId="77777777" w:rsidR="0018563A" w:rsidRPr="001664B2" w:rsidRDefault="00EB3840" w:rsidP="00391441">
            <w:pPr>
              <w:widowControl/>
              <w:numPr>
                <w:ilvl w:val="2"/>
                <w:numId w:val="11"/>
              </w:numPr>
              <w:suppressAutoHyphens/>
              <w:snapToGrid w:val="0"/>
              <w:spacing w:after="0"/>
              <w:ind w:left="2059"/>
              <w:jc w:val="left"/>
              <w:rPr>
                <w:rFonts w:eastAsia="宋体"/>
                <w:sz w:val="22"/>
                <w:szCs w:val="22"/>
                <w:lang w:val="en-GB"/>
              </w:rPr>
            </w:pPr>
            <m:oMath>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κ</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Sub>
            </m:oMath>
            <w:r w:rsidR="0018563A" w:rsidRPr="001664B2">
              <w:rPr>
                <w:rFonts w:eastAsia="宋体"/>
                <w:sz w:val="22"/>
                <w:szCs w:val="22"/>
                <w:lang w:val="en-GB"/>
              </w:rPr>
              <w:t xml:space="preserve"> is XPR ratio is randomly generated by log-normal distribution per target type</w:t>
            </w:r>
          </w:p>
          <w:p w14:paraId="4ABEB2E9" w14:textId="77777777" w:rsidR="0018563A" w:rsidRPr="001664B2" w:rsidRDefault="0018563A" w:rsidP="00391441">
            <w:pPr>
              <w:widowControl/>
              <w:numPr>
                <w:ilvl w:val="2"/>
                <w:numId w:val="11"/>
              </w:numPr>
              <w:tabs>
                <w:tab w:val="left" w:pos="799"/>
              </w:tabs>
              <w:suppressAutoHyphens/>
              <w:snapToGrid w:val="0"/>
              <w:spacing w:after="0"/>
              <w:ind w:left="2059"/>
              <w:jc w:val="left"/>
              <w:rPr>
                <w:rFonts w:eastAsia="Batang"/>
                <w:sz w:val="22"/>
                <w:szCs w:val="22"/>
              </w:rPr>
            </w:pPr>
            <w:r w:rsidRPr="001664B2">
              <w:rPr>
                <w:rFonts w:eastAsia="宋体"/>
                <w:sz w:val="22"/>
                <w:szCs w:val="22"/>
                <w:lang w:val="en-GB"/>
              </w:rPr>
              <w:t xml:space="preserve">The initial random phase </w:t>
            </w:r>
            <m:oMath>
              <m:d>
                <m:dPr>
                  <m:begChr m:val="{"/>
                  <m:endChr m:val="}"/>
                  <m:ctrlPr>
                    <w:rPr>
                      <w:rFonts w:ascii="Cambria Math" w:eastAsia="Batang" w:hAnsi="Cambria Math"/>
                      <w:sz w:val="22"/>
                      <w:szCs w:val="22"/>
                      <w:lang w:val="en-GB" w:eastAsia="en-US"/>
                    </w:rPr>
                  </m:ctrlPr>
                </m:dPr>
                <m:e>
                  <m:sSubSup>
                    <m:sSubSupPr>
                      <m:ctrlPr>
                        <w:rPr>
                          <w:rFonts w:ascii="Cambria Math" w:eastAsia="Batang" w:hAnsi="Cambria Math"/>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up>
                      <m:r>
                        <w:rPr>
                          <w:rFonts w:ascii="Cambria Math" w:eastAsia="Batang" w:hAnsi="Cambria Math"/>
                          <w:sz w:val="22"/>
                          <w:szCs w:val="22"/>
                          <w:lang w:val="en-GB" w:eastAsia="en-US"/>
                        </w:rPr>
                        <m:t>θθ</m:t>
                      </m:r>
                    </m:sup>
                  </m:sSubSup>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up>
                      <m:r>
                        <w:rPr>
                          <w:rFonts w:ascii="Cambria Math" w:eastAsia="Batang" w:hAnsi="Cambria Math"/>
                          <w:sz w:val="22"/>
                          <w:szCs w:val="22"/>
                          <w:lang w:val="en-GB" w:eastAsia="en-US"/>
                        </w:rPr>
                        <m:t>θϕ</m:t>
                      </m:r>
                    </m:sup>
                  </m:sSubSup>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up>
                      <m:r>
                        <w:rPr>
                          <w:rFonts w:ascii="Cambria Math" w:eastAsia="Batang" w:hAnsi="Cambria Math"/>
                          <w:sz w:val="22"/>
                          <w:szCs w:val="22"/>
                          <w:lang w:val="en-GB" w:eastAsia="en-US"/>
                        </w:rPr>
                        <m:t>ϕθ</m:t>
                      </m:r>
                    </m:sup>
                  </m:sSubSup>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sp,</m:t>
                      </m:r>
                      <m:r>
                        <w:rPr>
                          <w:rFonts w:ascii="Cambria Math" w:eastAsia="等线" w:hAnsi="Cambria Math"/>
                          <w:sz w:val="22"/>
                          <w:szCs w:val="22"/>
                          <w:lang w:val="en-GB"/>
                        </w:rPr>
                        <m:t>i</m:t>
                      </m:r>
                    </m:sub>
                    <m:sup>
                      <m:r>
                        <w:rPr>
                          <w:rFonts w:ascii="Cambria Math" w:eastAsia="Batang" w:hAnsi="Cambria Math"/>
                          <w:sz w:val="22"/>
                          <w:szCs w:val="22"/>
                          <w:lang w:val="en-GB" w:eastAsia="en-US"/>
                        </w:rPr>
                        <m:t>ϕϕ</m:t>
                      </m:r>
                    </m:sup>
                  </m:sSubSup>
                </m:e>
              </m:d>
            </m:oMath>
            <w:r w:rsidRPr="001664B2">
              <w:rPr>
                <w:rFonts w:eastAsia="宋体"/>
                <w:sz w:val="22"/>
                <w:szCs w:val="22"/>
                <w:lang w:val="en-GB"/>
              </w:rPr>
              <w:t xml:space="preserve"> is </w:t>
            </w:r>
            <w:r w:rsidRPr="001664B2">
              <w:rPr>
                <w:rFonts w:eastAsia="Batang"/>
                <w:sz w:val="22"/>
                <w:szCs w:val="22"/>
                <w:lang w:val="en-GB" w:eastAsia="en-US"/>
              </w:rPr>
              <w:t xml:space="preserve">uniformly distributed within </w:t>
            </w:r>
            <m:oMath>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-π,π</m:t>
                  </m:r>
                </m:e>
              </m:d>
            </m:oMath>
          </w:p>
          <w:p w14:paraId="10E26A97" w14:textId="77777777" w:rsidR="0018563A" w:rsidRPr="001664B2" w:rsidRDefault="0018563A" w:rsidP="00391441">
            <w:pPr>
              <w:widowControl/>
              <w:numPr>
                <w:ilvl w:val="1"/>
                <w:numId w:val="11"/>
              </w:numPr>
              <w:suppressAutoHyphens/>
              <w:snapToGrid w:val="0"/>
              <w:spacing w:after="0"/>
              <w:jc w:val="left"/>
              <w:rPr>
                <w:rFonts w:eastAsia="Batang"/>
                <w:sz w:val="22"/>
                <w:szCs w:val="22"/>
              </w:rPr>
            </w:pPr>
            <w:r w:rsidRPr="001664B2">
              <w:rPr>
                <w:rFonts w:eastAsia="等线"/>
                <w:sz w:val="22"/>
                <w:szCs w:val="22"/>
              </w:rPr>
              <w:t>FFS: spatial consistency of random phase when a scattering point moves</w:t>
            </w:r>
          </w:p>
          <w:p w14:paraId="591FE371" w14:textId="77777777" w:rsidR="0018563A" w:rsidRPr="001664B2" w:rsidRDefault="0018563A" w:rsidP="00391441">
            <w:pPr>
              <w:widowControl/>
              <w:numPr>
                <w:ilvl w:val="1"/>
                <w:numId w:val="11"/>
              </w:numPr>
              <w:suppressAutoHyphens/>
              <w:snapToGrid w:val="0"/>
              <w:spacing w:after="0"/>
              <w:jc w:val="left"/>
              <w:rPr>
                <w:rFonts w:eastAsia="Batang"/>
                <w:sz w:val="22"/>
                <w:szCs w:val="22"/>
              </w:rPr>
            </w:pPr>
            <w:r w:rsidRPr="001664B2">
              <w:rPr>
                <w:rFonts w:eastAsia="等线"/>
                <w:sz w:val="22"/>
                <w:szCs w:val="22"/>
              </w:rPr>
              <w:t>FFS: whether the base station rotation procedure in 38.901 can be reused to support rotation of the target</w:t>
            </w:r>
          </w:p>
          <w:p w14:paraId="1285A9D4" w14:textId="77777777" w:rsidR="0018563A" w:rsidRPr="001664B2" w:rsidRDefault="0018563A" w:rsidP="00391441">
            <w:pPr>
              <w:widowControl/>
              <w:tabs>
                <w:tab w:val="left" w:pos="0"/>
              </w:tabs>
              <w:suppressAutoHyphens/>
              <w:snapToGrid w:val="0"/>
              <w:spacing w:after="0"/>
              <w:jc w:val="left"/>
              <w:rPr>
                <w:sz w:val="22"/>
                <w:szCs w:val="22"/>
                <w:u w:val="single"/>
              </w:rPr>
            </w:pPr>
          </w:p>
          <w:p w14:paraId="30F7DB2A" w14:textId="77777777" w:rsidR="00272E7C" w:rsidRPr="001664B2" w:rsidRDefault="00272E7C" w:rsidP="00391441">
            <w:pPr>
              <w:keepNext/>
              <w:widowControl/>
              <w:tabs>
                <w:tab w:val="left" w:pos="0"/>
                <w:tab w:val="left" w:pos="425"/>
                <w:tab w:val="left" w:pos="720"/>
              </w:tabs>
              <w:suppressAutoHyphens/>
              <w:snapToGrid w:val="0"/>
              <w:spacing w:after="0"/>
              <w:ind w:left="864" w:hanging="864"/>
              <w:jc w:val="left"/>
              <w:outlineLvl w:val="3"/>
              <w:rPr>
                <w:rFonts w:eastAsia="宋体"/>
                <w:bCs/>
                <w:i/>
                <w:iCs/>
                <w:sz w:val="22"/>
                <w:szCs w:val="22"/>
                <w:lang w:val="en-GB" w:eastAsia="ja-JP"/>
              </w:rPr>
            </w:pPr>
            <w:r w:rsidRPr="001664B2">
              <w:rPr>
                <w:rFonts w:eastAsia="宋体"/>
                <w:bCs/>
                <w:iCs/>
                <w:sz w:val="22"/>
                <w:szCs w:val="22"/>
                <w:highlight w:val="green"/>
                <w:lang w:val="en-GB" w:eastAsia="ja-JP"/>
              </w:rPr>
              <w:t>Proposal 2.1-1-rev2:</w:t>
            </w:r>
            <w:r w:rsidRPr="001664B2">
              <w:rPr>
                <w:rFonts w:eastAsia="宋体"/>
                <w:bCs/>
                <w:iCs/>
                <w:sz w:val="22"/>
                <w:szCs w:val="22"/>
                <w:lang w:val="en-GB" w:eastAsia="ja-JP"/>
              </w:rPr>
              <w:t xml:space="preserve"> </w:t>
            </w:r>
          </w:p>
          <w:p w14:paraId="2F9FB1ED" w14:textId="77777777" w:rsidR="00272E7C" w:rsidRPr="001664B2" w:rsidRDefault="00272E7C" w:rsidP="00391441">
            <w:pPr>
              <w:widowControl/>
              <w:suppressAutoHyphens/>
              <w:snapToGrid w:val="0"/>
              <w:spacing w:after="0"/>
              <w:jc w:val="left"/>
              <w:rPr>
                <w:rFonts w:eastAsia="Malgun Gothic"/>
                <w:sz w:val="22"/>
                <w:szCs w:val="22"/>
                <w:lang w:eastAsia="ja-JP"/>
              </w:rPr>
            </w:pPr>
            <w:r w:rsidRPr="001664B2">
              <w:rPr>
                <w:rFonts w:eastAsia="Batang"/>
                <w:sz w:val="22"/>
                <w:szCs w:val="22"/>
                <w:lang w:val="en-GB" w:eastAsia="ja-JP"/>
              </w:rPr>
              <w:t>On the monostatic RCS of vehicle with single scattering point,</w:t>
            </w:r>
          </w:p>
          <w:p w14:paraId="1C799882" w14:textId="77777777" w:rsidR="00272E7C" w:rsidRPr="001664B2" w:rsidRDefault="00272E7C" w:rsidP="00391441">
            <w:pPr>
              <w:widowControl/>
              <w:numPr>
                <w:ilvl w:val="0"/>
                <w:numId w:val="9"/>
              </w:numPr>
              <w:suppressAutoHyphens/>
              <w:snapToGrid w:val="0"/>
              <w:spacing w:after="0"/>
              <w:jc w:val="left"/>
              <w:rPr>
                <w:rFonts w:eastAsia="Batang"/>
                <w:sz w:val="22"/>
                <w:szCs w:val="22"/>
                <w:lang w:val="en-GB" w:eastAsia="en-US"/>
              </w:rPr>
            </w:pPr>
            <w:r w:rsidRPr="001664B2">
              <w:rPr>
                <w:rFonts w:eastAsia="Batang"/>
                <w:sz w:val="22"/>
                <w:szCs w:val="22"/>
                <w:lang w:val="en-GB"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18"/>
              <w:gridCol w:w="893"/>
              <w:gridCol w:w="816"/>
              <w:gridCol w:w="860"/>
              <w:gridCol w:w="783"/>
              <w:gridCol w:w="711"/>
              <w:gridCol w:w="711"/>
              <w:gridCol w:w="1199"/>
              <w:gridCol w:w="1254"/>
            </w:tblGrid>
            <w:tr w:rsidR="00272E7C" w:rsidRPr="001664B2" w14:paraId="36045CB0" w14:textId="77777777" w:rsidTr="001A245A">
              <w:trPr>
                <w:trHeight w:val="366"/>
                <w:jc w:val="center"/>
              </w:trPr>
              <w:tc>
                <w:tcPr>
                  <w:tcW w:w="6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FDC6AAC" w14:textId="77777777" w:rsidR="00272E7C" w:rsidRPr="001664B2" w:rsidRDefault="00272E7C" w:rsidP="00391441">
                  <w:pPr>
                    <w:widowControl/>
                    <w:suppressAutoHyphens/>
                    <w:adjustRightInd w:val="0"/>
                    <w:snapToGrid w:val="0"/>
                    <w:jc w:val="left"/>
                    <w:rPr>
                      <w:rFonts w:eastAsia="Batang" w:cs="Times New Roman"/>
                      <w:i/>
                      <w:iCs/>
                      <w:kern w:val="0"/>
                      <w:sz w:val="22"/>
                      <w:lang w:val="en-GB"/>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F53235" w14:textId="77777777" w:rsidR="00272E7C" w:rsidRPr="001664B2" w:rsidRDefault="00EB3840" w:rsidP="00391441">
                  <w:pPr>
                    <w:widowControl/>
                    <w:suppressAutoHyphens/>
                    <w:adjustRightInd w:val="0"/>
                    <w:snapToGrid w:val="0"/>
                    <w:jc w:val="left"/>
                    <w:rPr>
                      <w:rFonts w:eastAsia="Batang" w:cs="Times New Roman"/>
                      <w:i/>
                      <w:iCs/>
                      <w:kern w:val="0"/>
                      <w:sz w:val="22"/>
                      <w:lang w:val="en-GB" w:eastAsia="en-US"/>
                    </w:rPr>
                  </w:pPr>
                  <m:oMathPara>
                    <m:oMath>
                      <m:sSub>
                        <m:sSubPr>
                          <m:ctrlPr>
                            <w:rPr>
                              <w:rFonts w:ascii="Cambria Math" w:eastAsia="Malgun Gothic" w:hAnsi="Cambria Math" w:cs="Times New Roman"/>
                              <w:kern w:val="0"/>
                              <w:sz w:val="22"/>
                              <w:lang w:val="en-GB" w:eastAsia="en-US"/>
                            </w:rPr>
                          </m:ctrlPr>
                        </m:sSubPr>
                        <m:e>
                          <m:r>
                            <w:rPr>
                              <w:rFonts w:ascii="Cambria Math" w:eastAsia="Batang" w:hAnsi="Cambria Math" w:cs="Times New Roman"/>
                              <w:kern w:val="0"/>
                              <w:sz w:val="22"/>
                              <w:lang w:val="en-GB" w:eastAsia="en-US"/>
                            </w:rPr>
                            <m:t>φ</m:t>
                          </m:r>
                        </m:e>
                        <m:sub>
                          <m:r>
                            <w:rPr>
                              <w:rFonts w:ascii="Cambria Math" w:eastAsia="Batang" w:hAnsi="Cambria Math" w:cs="Times New Roman"/>
                              <w:kern w:val="0"/>
                              <w:sz w:val="22"/>
                              <w:lang w:val="en-GB" w:eastAsia="en-US"/>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4007B" w14:textId="77777777" w:rsidR="00272E7C" w:rsidRPr="001664B2" w:rsidRDefault="00EB3840" w:rsidP="00391441">
                  <w:pPr>
                    <w:widowControl/>
                    <w:suppressAutoHyphens/>
                    <w:adjustRightInd w:val="0"/>
                    <w:snapToGrid w:val="0"/>
                    <w:jc w:val="left"/>
                    <w:rPr>
                      <w:rFonts w:eastAsia="Batang" w:cs="Times New Roman"/>
                      <w:i/>
                      <w:iCs/>
                      <w:kern w:val="0"/>
                      <w:sz w:val="22"/>
                      <w:lang w:val="en-GB"/>
                    </w:rPr>
                  </w:pPr>
                  <m:oMathPara>
                    <m:oMath>
                      <m:sSub>
                        <m:sSubPr>
                          <m:ctrlPr>
                            <w:rPr>
                              <w:rFonts w:ascii="Cambria Math" w:eastAsia="Malgun Gothic" w:hAnsi="Cambria Math" w:cs="Times New Roman"/>
                              <w:i/>
                              <w:iCs/>
                              <w:kern w:val="0"/>
                              <w:sz w:val="22"/>
                              <w:lang w:val="en-GB" w:eastAsia="en-US"/>
                            </w:rPr>
                          </m:ctrlPr>
                        </m:sSubPr>
                        <m:e>
                          <m:r>
                            <w:rPr>
                              <w:rFonts w:ascii="Cambria Math" w:eastAsia="Batang" w:hAnsi="Cambria Math" w:cs="Times New Roman"/>
                              <w:kern w:val="0"/>
                              <w:sz w:val="22"/>
                              <w:lang w:val="en-GB" w:eastAsia="en-US"/>
                            </w:rPr>
                            <m:t>φ</m:t>
                          </m:r>
                        </m:e>
                        <m:sub>
                          <m:r>
                            <m:rPr>
                              <m:sty m:val="p"/>
                            </m:rPr>
                            <w:rPr>
                              <w:rFonts w:ascii="Cambria Math" w:eastAsia="Batang" w:hAnsi="Cambria Math" w:cs="Times New Roman"/>
                              <w:kern w:val="0"/>
                              <w:sz w:val="22"/>
                              <w:lang w:val="en-GB" w:eastAsia="en-US"/>
                            </w:rPr>
                            <m:t xml:space="preserve">3dB, </m:t>
                          </m:r>
                          <m:r>
                            <w:rPr>
                              <w:rFonts w:ascii="Cambria Math" w:eastAsia="Batang" w:hAnsi="Cambria Math" w:cs="Times New Roman"/>
                              <w:kern w:val="0"/>
                              <w:sz w:val="22"/>
                              <w:lang w:val="en-GB" w:eastAsia="en-US"/>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E357BC" w14:textId="77777777" w:rsidR="00272E7C" w:rsidRPr="001664B2" w:rsidRDefault="00EB3840" w:rsidP="00391441">
                  <w:pPr>
                    <w:widowControl/>
                    <w:suppressAutoHyphens/>
                    <w:adjustRightInd w:val="0"/>
                    <w:snapToGrid w:val="0"/>
                    <w:jc w:val="left"/>
                    <w:rPr>
                      <w:rFonts w:eastAsia="Batang" w:cs="Times New Roman"/>
                      <w:i/>
                      <w:iCs/>
                      <w:kern w:val="0"/>
                      <w:sz w:val="22"/>
                      <w:lang w:val="en-GB" w:eastAsia="en-US"/>
                    </w:rPr>
                  </w:pPr>
                  <m:oMathPara>
                    <m:oMath>
                      <m:sSub>
                        <m:sSubPr>
                          <m:ctrlPr>
                            <w:rPr>
                              <w:rFonts w:ascii="Cambria Math" w:eastAsia="Malgun Gothic"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w:rPr>
                              <w:rFonts w:ascii="Cambria Math" w:eastAsia="Batang" w:hAnsi="Cambria Math" w:cs="Times New Roman"/>
                              <w:kern w:val="0"/>
                              <w:sz w:val="22"/>
                              <w:lang w:val="en-GB" w:eastAsia="en-US"/>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EA9941A" w14:textId="77777777" w:rsidR="00272E7C" w:rsidRPr="001664B2" w:rsidRDefault="00EB3840" w:rsidP="00391441">
                  <w:pPr>
                    <w:widowControl/>
                    <w:suppressAutoHyphens/>
                    <w:adjustRightInd w:val="0"/>
                    <w:snapToGrid w:val="0"/>
                    <w:jc w:val="left"/>
                    <w:rPr>
                      <w:rFonts w:eastAsia="Batang" w:cs="Times New Roman"/>
                      <w:i/>
                      <w:iCs/>
                      <w:kern w:val="0"/>
                      <w:sz w:val="22"/>
                      <w:lang w:eastAsia="en-US"/>
                    </w:rPr>
                  </w:pPr>
                  <m:oMathPara>
                    <m:oMath>
                      <m:sSub>
                        <m:sSubPr>
                          <m:ctrlPr>
                            <w:rPr>
                              <w:rFonts w:ascii="Cambria Math" w:eastAsia="Malgun Gothic"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m:rPr>
                              <m:sty m:val="p"/>
                            </m:rPr>
                            <w:rPr>
                              <w:rFonts w:ascii="Cambria Math" w:eastAsia="Batang" w:hAnsi="Cambria Math" w:cs="Times New Roman"/>
                              <w:kern w:val="0"/>
                              <w:sz w:val="22"/>
                              <w:lang w:val="en-GB" w:eastAsia="en-US"/>
                            </w:rPr>
                            <m:t>3dB,</m:t>
                          </m:r>
                          <m:r>
                            <w:rPr>
                              <w:rFonts w:ascii="Cambria Math" w:eastAsia="Batang" w:hAnsi="Cambria Math" w:cs="Times New Roman"/>
                              <w:kern w:val="0"/>
                              <w:sz w:val="22"/>
                              <w:lang w:val="en-GB" w:eastAsia="en-US"/>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AA363E4" w14:textId="77777777" w:rsidR="00272E7C" w:rsidRPr="001664B2" w:rsidRDefault="00EB3840" w:rsidP="00391441">
                  <w:pPr>
                    <w:widowControl/>
                    <w:suppressAutoHyphens/>
                    <w:adjustRightInd w:val="0"/>
                    <w:snapToGrid w:val="0"/>
                    <w:jc w:val="left"/>
                    <w:rPr>
                      <w:rFonts w:eastAsia="Batang" w:cs="Times New Roman"/>
                      <w:i/>
                      <w:iCs/>
                      <w:kern w:val="0"/>
                      <w:sz w:val="22"/>
                      <w:lang w:val="en-GB" w:eastAsia="en-US"/>
                    </w:rPr>
                  </w:pPr>
                  <m:oMathPara>
                    <m:oMath>
                      <m:sSub>
                        <m:sSubPr>
                          <m:ctrlPr>
                            <w:rPr>
                              <w:rFonts w:ascii="Cambria Math" w:eastAsia="Malgun Gothic" w:hAnsi="Cambria Math" w:cs="Times New Roman"/>
                              <w:kern w:val="0"/>
                              <w:sz w:val="22"/>
                              <w:lang w:val="en-GB" w:eastAsia="en-US"/>
                            </w:rPr>
                          </m:ctrlPr>
                        </m:sSubPr>
                        <m:e>
                          <m:r>
                            <w:rPr>
                              <w:rFonts w:ascii="Cambria Math" w:eastAsia="Batang" w:hAnsi="Cambria Math" w:cs="Times New Roman"/>
                              <w:kern w:val="0"/>
                              <w:sz w:val="22"/>
                              <w:lang w:val="en-GB" w:eastAsia="en-US"/>
                            </w:rPr>
                            <m:t>G</m:t>
                          </m:r>
                        </m:e>
                        <m:sub>
                          <m:r>
                            <w:rPr>
                              <w:rFonts w:ascii="Cambria Math" w:eastAsia="Batang" w:hAnsi="Cambria Math" w:cs="Times New Roman"/>
                              <w:kern w:val="0"/>
                              <w:sz w:val="22"/>
                              <w:lang w:val="en-GB" w:eastAsia="en-US"/>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3BEF62" w14:textId="77777777" w:rsidR="00272E7C" w:rsidRPr="001664B2" w:rsidRDefault="00EB3840" w:rsidP="00391441">
                  <w:pPr>
                    <w:widowControl/>
                    <w:suppressAutoHyphens/>
                    <w:adjustRightInd w:val="0"/>
                    <w:snapToGrid w:val="0"/>
                    <w:jc w:val="left"/>
                    <w:rPr>
                      <w:rFonts w:eastAsia="Batang" w:cs="Times New Roman"/>
                      <w:i/>
                      <w:iCs/>
                      <w:kern w:val="0"/>
                      <w:sz w:val="22"/>
                      <w:lang w:val="en-GB" w:eastAsia="en-US"/>
                    </w:rPr>
                  </w:pPr>
                  <m:oMathPara>
                    <m:oMath>
                      <m:sSub>
                        <m:sSubPr>
                          <m:ctrlPr>
                            <w:rPr>
                              <w:rFonts w:ascii="Cambria Math" w:eastAsia="Malgun Gothic" w:hAnsi="Cambria Math" w:cs="Times New Roman"/>
                              <w:i/>
                              <w:iCs/>
                              <w:kern w:val="0"/>
                              <w:sz w:val="22"/>
                              <w:lang w:val="en-GB" w:eastAsia="en-US"/>
                            </w:rPr>
                          </m:ctrlPr>
                        </m:sSubPr>
                        <m:e>
                          <m:r>
                            <w:rPr>
                              <w:rFonts w:ascii="Cambria Math" w:eastAsia="Batang" w:hAnsi="Cambria Math" w:cs="Times New Roman"/>
                              <w:kern w:val="0"/>
                              <w:sz w:val="22"/>
                              <w:lang w:val="en-GB" w:eastAsia="en-US"/>
                            </w:rPr>
                            <m:t>σ</m:t>
                          </m:r>
                        </m:e>
                        <m:sub>
                          <m:r>
                            <m:rPr>
                              <m:sty m:val="p"/>
                            </m:rPr>
                            <w:rPr>
                              <w:rFonts w:ascii="Cambria Math" w:eastAsia="Batang" w:hAnsi="Cambria Math" w:cs="Times New Roman"/>
                              <w:kern w:val="0"/>
                              <w:sz w:val="22"/>
                              <w:lang w:val="en-GB" w:eastAsia="en-US"/>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5B3600" w14:textId="77777777" w:rsidR="00272E7C" w:rsidRPr="001664B2" w:rsidRDefault="00272E7C" w:rsidP="00391441">
                  <w:pPr>
                    <w:widowControl/>
                    <w:suppressAutoHyphens/>
                    <w:adjustRightInd w:val="0"/>
                    <w:snapToGrid w:val="0"/>
                    <w:jc w:val="left"/>
                    <w:rPr>
                      <w:rFonts w:eastAsia="Batang" w:cs="Times New Roman"/>
                      <w:i/>
                      <w:iCs/>
                      <w:kern w:val="0"/>
                      <w:sz w:val="22"/>
                      <w:lang w:eastAsia="en-US"/>
                    </w:rPr>
                  </w:pPr>
                  <w:r w:rsidRPr="001664B2">
                    <w:rPr>
                      <w:rFonts w:eastAsia="Batang" w:cs="Times New Roman"/>
                      <w:i/>
                      <w:iCs/>
                      <w:kern w:val="0"/>
                      <w:sz w:val="22"/>
                      <w:lang w:val="en-GB" w:eastAsia="en-US"/>
                    </w:rPr>
                    <w:t xml:space="preserve">Applicable Range of </w:t>
                  </w:r>
                  <m:oMath>
                    <m:r>
                      <m:rPr>
                        <m:sty m:val="p"/>
                      </m:rPr>
                      <w:rPr>
                        <w:rFonts w:ascii="Cambria Math" w:eastAsia="Batang" w:hAnsi="Cambria Math" w:cs="Times New Roman"/>
                        <w:kern w:val="0"/>
                        <w:sz w:val="22"/>
                        <w:lang w:val="en-GB" w:eastAsia="en-US"/>
                      </w:rPr>
                      <m:t>θ</m:t>
                    </m:r>
                  </m:oMath>
                </w:p>
              </w:tc>
              <w:tc>
                <w:tcPr>
                  <w:tcW w:w="12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338F11"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 xml:space="preserve">Applicable Range of </w:t>
                  </w:r>
                  <m:oMath>
                    <m:r>
                      <m:rPr>
                        <m:sty m:val="p"/>
                      </m:rPr>
                      <w:rPr>
                        <w:rFonts w:ascii="Cambria Math" w:eastAsia="Batang" w:hAnsi="Cambria Math" w:cs="Times New Roman"/>
                        <w:kern w:val="0"/>
                        <w:sz w:val="22"/>
                        <w:lang w:val="en-GB" w:eastAsia="en-US"/>
                      </w:rPr>
                      <m:t>φ</m:t>
                    </m:r>
                  </m:oMath>
                </w:p>
              </w:tc>
            </w:tr>
            <w:tr w:rsidR="00272E7C" w:rsidRPr="001664B2" w14:paraId="50FDAD13" w14:textId="77777777" w:rsidTr="001A245A">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499C9"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CA9A9"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color w:val="000000"/>
                      <w:kern w:val="0"/>
                      <w:sz w:val="22"/>
                      <w:lang w:val="en-GB" w:eastAsia="en-US"/>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B5729C"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FAD00B"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0C1C1F"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9FC134"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3D01E"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13DBDA"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[30°,180</w:t>
                  </w:r>
                  <w:proofErr w:type="gramStart"/>
                  <w:r w:rsidRPr="001664B2">
                    <w:rPr>
                      <w:rFonts w:eastAsia="Batang" w:cs="Times New Roman"/>
                      <w:color w:val="000000"/>
                      <w:kern w:val="0"/>
                      <w:sz w:val="22"/>
                      <w:lang w:val="en-GB" w:eastAsia="en-US"/>
                    </w:rPr>
                    <w:t>° ]</w:t>
                  </w:r>
                  <w:proofErr w:type="gramEnd"/>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E60293"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FF0000"/>
                      <w:kern w:val="0"/>
                      <w:sz w:val="22"/>
                      <w:lang w:val="en-GB" w:eastAsia="en-US"/>
                    </w:rPr>
                    <w:t>(-45°, 45°]</w:t>
                  </w:r>
                </w:p>
              </w:tc>
            </w:tr>
            <w:tr w:rsidR="00272E7C" w:rsidRPr="001664B2" w14:paraId="07F6D3B7" w14:textId="77777777" w:rsidTr="001A245A">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58C6B"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48A888" w14:textId="77777777" w:rsidR="00272E7C" w:rsidRPr="001664B2" w:rsidRDefault="00272E7C" w:rsidP="00391441">
                  <w:pPr>
                    <w:widowControl/>
                    <w:suppressAutoHyphens/>
                    <w:adjustRightInd w:val="0"/>
                    <w:snapToGrid w:val="0"/>
                    <w:jc w:val="left"/>
                    <w:rPr>
                      <w:rFonts w:eastAsia="Batang" w:cs="Times New Roman"/>
                      <w:i/>
                      <w:iCs/>
                      <w:kern w:val="0"/>
                      <w:sz w:val="22"/>
                      <w:lang w:eastAsia="en-US"/>
                    </w:rPr>
                  </w:pPr>
                  <w:r w:rsidRPr="001664B2">
                    <w:rPr>
                      <w:rFonts w:eastAsia="Batang" w:cs="Times New Roman"/>
                      <w:color w:val="000000"/>
                      <w:kern w:val="0"/>
                      <w:sz w:val="22"/>
                      <w:lang w:val="en-GB" w:eastAsia="en-US"/>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764411"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1E3823"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rPr>
                  </w:pPr>
                  <w:r w:rsidRPr="001664B2">
                    <w:rPr>
                      <w:rFonts w:eastAsia="Batang" w:cs="Times New Roman"/>
                      <w:color w:val="FF0000"/>
                      <w:kern w:val="0"/>
                      <w:sz w:val="22"/>
                      <w:lang w:val="en-GB" w:eastAsia="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5C6936"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3D15EF"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7F3916"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DAA80"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[30°,180</w:t>
                  </w:r>
                  <w:proofErr w:type="gramStart"/>
                  <w:r w:rsidRPr="001664B2">
                    <w:rPr>
                      <w:rFonts w:eastAsia="Batang" w:cs="Times New Roman"/>
                      <w:color w:val="000000"/>
                      <w:kern w:val="0"/>
                      <w:sz w:val="22"/>
                      <w:lang w:val="en-GB" w:eastAsia="en-US"/>
                    </w:rPr>
                    <w:t>° ]</w:t>
                  </w:r>
                  <w:proofErr w:type="gramEnd"/>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42E278"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(45°,135°]</w:t>
                  </w:r>
                </w:p>
              </w:tc>
            </w:tr>
            <w:tr w:rsidR="00272E7C" w:rsidRPr="001664B2" w14:paraId="60E33817" w14:textId="77777777" w:rsidTr="001A245A">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24B6D9"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7727B"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color w:val="000000"/>
                      <w:kern w:val="0"/>
                      <w:sz w:val="22"/>
                      <w:lang w:val="en-GB" w:eastAsia="en-US"/>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3FB5BF"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2C2ACA"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26F62"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27E0F1"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4F7"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FE009"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[30°,180</w:t>
                  </w:r>
                  <w:proofErr w:type="gramStart"/>
                  <w:r w:rsidRPr="001664B2">
                    <w:rPr>
                      <w:rFonts w:eastAsia="Batang" w:cs="Times New Roman"/>
                      <w:color w:val="000000"/>
                      <w:kern w:val="0"/>
                      <w:sz w:val="22"/>
                      <w:lang w:val="en-GB" w:eastAsia="en-US"/>
                    </w:rPr>
                    <w:t>° ]</w:t>
                  </w:r>
                  <w:proofErr w:type="gramEnd"/>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329DF8"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(135°,225°]</w:t>
                  </w:r>
                </w:p>
              </w:tc>
            </w:tr>
            <w:tr w:rsidR="00272E7C" w:rsidRPr="001664B2" w14:paraId="54FAF9AF" w14:textId="77777777" w:rsidTr="001A245A">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BB415"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68486A"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color w:val="000000"/>
                      <w:kern w:val="0"/>
                      <w:sz w:val="22"/>
                      <w:lang w:val="en-GB" w:eastAsia="en-US"/>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F12F4"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76EBA2"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AB39E"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98159"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42213"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8C1EBA"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[30°,180</w:t>
                  </w:r>
                  <w:proofErr w:type="gramStart"/>
                  <w:r w:rsidRPr="001664B2">
                    <w:rPr>
                      <w:rFonts w:eastAsia="Batang" w:cs="Times New Roman"/>
                      <w:color w:val="000000"/>
                      <w:kern w:val="0"/>
                      <w:sz w:val="22"/>
                      <w:lang w:val="en-GB" w:eastAsia="en-US"/>
                    </w:rPr>
                    <w:t>° ]</w:t>
                  </w:r>
                  <w:proofErr w:type="gramEnd"/>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8387BB"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(225°,315°]</w:t>
                  </w:r>
                </w:p>
              </w:tc>
            </w:tr>
            <w:tr w:rsidR="00272E7C" w:rsidRPr="001664B2" w14:paraId="4D77EE38" w14:textId="77777777" w:rsidTr="001A245A">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499CDF"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i/>
                      <w:iCs/>
                      <w:kern w:val="0"/>
                      <w:sz w:val="22"/>
                      <w:lang w:val="en-GB" w:eastAsia="en-U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3D8E0" w14:textId="77777777" w:rsidR="00272E7C" w:rsidRPr="001664B2" w:rsidRDefault="00272E7C" w:rsidP="00391441">
                  <w:pPr>
                    <w:widowControl/>
                    <w:suppressAutoHyphens/>
                    <w:adjustRightInd w:val="0"/>
                    <w:snapToGrid w:val="0"/>
                    <w:jc w:val="left"/>
                    <w:rPr>
                      <w:rFonts w:eastAsia="Batang" w:cs="Times New Roman"/>
                      <w:i/>
                      <w:iCs/>
                      <w:kern w:val="0"/>
                      <w:sz w:val="22"/>
                      <w:lang w:val="en-GB" w:eastAsia="en-US"/>
                    </w:rPr>
                  </w:pPr>
                  <w:r w:rsidRPr="001664B2">
                    <w:rPr>
                      <w:rFonts w:eastAsia="Batang" w:cs="Times New Roman"/>
                      <w:color w:val="000000"/>
                      <w:kern w:val="0"/>
                      <w:sz w:val="22"/>
                      <w:lang w:val="en-GB" w:eastAsia="en-US"/>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3D641"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EF3D06"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04FEF9" w14:textId="77777777" w:rsidR="00272E7C" w:rsidRPr="001664B2" w:rsidRDefault="00272E7C" w:rsidP="00391441">
                  <w:pPr>
                    <w:widowControl/>
                    <w:suppressAutoHyphens/>
                    <w:adjustRightInd w:val="0"/>
                    <w:snapToGrid w:val="0"/>
                    <w:jc w:val="left"/>
                    <w:rPr>
                      <w:rFonts w:eastAsia="Batang" w:cs="Times New Roman"/>
                      <w:i/>
                      <w:iCs/>
                      <w:color w:val="FF0000"/>
                      <w:kern w:val="0"/>
                      <w:sz w:val="22"/>
                      <w:lang w:val="en-GB" w:eastAsia="en-US"/>
                    </w:rPr>
                  </w:pPr>
                  <w:r w:rsidRPr="001664B2">
                    <w:rPr>
                      <w:rFonts w:eastAsia="Batang" w:cs="Times New Roman"/>
                      <w:color w:val="FF0000"/>
                      <w:kern w:val="0"/>
                      <w:sz w:val="22"/>
                      <w:lang w:val="en-GB" w:eastAsia="en-US"/>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67099"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A64C3" w14:textId="77777777" w:rsidR="00272E7C" w:rsidRPr="001664B2" w:rsidRDefault="00272E7C" w:rsidP="00391441">
                  <w:pPr>
                    <w:widowControl/>
                    <w:suppressAutoHyphens/>
                    <w:adjustRightInd w:val="0"/>
                    <w:snapToGrid w:val="0"/>
                    <w:jc w:val="left"/>
                    <w:rPr>
                      <w:rFonts w:eastAsia="Batang" w:cs="Times New Roman"/>
                      <w:color w:val="FF0000"/>
                      <w:kern w:val="0"/>
                      <w:sz w:val="22"/>
                      <w:lang w:val="en-GB" w:eastAsia="en-US"/>
                    </w:rPr>
                  </w:pPr>
                  <w:r w:rsidRPr="001664B2">
                    <w:rPr>
                      <w:rFonts w:eastAsia="Batang" w:cs="Times New Roman"/>
                      <w:color w:val="FF0000"/>
                      <w:kern w:val="0"/>
                      <w:sz w:val="22"/>
                      <w:lang w:val="en-GB" w:eastAsia="en-US"/>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C87C1C"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[0°,30</w:t>
                  </w:r>
                  <w:proofErr w:type="gramStart"/>
                  <w:r w:rsidRPr="001664B2">
                    <w:rPr>
                      <w:rFonts w:eastAsia="Batang" w:cs="Times New Roman"/>
                      <w:color w:val="000000"/>
                      <w:kern w:val="0"/>
                      <w:sz w:val="22"/>
                      <w:lang w:val="en-GB" w:eastAsia="en-US"/>
                    </w:rPr>
                    <w:t>° )</w:t>
                  </w:r>
                  <w:proofErr w:type="gramEnd"/>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4E0DE6" w14:textId="77777777" w:rsidR="00272E7C" w:rsidRPr="001664B2" w:rsidRDefault="00272E7C" w:rsidP="00391441">
                  <w:pPr>
                    <w:widowControl/>
                    <w:suppressAutoHyphens/>
                    <w:adjustRightInd w:val="0"/>
                    <w:snapToGrid w:val="0"/>
                    <w:jc w:val="left"/>
                    <w:rPr>
                      <w:rFonts w:eastAsia="Batang" w:cs="Times New Roman"/>
                      <w:color w:val="000000"/>
                      <w:kern w:val="0"/>
                      <w:sz w:val="22"/>
                      <w:lang w:val="en-GB" w:eastAsia="en-US"/>
                    </w:rPr>
                  </w:pPr>
                  <w:r w:rsidRPr="001664B2">
                    <w:rPr>
                      <w:rFonts w:eastAsia="Batang" w:cs="Times New Roman"/>
                      <w:color w:val="000000"/>
                      <w:kern w:val="0"/>
                      <w:sz w:val="22"/>
                      <w:lang w:val="en-GB" w:eastAsia="en-US"/>
                    </w:rPr>
                    <w:t>[0°,360°)</w:t>
                  </w:r>
                </w:p>
              </w:tc>
            </w:tr>
          </w:tbl>
          <w:p w14:paraId="0CFAC6FF" w14:textId="77777777" w:rsidR="00272E7C" w:rsidRPr="001664B2" w:rsidRDefault="00272E7C" w:rsidP="00391441">
            <w:pPr>
              <w:widowControl/>
              <w:suppressAutoHyphens/>
              <w:snapToGrid w:val="0"/>
              <w:spacing w:after="0"/>
              <w:jc w:val="left"/>
              <w:rPr>
                <w:rFonts w:eastAsia="Malgun Gothic"/>
                <w:sz w:val="22"/>
                <w:szCs w:val="22"/>
                <w:lang w:val="en-GB" w:eastAsia="ja-JP"/>
              </w:rPr>
            </w:pPr>
          </w:p>
          <w:p w14:paraId="0BB0CEAD" w14:textId="77777777" w:rsidR="00272E7C" w:rsidRPr="001664B2" w:rsidRDefault="00272E7C" w:rsidP="00391441">
            <w:pPr>
              <w:widowControl/>
              <w:numPr>
                <w:ilvl w:val="1"/>
                <w:numId w:val="9"/>
              </w:numPr>
              <w:suppressAutoHyphens/>
              <w:snapToGrid w:val="0"/>
              <w:spacing w:after="0"/>
              <w:jc w:val="left"/>
              <w:rPr>
                <w:rFonts w:eastAsia="Batang"/>
                <w:sz w:val="22"/>
                <w:szCs w:val="22"/>
                <w:lang w:eastAsia="ja-JP"/>
              </w:rPr>
            </w:pPr>
            <w:r w:rsidRPr="001664B2">
              <w:rPr>
                <w:rFonts w:eastAsia="Batang"/>
                <w:color w:val="000000"/>
                <w:sz w:val="22"/>
                <w:szCs w:val="22"/>
                <w:lang w:val="en-GB" w:eastAsia="ja-JP"/>
              </w:rPr>
              <w:t xml:space="preserve">When </w:t>
            </w:r>
            <m:oMath>
              <m:r>
                <m:rPr>
                  <m:sty m:val="p"/>
                </m:rPr>
                <w:rPr>
                  <w:rFonts w:ascii="Cambria Math" w:eastAsia="Batang" w:hAnsi="Cambria Math"/>
                  <w:color w:val="000000"/>
                  <w:sz w:val="22"/>
                  <w:szCs w:val="22"/>
                  <w:lang w:val="en-GB" w:eastAsia="ja-JP"/>
                </w:rPr>
                <m:t>θ</m:t>
              </m:r>
            </m:oMath>
            <w:r w:rsidRPr="001664B2">
              <w:rPr>
                <w:rFonts w:eastAsia="Batang"/>
                <w:color w:val="000000"/>
                <w:sz w:val="22"/>
                <w:szCs w:val="22"/>
                <w:lang w:val="en-GB" w:eastAsia="ja-JP"/>
              </w:rPr>
              <w:t xml:space="preserve"> is in the range [0°,30</w:t>
            </w:r>
            <w:proofErr w:type="gramStart"/>
            <w:r w:rsidRPr="001664B2">
              <w:rPr>
                <w:rFonts w:eastAsia="Batang"/>
                <w:color w:val="000000"/>
                <w:sz w:val="22"/>
                <w:szCs w:val="22"/>
                <w:lang w:val="en-GB" w:eastAsia="ja-JP"/>
              </w:rPr>
              <w:t>° )</w:t>
            </w:r>
            <w:proofErr w:type="gramEnd"/>
            <w:r w:rsidRPr="001664B2">
              <w:rPr>
                <w:rFonts w:eastAsia="Batang"/>
                <w:color w:val="000000"/>
                <w:sz w:val="22"/>
                <w:szCs w:val="22"/>
                <w:lang w:val="en-GB" w:eastAsia="ja-JP"/>
              </w:rPr>
              <w:t xml:space="preserve">, </w:t>
            </w:r>
            <m:oMath>
              <m:sSub>
                <m:sSubPr>
                  <m:ctrlPr>
                    <w:rPr>
                      <w:rFonts w:ascii="Cambria Math" w:eastAsia="Malgun Gothic" w:hAnsi="Cambria Math"/>
                      <w:color w:val="000000"/>
                      <w:sz w:val="22"/>
                      <w:szCs w:val="22"/>
                      <w:lang w:val="en-GB" w:eastAsia="ja-JP"/>
                    </w:rPr>
                  </m:ctrlPr>
                </m:sSubPr>
                <m:e>
                  <m:sSup>
                    <m:sSupPr>
                      <m:ctrlPr>
                        <w:rPr>
                          <w:rFonts w:ascii="Cambria Math" w:eastAsia="Malgun Gothic" w:hAnsi="Cambria Math"/>
                          <w:color w:val="000000"/>
                          <w:sz w:val="22"/>
                          <w:szCs w:val="22"/>
                          <w:lang w:val="en-GB" w:eastAsia="ja-JP"/>
                        </w:rPr>
                      </m:ctrlPr>
                    </m:sSupPr>
                    <m:e>
                      <m:r>
                        <w:rPr>
                          <w:rFonts w:ascii="Cambria Math" w:eastAsia="Batang" w:hAnsi="Cambria Math"/>
                          <w:color w:val="000000"/>
                          <w:sz w:val="22"/>
                          <w:szCs w:val="22"/>
                          <w:lang w:val="en-GB" w:eastAsia="ja-JP"/>
                        </w:rPr>
                        <m:t>σ</m:t>
                      </m:r>
                    </m:e>
                    <m:sup>
                      <m:r>
                        <w:rPr>
                          <w:rFonts w:ascii="Cambria Math" w:eastAsia="Batang" w:hAnsi="Cambria Math"/>
                          <w:color w:val="000000"/>
                          <w:sz w:val="22"/>
                          <w:szCs w:val="22"/>
                          <w:lang w:val="en-GB" w:eastAsia="ja-JP"/>
                        </w:rPr>
                        <m:t>H</m:t>
                      </m:r>
                    </m:sup>
                  </m:sSup>
                </m:e>
                <m:sub>
                  <m:r>
                    <m:rPr>
                      <m:nor/>
                    </m:rPr>
                    <w:rPr>
                      <w:rFonts w:eastAsia="Batang"/>
                      <w:color w:val="000000"/>
                      <w:sz w:val="22"/>
                      <w:szCs w:val="22"/>
                      <w:lang w:val="en-GB" w:eastAsia="ja-JP"/>
                    </w:rPr>
                    <m:t>dB</m:t>
                  </m:r>
                </m:sub>
              </m:sSub>
              <m:d>
                <m:dPr>
                  <m:ctrlPr>
                    <w:rPr>
                      <w:rFonts w:ascii="Cambria Math" w:eastAsia="Malgun Gothic" w:hAnsi="Cambria Math"/>
                      <w:color w:val="000000"/>
                      <w:sz w:val="22"/>
                      <w:szCs w:val="22"/>
                      <w:lang w:val="en-GB" w:eastAsia="ja-JP"/>
                    </w:rPr>
                  </m:ctrlPr>
                </m:dPr>
                <m:e>
                  <m:r>
                    <m:rPr>
                      <m:sty m:val="p"/>
                    </m:rPr>
                    <w:rPr>
                      <w:rFonts w:ascii="Cambria Math" w:eastAsia="MS Mincho" w:hAnsi="Cambria Math"/>
                      <w:color w:val="000000"/>
                      <w:sz w:val="22"/>
                      <w:szCs w:val="22"/>
                      <w:lang w:val="en-GB" w:eastAsia="ja-JP"/>
                    </w:rPr>
                    <m:t> </m:t>
                  </m:r>
                  <m:r>
                    <w:rPr>
                      <w:rFonts w:ascii="Cambria Math" w:eastAsia="Batang" w:hAnsi="Cambria Math"/>
                      <w:color w:val="000000"/>
                      <w:sz w:val="22"/>
                      <w:szCs w:val="22"/>
                      <w:lang w:val="en-GB" w:eastAsia="ja-JP"/>
                    </w:rPr>
                    <m:t>φ</m:t>
                  </m:r>
                </m:e>
              </m:d>
              <m:r>
                <m:rPr>
                  <m:sty m:val="p"/>
                </m:rPr>
                <w:rPr>
                  <w:rFonts w:ascii="Cambria Math" w:eastAsia="Batang" w:hAnsi="Cambria Math"/>
                  <w:color w:val="000000"/>
                  <w:sz w:val="22"/>
                  <w:szCs w:val="22"/>
                  <w:lang w:val="en-GB" w:eastAsia="ja-JP"/>
                </w:rPr>
                <m:t>=0</m:t>
              </m:r>
            </m:oMath>
          </w:p>
          <w:p w14:paraId="18F57281" w14:textId="77777777" w:rsidR="00272E7C" w:rsidRPr="001664B2" w:rsidRDefault="00272E7C" w:rsidP="00391441">
            <w:pPr>
              <w:widowControl/>
              <w:numPr>
                <w:ilvl w:val="0"/>
                <w:numId w:val="9"/>
              </w:numPr>
              <w:suppressAutoHyphens/>
              <w:snapToGrid w:val="0"/>
              <w:spacing w:after="0"/>
              <w:jc w:val="left"/>
              <w:rPr>
                <w:rFonts w:eastAsia="Batang"/>
                <w:sz w:val="22"/>
                <w:szCs w:val="22"/>
                <w:lang w:val="en-GB" w:eastAsia="ja-JP"/>
              </w:rPr>
            </w:pPr>
            <w:r w:rsidRPr="001664B2">
              <w:rPr>
                <w:rFonts w:eastAsia="Batang"/>
                <w:color w:val="000000"/>
                <w:sz w:val="22"/>
                <w:szCs w:val="22"/>
                <w:lang w:val="en-GB" w:eastAsia="ja-JP"/>
              </w:rPr>
              <w:t xml:space="preserve">The standard deviation of component B2 is </w:t>
            </w:r>
            <w:r w:rsidRPr="001664B2">
              <w:rPr>
                <w:rFonts w:eastAsia="Batang"/>
                <w:color w:val="FF0000"/>
                <w:sz w:val="22"/>
                <w:szCs w:val="22"/>
                <w:lang w:val="en-GB" w:eastAsia="ja-JP"/>
              </w:rPr>
              <w:t>3.41</w:t>
            </w:r>
            <w:r w:rsidRPr="001664B2">
              <w:rPr>
                <w:rFonts w:eastAsia="Batang"/>
                <w:color w:val="000000"/>
                <w:sz w:val="22"/>
                <w:szCs w:val="22"/>
                <w:lang w:val="en-GB" w:eastAsia="ja-JP"/>
              </w:rPr>
              <w:t xml:space="preserve"> dB</w:t>
            </w:r>
          </w:p>
          <w:p w14:paraId="1B36866C" w14:textId="77777777" w:rsidR="00272E7C" w:rsidRPr="001664B2" w:rsidRDefault="00272E7C" w:rsidP="00391441">
            <w:pPr>
              <w:widowControl/>
              <w:suppressAutoHyphens/>
              <w:snapToGrid w:val="0"/>
              <w:spacing w:after="0"/>
              <w:jc w:val="left"/>
              <w:rPr>
                <w:rFonts w:eastAsia="等线"/>
                <w:color w:val="1F3864"/>
                <w:sz w:val="22"/>
                <w:szCs w:val="22"/>
                <w:lang w:val="en-GB" w:eastAsia="ja-JP"/>
              </w:rPr>
            </w:pPr>
          </w:p>
          <w:p w14:paraId="158376C5" w14:textId="77777777" w:rsidR="00272E7C" w:rsidRPr="001664B2" w:rsidRDefault="00272E7C" w:rsidP="00391441">
            <w:pPr>
              <w:keepNext/>
              <w:widowControl/>
              <w:tabs>
                <w:tab w:val="left" w:pos="0"/>
                <w:tab w:val="left" w:pos="425"/>
                <w:tab w:val="left" w:pos="720"/>
              </w:tabs>
              <w:suppressAutoHyphens/>
              <w:snapToGrid w:val="0"/>
              <w:spacing w:after="0"/>
              <w:ind w:left="864" w:hanging="864"/>
              <w:jc w:val="left"/>
              <w:outlineLvl w:val="3"/>
              <w:rPr>
                <w:rFonts w:eastAsia="宋体"/>
                <w:bCs/>
                <w:i/>
                <w:iCs/>
                <w:sz w:val="22"/>
                <w:szCs w:val="22"/>
                <w:lang w:val="en-GB" w:eastAsia="ja-JP"/>
              </w:rPr>
            </w:pPr>
            <w:r w:rsidRPr="001664B2">
              <w:rPr>
                <w:rFonts w:eastAsia="宋体"/>
                <w:bCs/>
                <w:iCs/>
                <w:sz w:val="22"/>
                <w:szCs w:val="22"/>
                <w:highlight w:val="green"/>
                <w:lang w:val="en-GB" w:eastAsia="ja-JP"/>
              </w:rPr>
              <w:t>Proposal 4.1-1-rev1:</w:t>
            </w:r>
            <w:r w:rsidRPr="001664B2">
              <w:rPr>
                <w:rFonts w:eastAsia="宋体"/>
                <w:bCs/>
                <w:iCs/>
                <w:sz w:val="22"/>
                <w:szCs w:val="22"/>
                <w:lang w:val="en-GB" w:eastAsia="ja-JP"/>
              </w:rPr>
              <w:t xml:space="preserve"> </w:t>
            </w:r>
          </w:p>
          <w:p w14:paraId="6F702653" w14:textId="77777777" w:rsidR="00272E7C" w:rsidRPr="001664B2" w:rsidRDefault="00272E7C" w:rsidP="00391441">
            <w:pPr>
              <w:widowControl/>
              <w:suppressAutoHyphens/>
              <w:snapToGrid w:val="0"/>
              <w:spacing w:after="0"/>
              <w:jc w:val="left"/>
              <w:rPr>
                <w:rFonts w:eastAsia="Malgun Gothic"/>
                <w:sz w:val="22"/>
                <w:szCs w:val="22"/>
                <w:lang w:eastAsia="ja-JP"/>
              </w:rPr>
            </w:pPr>
            <w:r w:rsidRPr="001664B2">
              <w:rPr>
                <w:rFonts w:eastAsia="Batang"/>
                <w:sz w:val="22"/>
                <w:szCs w:val="22"/>
                <w:lang w:val="en-GB" w:eastAsia="ja-JP"/>
              </w:rPr>
              <w:t>On the monostatic RCS for UAV with large size and AGV</w:t>
            </w:r>
          </w:p>
          <w:p w14:paraId="3C7B3849" w14:textId="77777777" w:rsidR="00272E7C" w:rsidRPr="001664B2" w:rsidRDefault="00272E7C" w:rsidP="00391441">
            <w:pPr>
              <w:widowControl/>
              <w:numPr>
                <w:ilvl w:val="0"/>
                <w:numId w:val="9"/>
              </w:numPr>
              <w:suppressAutoHyphens/>
              <w:snapToGrid w:val="0"/>
              <w:spacing w:after="0"/>
              <w:jc w:val="left"/>
              <w:rPr>
                <w:rFonts w:eastAsia="Batang"/>
                <w:sz w:val="22"/>
                <w:szCs w:val="22"/>
                <w:lang w:val="en-GB" w:eastAsia="ja-JP"/>
              </w:rPr>
            </w:pPr>
            <w:r w:rsidRPr="001664B2">
              <w:rPr>
                <w:rFonts w:eastAsia="Batang"/>
                <w:sz w:val="22"/>
                <w:szCs w:val="22"/>
                <w:lang w:val="en-GB" w:eastAsia="ja-JP"/>
              </w:rPr>
              <w:t>The monostatic RCS for a scattering point of the target is generated by</w:t>
            </w:r>
          </w:p>
          <w:p w14:paraId="5E2B255B" w14:textId="77777777" w:rsidR="00272E7C" w:rsidRPr="001664B2" w:rsidRDefault="00272E7C" w:rsidP="00391441">
            <w:pPr>
              <w:widowControl/>
              <w:numPr>
                <w:ilvl w:val="1"/>
                <w:numId w:val="9"/>
              </w:numPr>
              <w:suppressAutoHyphens/>
              <w:snapToGrid w:val="0"/>
              <w:spacing w:after="0"/>
              <w:jc w:val="left"/>
              <w:rPr>
                <w:rFonts w:eastAsia="Batang"/>
                <w:sz w:val="22"/>
                <w:szCs w:val="22"/>
                <w:lang w:val="en-GB" w:eastAsia="ja-JP"/>
              </w:rPr>
            </w:pPr>
            <w:r w:rsidRPr="001664B2">
              <w:rPr>
                <w:rFonts w:eastAsia="Batang"/>
                <w:sz w:val="22"/>
                <w:szCs w:val="22"/>
                <w:lang w:val="en-GB" w:eastAsia="ja-JP"/>
              </w:rPr>
              <w:t xml:space="preserve">The values/pattern A*B1, i.e., </w:t>
            </w:r>
            <m:oMath>
              <m:sSub>
                <m:sSubPr>
                  <m:ctrlPr>
                    <w:rPr>
                      <w:rFonts w:ascii="Cambria Math" w:eastAsia="Malgun Gothic" w:hAnsi="Cambria Math"/>
                      <w:sz w:val="22"/>
                      <w:szCs w:val="22"/>
                      <w:lang w:val="en-GB" w:eastAsia="en-US"/>
                    </w:rPr>
                  </m:ctrlPr>
                </m:sSubPr>
                <m:e>
                  <m:r>
                    <m:rPr>
                      <m:sty m:val="p"/>
                    </m:rPr>
                    <w:rPr>
                      <w:rFonts w:ascii="Cambria Math" w:eastAsia="Batang" w:hAnsi="Cambria Math"/>
                      <w:sz w:val="22"/>
                      <w:szCs w:val="22"/>
                      <w:lang w:val="en-GB" w:eastAsia="ja-JP"/>
                    </w:rPr>
                    <m:t>rcs</m:t>
                  </m:r>
                </m:e>
                <m:sub>
                  <m:r>
                    <m:rPr>
                      <m:nor/>
                    </m:rPr>
                    <w:rPr>
                      <w:rFonts w:eastAsia="Batang"/>
                      <w:sz w:val="22"/>
                      <w:szCs w:val="22"/>
                      <w:lang w:val="en-GB" w:eastAsia="ja-JP"/>
                    </w:rPr>
                    <m:t>dB</m:t>
                  </m:r>
                </m:sub>
              </m:sSub>
              <m:r>
                <m:rPr>
                  <m:sty m:val="p"/>
                </m:rPr>
                <w:rPr>
                  <w:rFonts w:ascii="Cambria Math" w:eastAsia="Batang" w:hAnsi="Cambria Math"/>
                  <w:sz w:val="22"/>
                  <w:szCs w:val="22"/>
                  <w:lang w:val="en-GB" w:eastAsia="ja-JP"/>
                </w:rPr>
                <m:t>(θ,φ)</m:t>
              </m:r>
            </m:oMath>
            <w:r w:rsidRPr="001664B2">
              <w:rPr>
                <w:rFonts w:eastAsia="Batang"/>
                <w:sz w:val="22"/>
                <w:szCs w:val="22"/>
                <w:lang w:val="en-GB" w:eastAsia="ja-JP"/>
              </w:rPr>
              <w:t xml:space="preserve"> is deterministic based on incident/scattered angles</w:t>
            </w:r>
          </w:p>
          <w:p w14:paraId="3844EFEC" w14:textId="77777777" w:rsidR="00272E7C" w:rsidRPr="001664B2" w:rsidRDefault="00EB3840" w:rsidP="00391441">
            <w:pPr>
              <w:widowControl/>
              <w:suppressAutoHyphens/>
              <w:snapToGrid w:val="0"/>
              <w:spacing w:after="0"/>
              <w:jc w:val="center"/>
              <w:rPr>
                <w:rFonts w:eastAsia="Batang"/>
                <w:i/>
                <w:iCs/>
                <w:sz w:val="22"/>
                <w:szCs w:val="22"/>
                <w:lang w:val="en-GB" w:eastAsia="en-US"/>
              </w:rPr>
            </w:pPr>
            <m:oMathPara>
              <m:oMath>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rcs</m:t>
                    </m:r>
                  </m:e>
                  <m:sub>
                    <m:r>
                      <m:rPr>
                        <m:nor/>
                      </m:rPr>
                      <w:rPr>
                        <w:rFonts w:eastAsia="Batang"/>
                        <w:i/>
                        <w:iCs/>
                        <w:sz w:val="22"/>
                        <w:szCs w:val="22"/>
                        <w:lang w:val="en-GB" w:eastAsia="ja-JP"/>
                      </w:rPr>
                      <m:t>dB</m:t>
                    </m:r>
                  </m:sub>
                </m:sSub>
                <m:r>
                  <w:rPr>
                    <w:rFonts w:ascii="Cambria Math" w:eastAsia="Batang" w:hAnsi="Cambria Math"/>
                    <w:sz w:val="22"/>
                    <w:szCs w:val="22"/>
                    <w:lang w:val="en-GB" w:eastAsia="ja-JP"/>
                  </w:rPr>
                  <m:t>(θ,φ)=</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G</m:t>
                    </m:r>
                  </m:e>
                  <m:sub>
                    <m:r>
                      <w:rPr>
                        <w:rFonts w:ascii="Cambria Math" w:eastAsia="Batang" w:hAnsi="Cambria Math"/>
                        <w:sz w:val="22"/>
                        <w:szCs w:val="22"/>
                        <w:lang w:val="en-GB" w:eastAsia="ja-JP"/>
                      </w:rPr>
                      <m:t>max</m:t>
                    </m:r>
                  </m:sub>
                </m:sSub>
                <m:r>
                  <w:rPr>
                    <w:rFonts w:ascii="Cambria Math" w:eastAsia="Batang" w:hAnsi="Cambria Math"/>
                    <w:sz w:val="22"/>
                    <w:szCs w:val="22"/>
                    <w:lang w:val="en-GB" w:eastAsia="ja-JP"/>
                  </w:rPr>
                  <m:t>-</m:t>
                </m:r>
                <m:func>
                  <m:funcPr>
                    <m:ctrlPr>
                      <w:rPr>
                        <w:rFonts w:ascii="Cambria Math" w:eastAsia="Malgun Gothic" w:hAnsi="Cambria Math"/>
                        <w:i/>
                        <w:iCs/>
                        <w:sz w:val="22"/>
                        <w:szCs w:val="22"/>
                        <w:lang w:val="en-GB" w:eastAsia="en-US"/>
                      </w:rPr>
                    </m:ctrlPr>
                  </m:funcPr>
                  <m:fName>
                    <m:r>
                      <w:rPr>
                        <w:rFonts w:ascii="Cambria Math" w:eastAsia="Batang" w:hAnsi="Cambria Math"/>
                        <w:sz w:val="22"/>
                        <w:szCs w:val="22"/>
                        <w:lang w:val="en-GB" w:eastAsia="ja-JP"/>
                      </w:rPr>
                      <m:t>min</m:t>
                    </m:r>
                  </m:fName>
                  <m:e>
                    <m:d>
                      <m:dPr>
                        <m:begChr m:val="{"/>
                        <m:endChr m:val="}"/>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m:t>
                        </m:r>
                        <m:d>
                          <m:dPr>
                            <m:ctrlPr>
                              <w:rPr>
                                <w:rFonts w:ascii="Cambria Math" w:eastAsia="Malgun Gothic" w:hAnsi="Cambria Math"/>
                                <w:i/>
                                <w:iCs/>
                                <w:sz w:val="22"/>
                                <w:szCs w:val="22"/>
                                <w:lang w:val="en-GB" w:eastAsia="en-US"/>
                              </w:rPr>
                            </m:ctrlPr>
                          </m:dPr>
                          <m:e>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V</m:t>
                                    </m:r>
                                  </m:sup>
                                </m:sSup>
                              </m:e>
                              <m:sub>
                                <m:r>
                                  <m:rPr>
                                    <m:nor/>
                                  </m:rPr>
                                  <w:rPr>
                                    <w:rFonts w:eastAsia="Batang"/>
                                    <w:i/>
                                    <w:iCs/>
                                    <w:sz w:val="22"/>
                                    <w:szCs w:val="22"/>
                                    <w:lang w:val="en-GB"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θ</m:t>
                                </m:r>
                              </m:e>
                            </m:d>
                            <m:r>
                              <w:rPr>
                                <w:rFonts w:ascii="Cambria Math" w:eastAsia="Batang" w:hAnsi="Cambria Math"/>
                                <w:sz w:val="22"/>
                                <w:szCs w:val="22"/>
                                <w:lang w:val="en-GB" w:eastAsia="ja-JP"/>
                              </w:rPr>
                              <m:t>+</m:t>
                            </m:r>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H</m:t>
                                    </m:r>
                                  </m:sup>
                                </m:sSup>
                              </m:e>
                              <m:sub>
                                <m:r>
                                  <m:rPr>
                                    <m:nor/>
                                  </m:rPr>
                                  <w:rPr>
                                    <w:rFonts w:eastAsia="Batang"/>
                                    <w:i/>
                                    <w:iCs/>
                                    <w:sz w:val="22"/>
                                    <w:szCs w:val="22"/>
                                    <w:lang w:val="en-GB"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 φ</m:t>
                                </m:r>
                              </m:e>
                            </m:d>
                          </m:e>
                        </m:d>
                        <m:r>
                          <w:rPr>
                            <w:rFonts w:ascii="Cambria Math" w:eastAsia="Batang" w:hAnsi="Cambria Math"/>
                            <w:sz w:val="22"/>
                            <w:szCs w:val="22"/>
                            <w:lang w:val="en-GB" w:eastAsia="ja-JP"/>
                          </w:rPr>
                          <m:t>,</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σ</m:t>
                            </m:r>
                          </m:e>
                          <m:sub>
                            <m:r>
                              <w:rPr>
                                <w:rFonts w:ascii="Cambria Math" w:eastAsia="Batang" w:hAnsi="Cambria Math"/>
                                <w:sz w:val="22"/>
                                <w:szCs w:val="22"/>
                                <w:lang w:val="en-GB" w:eastAsia="ja-JP"/>
                              </w:rPr>
                              <m:t>max</m:t>
                            </m:r>
                          </m:sub>
                        </m:sSub>
                      </m:e>
                    </m:d>
                  </m:e>
                </m:func>
              </m:oMath>
            </m:oMathPara>
          </w:p>
          <w:p w14:paraId="47B4FEBC" w14:textId="77777777" w:rsidR="00272E7C" w:rsidRPr="001664B2" w:rsidRDefault="00272E7C" w:rsidP="00391441">
            <w:pPr>
              <w:widowControl/>
              <w:suppressAutoHyphens/>
              <w:snapToGrid w:val="0"/>
              <w:spacing w:after="0"/>
              <w:ind w:left="840" w:firstLine="420"/>
              <w:jc w:val="left"/>
              <w:rPr>
                <w:rFonts w:eastAsia="Batang"/>
                <w:sz w:val="22"/>
                <w:szCs w:val="22"/>
                <w:lang w:val="en-GB" w:eastAsia="ja-JP"/>
              </w:rPr>
            </w:pPr>
            <w:proofErr w:type="gramStart"/>
            <w:r w:rsidRPr="001664B2">
              <w:rPr>
                <w:rFonts w:eastAsia="Batang"/>
                <w:sz w:val="22"/>
                <w:szCs w:val="22"/>
                <w:lang w:val="en-GB" w:eastAsia="ja-JP"/>
              </w:rPr>
              <w:t>Where</w:t>
            </w:r>
            <w:proofErr w:type="gramEnd"/>
            <w:r w:rsidRPr="001664B2">
              <w:rPr>
                <w:rFonts w:eastAsia="Batang"/>
                <w:sz w:val="22"/>
                <w:szCs w:val="22"/>
                <w:lang w:val="en-GB" w:eastAsia="ja-JP"/>
              </w:rPr>
              <w:t>,</w:t>
            </w:r>
          </w:p>
          <w:p w14:paraId="059D4F83" w14:textId="77777777" w:rsidR="00272E7C" w:rsidRPr="001664B2" w:rsidRDefault="00EB3840" w:rsidP="00391441">
            <w:pPr>
              <w:widowControl/>
              <w:suppressAutoHyphens/>
              <w:snapToGrid w:val="0"/>
              <w:spacing w:after="0"/>
              <w:jc w:val="center"/>
              <w:rPr>
                <w:rFonts w:eastAsia="Batang"/>
                <w:i/>
                <w:iCs/>
                <w:sz w:val="22"/>
                <w:szCs w:val="22"/>
                <w:lang w:val="en-GB" w:eastAsia="ja-JP"/>
              </w:rPr>
            </w:pPr>
            <m:oMath>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V</m:t>
                      </m:r>
                    </m:sup>
                  </m:sSup>
                </m:e>
                <m:sub>
                  <m:r>
                    <m:rPr>
                      <m:nor/>
                    </m:rPr>
                    <w:rPr>
                      <w:rFonts w:eastAsia="Batang"/>
                      <w:i/>
                      <w:iCs/>
                      <w:sz w:val="22"/>
                      <w:szCs w:val="22"/>
                      <w:lang w:val="en-GB"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θ</m:t>
                  </m:r>
                </m:e>
              </m:d>
              <m:r>
                <w:rPr>
                  <w:rFonts w:ascii="Cambria Math" w:eastAsia="Batang" w:hAnsi="Cambria Math"/>
                  <w:sz w:val="22"/>
                  <w:szCs w:val="22"/>
                  <w:lang w:val="en-GB" w:eastAsia="ja-JP"/>
                </w:rPr>
                <m:t>=-</m:t>
              </m:r>
              <m:func>
                <m:funcPr>
                  <m:ctrlPr>
                    <w:rPr>
                      <w:rFonts w:ascii="Cambria Math" w:eastAsia="Malgun Gothic" w:hAnsi="Cambria Math"/>
                      <w:i/>
                      <w:iCs/>
                      <w:sz w:val="22"/>
                      <w:szCs w:val="22"/>
                      <w:lang w:val="en-GB" w:eastAsia="en-US"/>
                    </w:rPr>
                  </m:ctrlPr>
                </m:funcPr>
                <m:fName>
                  <m:r>
                    <w:rPr>
                      <w:rFonts w:ascii="Cambria Math" w:eastAsia="Batang" w:hAnsi="Cambria Math"/>
                      <w:sz w:val="22"/>
                      <w:szCs w:val="22"/>
                      <w:lang w:val="en-GB" w:eastAsia="ja-JP"/>
                    </w:rPr>
                    <m:t>min</m:t>
                  </m:r>
                </m:fName>
                <m:e>
                  <m:d>
                    <m:dPr>
                      <m:begChr m:val="{"/>
                      <m:endChr m:val="}"/>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12</m:t>
                      </m:r>
                      <m:sSup>
                        <m:sSupPr>
                          <m:ctrlPr>
                            <w:rPr>
                              <w:rFonts w:ascii="Cambria Math" w:eastAsia="Malgun Gothic" w:hAnsi="Cambria Math"/>
                              <w:i/>
                              <w:iCs/>
                              <w:sz w:val="22"/>
                              <w:szCs w:val="22"/>
                              <w:lang w:val="en-GB" w:eastAsia="en-US"/>
                            </w:rPr>
                          </m:ctrlPr>
                        </m:sSupPr>
                        <m:e>
                          <m:d>
                            <m:dPr>
                              <m:ctrlPr>
                                <w:rPr>
                                  <w:rFonts w:ascii="Cambria Math" w:eastAsia="Malgun Gothic" w:hAnsi="Cambria Math"/>
                                  <w:i/>
                                  <w:iCs/>
                                  <w:sz w:val="22"/>
                                  <w:szCs w:val="22"/>
                                  <w:lang w:val="en-GB" w:eastAsia="en-US"/>
                                </w:rPr>
                              </m:ctrlPr>
                            </m:dPr>
                            <m:e>
                              <m:f>
                                <m:fPr>
                                  <m:ctrlPr>
                                    <w:rPr>
                                      <w:rFonts w:ascii="Cambria Math" w:eastAsia="Malgun Gothic" w:hAnsi="Cambria Math"/>
                                      <w:i/>
                                      <w:iCs/>
                                      <w:sz w:val="22"/>
                                      <w:szCs w:val="22"/>
                                      <w:lang w:val="en-GB" w:eastAsia="en-US"/>
                                    </w:rPr>
                                  </m:ctrlPr>
                                </m:fPr>
                                <m:num>
                                  <m:r>
                                    <w:rPr>
                                      <w:rFonts w:ascii="Cambria Math" w:eastAsia="Batang" w:hAnsi="Cambria Math"/>
                                      <w:sz w:val="22"/>
                                      <w:szCs w:val="22"/>
                                      <w:lang w:val="en-GB" w:eastAsia="ja-JP"/>
                                    </w:rPr>
                                    <m:t>θ-</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θ</m:t>
                                      </m:r>
                                    </m:e>
                                    <m:sub>
                                      <m:r>
                                        <w:rPr>
                                          <w:rFonts w:ascii="Cambria Math" w:eastAsia="Batang" w:hAnsi="Cambria Math"/>
                                          <w:sz w:val="22"/>
                                          <w:szCs w:val="22"/>
                                          <w:lang w:val="en-GB" w:eastAsia="ja-JP"/>
                                        </w:rPr>
                                        <m:t>center</m:t>
                                      </m:r>
                                    </m:sub>
                                  </m:sSub>
                                </m:num>
                                <m:den>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θ</m:t>
                                      </m:r>
                                    </m:e>
                                    <m:sub>
                                      <m:r>
                                        <w:rPr>
                                          <w:rFonts w:ascii="Cambria Math" w:eastAsia="Batang" w:hAnsi="Cambria Math"/>
                                          <w:sz w:val="22"/>
                                          <w:szCs w:val="22"/>
                                          <w:lang w:val="en-GB" w:eastAsia="ja-JP"/>
                                        </w:rPr>
                                        <m:t>3dB</m:t>
                                      </m:r>
                                    </m:sub>
                                  </m:sSub>
                                </m:den>
                              </m:f>
                            </m:e>
                          </m:d>
                        </m:e>
                        <m:sup>
                          <m:r>
                            <w:rPr>
                              <w:rFonts w:ascii="Cambria Math" w:eastAsia="Batang" w:hAnsi="Cambria Math"/>
                              <w:sz w:val="22"/>
                              <w:szCs w:val="22"/>
                              <w:lang w:val="en-GB" w:eastAsia="ja-JP"/>
                            </w:rPr>
                            <m:t>2</m:t>
                          </m:r>
                        </m:sup>
                      </m:sSup>
                      <m:r>
                        <w:rPr>
                          <w:rFonts w:ascii="Cambria Math" w:eastAsia="Batang" w:hAnsi="Cambria Math"/>
                          <w:sz w:val="22"/>
                          <w:szCs w:val="22"/>
                          <w:lang w:val="en-GB" w:eastAsia="ja-JP"/>
                        </w:rPr>
                        <m:t>,</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 xml:space="preserve"> σ</m:t>
                          </m:r>
                        </m:e>
                        <m:sub>
                          <m:r>
                            <w:rPr>
                              <w:rFonts w:ascii="Cambria Math" w:eastAsia="Batang" w:hAnsi="Cambria Math"/>
                              <w:sz w:val="22"/>
                              <w:szCs w:val="22"/>
                              <w:lang w:val="en-GB" w:eastAsia="ja-JP"/>
                            </w:rPr>
                            <m:t>max</m:t>
                          </m:r>
                        </m:sub>
                      </m:sSub>
                    </m:e>
                  </m:d>
                </m:e>
              </m:func>
            </m:oMath>
            <w:r w:rsidR="00272E7C" w:rsidRPr="001664B2">
              <w:rPr>
                <w:rFonts w:eastAsia="Batang"/>
                <w:i/>
                <w:iCs/>
                <w:sz w:val="22"/>
                <w:szCs w:val="22"/>
                <w:lang w:val="en-GB" w:eastAsia="ja-JP"/>
              </w:rPr>
              <w:t>,</w:t>
            </w:r>
          </w:p>
          <w:p w14:paraId="7F000690" w14:textId="77777777" w:rsidR="00272E7C" w:rsidRPr="001664B2" w:rsidRDefault="00EB3840" w:rsidP="00391441">
            <w:pPr>
              <w:widowControl/>
              <w:suppressAutoHyphens/>
              <w:snapToGrid w:val="0"/>
              <w:spacing w:after="0"/>
              <w:jc w:val="center"/>
              <w:rPr>
                <w:rFonts w:eastAsia="宋体"/>
                <w:sz w:val="22"/>
                <w:szCs w:val="22"/>
                <w:lang w:val="de-DE"/>
              </w:rPr>
            </w:pPr>
            <m:oMath>
              <m:sSub>
                <m:sSubPr>
                  <m:ctrlPr>
                    <w:rPr>
                      <w:rFonts w:ascii="Cambria Math" w:eastAsia="宋体" w:hAnsi="Cambria Math"/>
                      <w:b/>
                      <w:bCs/>
                      <w:i/>
                      <w:iCs/>
                      <w:sz w:val="22"/>
                      <w:szCs w:val="22"/>
                      <w:lang w:val="en-GB" w:eastAsia="en-US"/>
                    </w:rPr>
                  </m:ctrlPr>
                </m:sSubPr>
                <m:e>
                  <m:sSup>
                    <m:sSupPr>
                      <m:ctrlPr>
                        <w:rPr>
                          <w:rFonts w:ascii="Cambria Math" w:eastAsia="宋体" w:hAnsi="Cambria Math"/>
                          <w:b/>
                          <w:bCs/>
                          <w:i/>
                          <w:iCs/>
                          <w:sz w:val="22"/>
                          <w:szCs w:val="22"/>
                          <w:lang w:val="en-GB" w:eastAsia="en-US"/>
                        </w:rPr>
                      </m:ctrlPr>
                    </m:sSupPr>
                    <m:e>
                      <m:r>
                        <m:rPr>
                          <m:sty m:val="bi"/>
                        </m:rPr>
                        <w:rPr>
                          <w:rFonts w:ascii="Cambria Math" w:eastAsia="宋体" w:hAnsi="Cambria Math"/>
                          <w:sz w:val="22"/>
                          <w:szCs w:val="22"/>
                          <w:lang w:val="en-GB" w:eastAsia="en-US"/>
                        </w:rPr>
                        <m:t>σ</m:t>
                      </m:r>
                    </m:e>
                    <m:sup>
                      <m:r>
                        <m:rPr>
                          <m:sty m:val="bi"/>
                        </m:rPr>
                        <w:rPr>
                          <w:rFonts w:ascii="Cambria Math" w:eastAsia="宋体" w:hAnsi="Cambria Math"/>
                          <w:sz w:val="22"/>
                          <w:szCs w:val="22"/>
                          <w:lang w:val="en-GB"/>
                        </w:rPr>
                        <m:t>H</m:t>
                      </m:r>
                    </m:sup>
                  </m:sSup>
                </m:e>
                <m:sub>
                  <m:r>
                    <m:rPr>
                      <m:nor/>
                    </m:rPr>
                    <w:rPr>
                      <w:rFonts w:eastAsia="宋体"/>
                      <w:bCs/>
                      <w:i/>
                      <w:iCs/>
                      <w:sz w:val="22"/>
                      <w:szCs w:val="22"/>
                      <w:lang w:val="de-DE" w:eastAsia="en-US"/>
                    </w:rPr>
                    <m:t>dB</m:t>
                  </m:r>
                </m:sub>
              </m:sSub>
              <m:d>
                <m:dPr>
                  <m:ctrlPr>
                    <w:rPr>
                      <w:rFonts w:ascii="Cambria Math" w:eastAsia="宋体" w:hAnsi="Cambria Math"/>
                      <w:b/>
                      <w:bCs/>
                      <w:i/>
                      <w:iCs/>
                      <w:sz w:val="22"/>
                      <w:szCs w:val="22"/>
                      <w:lang w:val="en-GB" w:eastAsia="en-US"/>
                    </w:rPr>
                  </m:ctrlPr>
                </m:dPr>
                <m:e>
                  <m:r>
                    <m:rPr>
                      <m:sty m:val="bi"/>
                    </m:rPr>
                    <w:rPr>
                      <w:rFonts w:ascii="Cambria Math" w:eastAsia="宋体" w:hAnsi="Cambria Math"/>
                      <w:sz w:val="22"/>
                      <w:szCs w:val="22"/>
                      <w:lang w:val="de-DE" w:eastAsia="en-US"/>
                    </w:rPr>
                    <m:t> </m:t>
                  </m:r>
                  <m:r>
                    <m:rPr>
                      <m:sty m:val="bi"/>
                    </m:rPr>
                    <w:rPr>
                      <w:rFonts w:ascii="Cambria Math" w:eastAsia="宋体" w:hAnsi="Cambria Math"/>
                      <w:sz w:val="22"/>
                      <w:szCs w:val="22"/>
                      <w:lang w:val="en-GB" w:eastAsia="en-US"/>
                    </w:rPr>
                    <m:t>φ</m:t>
                  </m:r>
                </m:e>
              </m:d>
              <m:r>
                <m:rPr>
                  <m:sty m:val="bi"/>
                </m:rPr>
                <w:rPr>
                  <w:rFonts w:ascii="Cambria Math" w:eastAsia="宋体" w:hAnsi="Cambria Math"/>
                  <w:sz w:val="22"/>
                  <w:szCs w:val="22"/>
                  <w:lang w:val="de-DE" w:eastAsia="en-US"/>
                </w:rPr>
                <m:t>=-</m:t>
              </m:r>
              <m:func>
                <m:funcPr>
                  <m:ctrlPr>
                    <w:rPr>
                      <w:rFonts w:ascii="Cambria Math" w:eastAsia="宋体" w:hAnsi="Cambria Math"/>
                      <w:b/>
                      <w:bCs/>
                      <w:i/>
                      <w:iCs/>
                      <w:sz w:val="22"/>
                      <w:szCs w:val="22"/>
                      <w:lang w:val="en-GB" w:eastAsia="en-US"/>
                    </w:rPr>
                  </m:ctrlPr>
                </m:funcPr>
                <m:fName>
                  <m:r>
                    <m:rPr>
                      <m:sty m:val="bi"/>
                    </m:rPr>
                    <w:rPr>
                      <w:rFonts w:ascii="Cambria Math" w:eastAsia="宋体" w:hAnsi="Cambria Math"/>
                      <w:sz w:val="22"/>
                      <w:szCs w:val="22"/>
                      <w:lang w:val="en-GB" w:eastAsia="en-US"/>
                    </w:rPr>
                    <m:t>min</m:t>
                  </m:r>
                </m:fName>
                <m:e>
                  <m:d>
                    <m:dPr>
                      <m:begChr m:val="{"/>
                      <m:endChr m:val="}"/>
                      <m:ctrlPr>
                        <w:rPr>
                          <w:rFonts w:ascii="Cambria Math" w:eastAsia="宋体" w:hAnsi="Cambria Math"/>
                          <w:b/>
                          <w:bCs/>
                          <w:i/>
                          <w:iCs/>
                          <w:sz w:val="22"/>
                          <w:szCs w:val="22"/>
                          <w:lang w:val="en-GB" w:eastAsia="en-US"/>
                        </w:rPr>
                      </m:ctrlPr>
                    </m:dPr>
                    <m:e>
                      <m:r>
                        <m:rPr>
                          <m:sty m:val="bi"/>
                        </m:rPr>
                        <w:rPr>
                          <w:rFonts w:ascii="Cambria Math" w:eastAsia="宋体" w:hAnsi="Cambria Math"/>
                          <w:sz w:val="22"/>
                          <w:szCs w:val="22"/>
                          <w:lang w:val="en-GB" w:eastAsia="en-US"/>
                        </w:rPr>
                        <m:t>12</m:t>
                      </m:r>
                      <m:sSup>
                        <m:sSupPr>
                          <m:ctrlPr>
                            <w:rPr>
                              <w:rFonts w:ascii="Cambria Math" w:eastAsia="宋体" w:hAnsi="Cambria Math"/>
                              <w:b/>
                              <w:bCs/>
                              <w:i/>
                              <w:iCs/>
                              <w:sz w:val="22"/>
                              <w:szCs w:val="22"/>
                              <w:lang w:val="en-GB" w:eastAsia="en-US"/>
                            </w:rPr>
                          </m:ctrlPr>
                        </m:sSupPr>
                        <m:e>
                          <m:d>
                            <m:dPr>
                              <m:ctrlPr>
                                <w:rPr>
                                  <w:rFonts w:ascii="Cambria Math" w:eastAsia="宋体" w:hAnsi="Cambria Math"/>
                                  <w:b/>
                                  <w:bCs/>
                                  <w:i/>
                                  <w:iCs/>
                                  <w:sz w:val="22"/>
                                  <w:szCs w:val="22"/>
                                  <w:lang w:val="en-GB" w:eastAsia="en-US"/>
                                </w:rPr>
                              </m:ctrlPr>
                            </m:dPr>
                            <m:e>
                              <m:f>
                                <m:fPr>
                                  <m:ctrlPr>
                                    <w:rPr>
                                      <w:rFonts w:ascii="Cambria Math" w:eastAsia="宋体" w:hAnsi="Cambria Math"/>
                                      <w:b/>
                                      <w:bCs/>
                                      <w:i/>
                                      <w:iCs/>
                                      <w:sz w:val="22"/>
                                      <w:szCs w:val="22"/>
                                      <w:lang w:val="en-GB" w:eastAsia="en-US"/>
                                    </w:rPr>
                                  </m:ctrlPr>
                                </m:fPr>
                                <m:num>
                                  <m:r>
                                    <m:rPr>
                                      <m:sty m:val="bi"/>
                                    </m:rPr>
                                    <w:rPr>
                                      <w:rFonts w:ascii="Cambria Math" w:eastAsia="宋体" w:hAnsi="Cambria Math"/>
                                      <w:sz w:val="22"/>
                                      <w:szCs w:val="22"/>
                                      <w:lang w:val="en-GB" w:eastAsia="en-US"/>
                                    </w:rPr>
                                    <m:t>φ</m:t>
                                  </m:r>
                                  <m:r>
                                    <m:rPr>
                                      <m:sty m:val="bi"/>
                                    </m:rPr>
                                    <w:rPr>
                                      <w:rFonts w:ascii="Cambria Math" w:eastAsia="宋体" w:hAnsi="Cambria Math"/>
                                      <w:sz w:val="22"/>
                                      <w:szCs w:val="22"/>
                                      <w:lang w:val="de-DE" w:eastAsia="en-US"/>
                                    </w:rPr>
                                    <m:t>-</m:t>
                                  </m:r>
                                  <m:sSub>
                                    <m:sSubPr>
                                      <m:ctrlPr>
                                        <w:rPr>
                                          <w:rFonts w:ascii="Cambria Math" w:eastAsia="宋体" w:hAnsi="Cambria Math"/>
                                          <w:b/>
                                          <w:bCs/>
                                          <w:i/>
                                          <w:iCs/>
                                          <w:sz w:val="22"/>
                                          <w:szCs w:val="22"/>
                                          <w:lang w:val="en-GB" w:eastAsia="en-US"/>
                                        </w:rPr>
                                      </m:ctrlPr>
                                    </m:sSubPr>
                                    <m:e>
                                      <m:r>
                                        <m:rPr>
                                          <m:sty m:val="bi"/>
                                        </m:rPr>
                                        <w:rPr>
                                          <w:rFonts w:ascii="Cambria Math" w:eastAsia="宋体" w:hAnsi="Cambria Math"/>
                                          <w:sz w:val="22"/>
                                          <w:szCs w:val="22"/>
                                          <w:lang w:val="en-GB" w:eastAsia="en-US"/>
                                        </w:rPr>
                                        <m:t>φ</m:t>
                                      </m:r>
                                    </m:e>
                                    <m:sub>
                                      <m:r>
                                        <m:rPr>
                                          <m:sty m:val="bi"/>
                                        </m:rPr>
                                        <w:rPr>
                                          <w:rFonts w:ascii="Cambria Math" w:eastAsia="宋体" w:hAnsi="Cambria Math"/>
                                          <w:sz w:val="22"/>
                                          <w:szCs w:val="22"/>
                                          <w:lang w:val="en-GB"/>
                                        </w:rPr>
                                        <m:t>center</m:t>
                                      </m:r>
                                    </m:sub>
                                  </m:sSub>
                                </m:num>
                                <m:den>
                                  <m:sSub>
                                    <m:sSubPr>
                                      <m:ctrlPr>
                                        <w:rPr>
                                          <w:rFonts w:ascii="Cambria Math" w:eastAsia="宋体" w:hAnsi="Cambria Math"/>
                                          <w:b/>
                                          <w:bCs/>
                                          <w:i/>
                                          <w:iCs/>
                                          <w:sz w:val="22"/>
                                          <w:szCs w:val="22"/>
                                          <w:lang w:val="en-GB" w:eastAsia="en-US"/>
                                        </w:rPr>
                                      </m:ctrlPr>
                                    </m:sSubPr>
                                    <m:e>
                                      <m:r>
                                        <m:rPr>
                                          <m:sty m:val="bi"/>
                                        </m:rPr>
                                        <w:rPr>
                                          <w:rFonts w:ascii="Cambria Math" w:eastAsia="宋体" w:hAnsi="Cambria Math"/>
                                          <w:sz w:val="22"/>
                                          <w:szCs w:val="22"/>
                                          <w:lang w:val="en-GB" w:eastAsia="en-US"/>
                                        </w:rPr>
                                        <m:t>φ</m:t>
                                      </m:r>
                                    </m:e>
                                    <m:sub>
                                      <m:r>
                                        <m:rPr>
                                          <m:sty m:val="bi"/>
                                        </m:rPr>
                                        <w:rPr>
                                          <w:rFonts w:ascii="Cambria Math" w:eastAsia="宋体" w:hAnsi="Cambria Math"/>
                                          <w:sz w:val="22"/>
                                          <w:szCs w:val="22"/>
                                          <w:lang w:val="en-GB"/>
                                        </w:rPr>
                                        <m:t>3</m:t>
                                      </m:r>
                                      <m:r>
                                        <m:rPr>
                                          <m:sty m:val="bi"/>
                                        </m:rPr>
                                        <w:rPr>
                                          <w:rFonts w:ascii="Cambria Math" w:eastAsia="宋体" w:hAnsi="Cambria Math"/>
                                          <w:sz w:val="22"/>
                                          <w:szCs w:val="22"/>
                                          <w:lang w:val="en-GB" w:eastAsia="en-US"/>
                                        </w:rPr>
                                        <m:t>dB</m:t>
                                      </m:r>
                                    </m:sub>
                                  </m:sSub>
                                </m:den>
                              </m:f>
                            </m:e>
                          </m:d>
                        </m:e>
                        <m:sup>
                          <m:r>
                            <m:rPr>
                              <m:sty m:val="bi"/>
                            </m:rPr>
                            <w:rPr>
                              <w:rFonts w:ascii="Cambria Math" w:eastAsia="宋体" w:hAnsi="Cambria Math"/>
                              <w:sz w:val="22"/>
                              <w:szCs w:val="22"/>
                              <w:lang w:val="en-GB" w:eastAsia="en-US"/>
                            </w:rPr>
                            <m:t>2</m:t>
                          </m:r>
                        </m:sup>
                      </m:sSup>
                      <m:r>
                        <m:rPr>
                          <m:sty m:val="bi"/>
                        </m:rPr>
                        <w:rPr>
                          <w:rFonts w:ascii="Cambria Math" w:eastAsia="宋体" w:hAnsi="Cambria Math"/>
                          <w:sz w:val="22"/>
                          <w:szCs w:val="22"/>
                          <w:lang w:val="de-DE" w:eastAsia="en-US"/>
                        </w:rPr>
                        <m:t>,</m:t>
                      </m:r>
                      <m:r>
                        <m:rPr>
                          <m:sty m:val="bi"/>
                        </m:rPr>
                        <w:rPr>
                          <w:rFonts w:ascii="Cambria Math" w:eastAsia="宋体" w:hAnsi="Cambria Math"/>
                          <w:sz w:val="22"/>
                          <w:szCs w:val="22"/>
                          <w:lang w:val="de-DE"/>
                        </w:rPr>
                        <m:t xml:space="preserve"> </m:t>
                      </m:r>
                      <m:sSub>
                        <m:sSubPr>
                          <m:ctrlPr>
                            <w:rPr>
                              <w:rFonts w:ascii="Cambria Math" w:eastAsia="宋体" w:hAnsi="Cambria Math"/>
                              <w:b/>
                              <w:bCs/>
                              <w:i/>
                              <w:iCs/>
                              <w:sz w:val="22"/>
                              <w:szCs w:val="22"/>
                              <w:lang w:val="en-GB" w:eastAsia="en-US"/>
                            </w:rPr>
                          </m:ctrlPr>
                        </m:sSubPr>
                        <m:e>
                          <m:r>
                            <m:rPr>
                              <m:sty m:val="bi"/>
                            </m:rPr>
                            <w:rPr>
                              <w:rFonts w:ascii="Cambria Math" w:eastAsia="宋体" w:hAnsi="Cambria Math"/>
                              <w:sz w:val="22"/>
                              <w:szCs w:val="22"/>
                              <w:lang w:val="en-GB" w:eastAsia="en-US"/>
                            </w:rPr>
                            <m:t>σ</m:t>
                          </m:r>
                        </m:e>
                        <m:sub>
                          <m:r>
                            <m:rPr>
                              <m:sty m:val="bi"/>
                            </m:rPr>
                            <w:rPr>
                              <w:rFonts w:ascii="Cambria Math" w:eastAsia="宋体" w:hAnsi="Cambria Math"/>
                              <w:sz w:val="22"/>
                              <w:szCs w:val="22"/>
                              <w:lang w:val="en-GB" w:eastAsia="en-US"/>
                            </w:rPr>
                            <m:t>max</m:t>
                          </m:r>
                        </m:sub>
                      </m:sSub>
                    </m:e>
                  </m:d>
                </m:e>
              </m:func>
            </m:oMath>
            <w:r w:rsidR="00272E7C" w:rsidRPr="001664B2">
              <w:rPr>
                <w:rFonts w:eastAsia="宋体"/>
                <w:bCs/>
                <w:i/>
                <w:iCs/>
                <w:sz w:val="22"/>
                <w:szCs w:val="22"/>
                <w:lang w:val="de-DE" w:eastAsia="en-US"/>
              </w:rPr>
              <w:t>,</w:t>
            </w:r>
          </w:p>
          <w:p w14:paraId="3F08C86F" w14:textId="77777777" w:rsidR="00272E7C" w:rsidRPr="001664B2" w:rsidRDefault="00272E7C" w:rsidP="00391441">
            <w:pPr>
              <w:widowControl/>
              <w:numPr>
                <w:ilvl w:val="1"/>
                <w:numId w:val="9"/>
              </w:numPr>
              <w:suppressAutoHyphens/>
              <w:snapToGrid w:val="0"/>
              <w:spacing w:after="0"/>
              <w:jc w:val="left"/>
              <w:rPr>
                <w:rFonts w:eastAsia="Batang"/>
                <w:sz w:val="22"/>
                <w:szCs w:val="22"/>
                <w:lang w:val="en-GB" w:eastAsia="en-US"/>
              </w:rPr>
            </w:pPr>
            <w:r w:rsidRPr="001664B2">
              <w:rPr>
                <w:rFonts w:eastAsia="Batang"/>
                <w:sz w:val="22"/>
                <w:szCs w:val="22"/>
                <w:lang w:val="en-GB" w:eastAsia="ja-JP"/>
              </w:rPr>
              <w:t>FFS how many rows of the values/pattern A*B1 are defined for the target</w:t>
            </w:r>
          </w:p>
          <w:p w14:paraId="4EFE298F" w14:textId="77777777" w:rsidR="00272E7C" w:rsidRPr="001664B2" w:rsidRDefault="00272E7C" w:rsidP="00391441">
            <w:pPr>
              <w:widowControl/>
              <w:numPr>
                <w:ilvl w:val="2"/>
                <w:numId w:val="9"/>
              </w:numPr>
              <w:suppressAutoHyphens/>
              <w:snapToGrid w:val="0"/>
              <w:spacing w:after="0"/>
              <w:jc w:val="left"/>
              <w:rPr>
                <w:rFonts w:eastAsia="Batang"/>
                <w:sz w:val="22"/>
                <w:szCs w:val="22"/>
                <w:lang w:eastAsia="ja-JP"/>
              </w:rPr>
            </w:pPr>
            <w:r w:rsidRPr="001664B2">
              <w:rPr>
                <w:rFonts w:eastAsia="Batang"/>
                <w:sz w:val="22"/>
                <w:szCs w:val="22"/>
                <w:lang w:val="en-GB" w:eastAsia="ja-JP"/>
              </w:rPr>
              <w:t xml:space="preserve">Note: each row has a defined applicable range of </w:t>
            </w:r>
            <m:oMath>
              <m:r>
                <w:rPr>
                  <w:rFonts w:ascii="Cambria Math" w:eastAsia="Batang" w:hAnsi="Cambria Math"/>
                  <w:sz w:val="22"/>
                  <w:szCs w:val="22"/>
                  <w:lang w:val="en-GB" w:eastAsia="ja-JP"/>
                </w:rPr>
                <m:t>θ</m:t>
              </m:r>
            </m:oMath>
            <w:r w:rsidRPr="001664B2">
              <w:rPr>
                <w:rFonts w:eastAsia="Batang"/>
                <w:sz w:val="22"/>
                <w:szCs w:val="22"/>
                <w:lang w:val="en-GB" w:eastAsia="ja-JP"/>
              </w:rPr>
              <w:t xml:space="preserve"> and </w:t>
            </w:r>
            <m:oMath>
              <m:r>
                <m:rPr>
                  <m:sty m:val="bi"/>
                </m:rPr>
                <w:rPr>
                  <w:rFonts w:ascii="Cambria Math" w:eastAsia="Batang" w:hAnsi="Cambria Math"/>
                  <w:sz w:val="22"/>
                  <w:szCs w:val="22"/>
                  <w:lang w:val="en-GB" w:eastAsia="ja-JP"/>
                </w:rPr>
                <m:t>φ</m:t>
              </m:r>
            </m:oMath>
          </w:p>
          <w:p w14:paraId="57ADBF71" w14:textId="46D251D8" w:rsidR="00272E7C" w:rsidRPr="00391441" w:rsidRDefault="00272E7C" w:rsidP="00391441">
            <w:pPr>
              <w:widowControl/>
              <w:numPr>
                <w:ilvl w:val="0"/>
                <w:numId w:val="9"/>
              </w:numPr>
              <w:suppressAutoHyphens/>
              <w:snapToGrid w:val="0"/>
              <w:spacing w:after="0"/>
              <w:jc w:val="left"/>
              <w:rPr>
                <w:rFonts w:eastAsia="Batang"/>
                <w:color w:val="FF0000"/>
                <w:sz w:val="22"/>
                <w:szCs w:val="22"/>
                <w:lang w:val="en-GB" w:eastAsia="ja-JP"/>
              </w:rPr>
            </w:pPr>
            <w:r w:rsidRPr="001664B2">
              <w:rPr>
                <w:rFonts w:eastAsia="Batang"/>
                <w:color w:val="FF0000"/>
                <w:sz w:val="22"/>
                <w:szCs w:val="22"/>
                <w:lang w:val="en-GB" w:eastAsia="ja-JP"/>
              </w:rPr>
              <w:t>FFS human RCS model 2</w:t>
            </w:r>
          </w:p>
        </w:tc>
      </w:tr>
    </w:tbl>
    <w:p w14:paraId="11C1D79D" w14:textId="71408539" w:rsidR="009E115C" w:rsidRDefault="00E6376F" w:rsidP="00391441">
      <w:pPr>
        <w:widowControl/>
        <w:tabs>
          <w:tab w:val="left" w:pos="0"/>
        </w:tabs>
        <w:overflowPunct w:val="0"/>
        <w:autoSpaceDE w:val="0"/>
        <w:autoSpaceDN w:val="0"/>
        <w:adjustRightInd w:val="0"/>
        <w:snapToGrid w:val="0"/>
        <w:spacing w:before="120" w:after="120"/>
        <w:textAlignment w:val="baseline"/>
        <w:rPr>
          <w:rFonts w:eastAsia="宋体" w:cs="Times New Roman"/>
          <w:sz w:val="22"/>
        </w:rPr>
      </w:pPr>
      <w:bookmarkStart w:id="4" w:name="_Ref159245053"/>
      <w:r w:rsidRPr="001664B2">
        <w:rPr>
          <w:rFonts w:eastAsia="宋体" w:cs="Times New Roman"/>
          <w:kern w:val="0"/>
          <w:sz w:val="22"/>
        </w:rPr>
        <w:lastRenderedPageBreak/>
        <w:t xml:space="preserve">The concept of </w:t>
      </w:r>
      <w:r w:rsidR="00D778EB" w:rsidRPr="001664B2">
        <w:rPr>
          <w:rFonts w:eastAsia="宋体" w:cs="Times New Roman"/>
          <w:kern w:val="0"/>
          <w:sz w:val="22"/>
        </w:rPr>
        <w:t xml:space="preserve">radar cross-section (RCS) </w:t>
      </w:r>
      <w:r w:rsidRPr="001664B2">
        <w:rPr>
          <w:rFonts w:eastAsia="宋体" w:cs="Times New Roman"/>
          <w:kern w:val="0"/>
          <w:sz w:val="22"/>
        </w:rPr>
        <w:t xml:space="preserve">has been </w:t>
      </w:r>
      <w:r w:rsidR="00341F4F" w:rsidRPr="001664B2">
        <w:rPr>
          <w:rFonts w:eastAsia="宋体" w:cs="Times New Roman"/>
          <w:kern w:val="0"/>
          <w:sz w:val="22"/>
        </w:rPr>
        <w:t>introduced</w:t>
      </w:r>
      <w:r w:rsidRPr="001664B2">
        <w:rPr>
          <w:rFonts w:eastAsia="宋体" w:cs="Times New Roman"/>
          <w:kern w:val="0"/>
          <w:sz w:val="22"/>
        </w:rPr>
        <w:t xml:space="preserve"> </w:t>
      </w:r>
      <w:r w:rsidR="00341F4F" w:rsidRPr="001664B2">
        <w:rPr>
          <w:rFonts w:eastAsia="宋体" w:cs="Times New Roman"/>
          <w:kern w:val="0"/>
          <w:sz w:val="22"/>
        </w:rPr>
        <w:t xml:space="preserve">for radar systems where it is </w:t>
      </w:r>
      <w:r w:rsidRPr="001664B2">
        <w:rPr>
          <w:rFonts w:eastAsia="宋体" w:cs="Times New Roman"/>
          <w:kern w:val="0"/>
          <w:sz w:val="22"/>
        </w:rPr>
        <w:t xml:space="preserve">widely used. </w:t>
      </w:r>
      <w:r w:rsidR="00341F4F" w:rsidRPr="001664B2">
        <w:rPr>
          <w:rFonts w:eastAsia="宋体" w:cs="Times New Roman"/>
          <w:kern w:val="0"/>
          <w:sz w:val="22"/>
        </w:rPr>
        <w:t xml:space="preserve">The </w:t>
      </w:r>
      <w:r w:rsidRPr="001664B2">
        <w:rPr>
          <w:rFonts w:eastAsia="宋体" w:cs="Times New Roman"/>
          <w:sz w:val="22"/>
        </w:rPr>
        <w:t>RCS for a target can be introduced to model the scattered power in relation to the incident signal.</w:t>
      </w:r>
      <w:bookmarkEnd w:id="4"/>
      <w:r w:rsidR="00FE2A4E" w:rsidRPr="001664B2">
        <w:rPr>
          <w:rFonts w:eastAsia="宋体" w:cs="Times New Roman"/>
          <w:kern w:val="0"/>
          <w:sz w:val="22"/>
        </w:rPr>
        <w:t xml:space="preserve"> </w:t>
      </w:r>
      <w:r w:rsidR="00C152FB" w:rsidRPr="001664B2">
        <w:rPr>
          <w:rFonts w:eastAsia="宋体" w:cs="Times New Roman"/>
          <w:sz w:val="22"/>
        </w:rPr>
        <w:t xml:space="preserve">The RCS </w:t>
      </w:r>
      <w:r w:rsidR="00343503" w:rsidRPr="001664B2">
        <w:rPr>
          <w:rFonts w:eastAsia="宋体" w:cs="Times New Roman"/>
          <w:sz w:val="22"/>
        </w:rPr>
        <w:t xml:space="preserve">is </w:t>
      </w:r>
      <w:r w:rsidR="00C152FB" w:rsidRPr="001664B2">
        <w:rPr>
          <w:rFonts w:eastAsia="宋体" w:cs="Times New Roman"/>
          <w:sz w:val="22"/>
        </w:rPr>
        <w:t>dependent on many factors including type of the object, orientation of the object, the incident angle and scatter</w:t>
      </w:r>
      <w:r w:rsidR="00341F4F" w:rsidRPr="001664B2">
        <w:rPr>
          <w:rFonts w:eastAsia="宋体" w:cs="Times New Roman"/>
          <w:sz w:val="22"/>
        </w:rPr>
        <w:t>ing</w:t>
      </w:r>
      <w:r w:rsidR="00C152FB" w:rsidRPr="001664B2">
        <w:rPr>
          <w:rFonts w:eastAsia="宋体" w:cs="Times New Roman"/>
          <w:sz w:val="22"/>
        </w:rPr>
        <w:t xml:space="preserve"> angle, polarization, etc.</w:t>
      </w:r>
    </w:p>
    <w:p w14:paraId="69789815" w14:textId="7675E4D6" w:rsidR="00DB4BB4" w:rsidRPr="00DB4BB4" w:rsidRDefault="00DB4BB4"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Pr>
          <w:rFonts w:ascii="Arial" w:eastAsia="宋体" w:hAnsi="Arial" w:cs="Arial" w:hint="eastAsia"/>
          <w:sz w:val="26"/>
          <w:szCs w:val="26"/>
        </w:rPr>
        <w:t>General</w:t>
      </w:r>
      <w:r>
        <w:rPr>
          <w:rFonts w:ascii="Arial" w:eastAsia="宋体" w:hAnsi="Arial" w:cs="Arial"/>
          <w:sz w:val="26"/>
          <w:szCs w:val="26"/>
        </w:rPr>
        <w:t xml:space="preserve"> RCS </w:t>
      </w:r>
      <w:r w:rsidRPr="00DB4BB4">
        <w:rPr>
          <w:rFonts w:ascii="Arial" w:eastAsia="宋体" w:hAnsi="Arial" w:cs="Arial"/>
          <w:sz w:val="26"/>
          <w:szCs w:val="26"/>
        </w:rPr>
        <w:t>modelling</w:t>
      </w:r>
    </w:p>
    <w:p w14:paraId="0BFA5761" w14:textId="647934F2" w:rsidR="00294E5E" w:rsidRPr="00391441" w:rsidRDefault="00294E5E" w:rsidP="001664B2">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General monostatic RCS modelling</w:t>
      </w:r>
    </w:p>
    <w:p w14:paraId="38A232A2" w14:textId="452B6B2B" w:rsidR="009E115C" w:rsidRPr="001664B2" w:rsidRDefault="00890ED8" w:rsidP="001664B2">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宋体" w:cs="Times New Roman"/>
          <w:kern w:val="0"/>
          <w:sz w:val="22"/>
        </w:rPr>
        <w:t>T</w:t>
      </w:r>
      <w:r w:rsidR="009E115C" w:rsidRPr="001664B2">
        <w:rPr>
          <w:rFonts w:eastAsia="宋体" w:cs="Times New Roman"/>
          <w:kern w:val="0"/>
          <w:sz w:val="22"/>
        </w:rPr>
        <w:t xml:space="preserve">he monostatic RCS can be </w:t>
      </w:r>
      <w:r w:rsidR="00466252" w:rsidRPr="001664B2">
        <w:rPr>
          <w:rFonts w:eastAsia="宋体" w:cs="Times New Roman"/>
          <w:kern w:val="0"/>
          <w:sz w:val="22"/>
        </w:rPr>
        <w:t xml:space="preserve">modelled </w:t>
      </w:r>
      <w:r w:rsidR="009E115C" w:rsidRPr="001664B2">
        <w:rPr>
          <w:rFonts w:eastAsia="宋体" w:cs="Times New Roman"/>
          <w:kern w:val="0"/>
          <w:sz w:val="22"/>
        </w:rPr>
        <w:t xml:space="preserve">as </w:t>
      </w:r>
      <w:r w:rsidR="009E115C" w:rsidRPr="001664B2">
        <w:rPr>
          <w:rFonts w:eastAsia="宋体" w:cs="Times New Roman"/>
          <w:sz w:val="22"/>
          <w:lang w:val="en-GB"/>
        </w:rPr>
        <w:t xml:space="preserve">RCS=A*B=A*B1*B2. The A </w:t>
      </w:r>
      <w:r w:rsidR="009E115C" w:rsidRPr="001664B2">
        <w:rPr>
          <w:rFonts w:cs="Times New Roman"/>
          <w:sz w:val="22"/>
        </w:rPr>
        <w:t xml:space="preserve">is commonly applied to any of the </w:t>
      </w:r>
      <w:r w:rsidR="009E115C" w:rsidRPr="001664B2">
        <w:rPr>
          <w:rFonts w:eastAsia="等线" w:cs="Times New Roman"/>
          <w:sz w:val="22"/>
        </w:rPr>
        <w:t xml:space="preserve">incident/scattered angles at the scattering point, and it </w:t>
      </w:r>
      <w:r w:rsidR="009E115C" w:rsidRPr="001664B2">
        <w:rPr>
          <w:rFonts w:eastAsia="宋体" w:cs="Times New Roman"/>
          <w:sz w:val="22"/>
          <w:lang w:val="en-GB"/>
        </w:rPr>
        <w:t xml:space="preserve">can be set to the mean RCS value. The B1 is deterministic </w:t>
      </w:r>
      <w:r w:rsidR="00C65574" w:rsidRPr="001664B2">
        <w:rPr>
          <w:rFonts w:eastAsia="宋体" w:cs="Times New Roman"/>
          <w:sz w:val="22"/>
          <w:lang w:val="en-GB"/>
        </w:rPr>
        <w:t xml:space="preserve">and </w:t>
      </w:r>
      <w:r w:rsidR="009E115C" w:rsidRPr="001664B2">
        <w:rPr>
          <w:rFonts w:eastAsia="宋体" w:cs="Times New Roman"/>
          <w:sz w:val="22"/>
          <w:lang w:val="en-GB"/>
        </w:rPr>
        <w:t xml:space="preserve">based on incident/scattered angles, and </w:t>
      </w:r>
      <w:r w:rsidR="00466252" w:rsidRPr="001664B2">
        <w:rPr>
          <w:rFonts w:eastAsia="宋体" w:cs="Times New Roman"/>
          <w:sz w:val="22"/>
          <w:lang w:val="en-GB"/>
        </w:rPr>
        <w:t xml:space="preserve">it </w:t>
      </w:r>
      <w:r w:rsidR="009E115C" w:rsidRPr="001664B2">
        <w:rPr>
          <w:rFonts w:eastAsia="宋体" w:cs="Times New Roman"/>
          <w:sz w:val="22"/>
          <w:lang w:val="en-GB"/>
        </w:rPr>
        <w:t xml:space="preserve">can be </w:t>
      </w:r>
      <w:r w:rsidR="00466252" w:rsidRPr="001664B2">
        <w:rPr>
          <w:rFonts w:eastAsia="宋体" w:cs="Times New Roman"/>
          <w:sz w:val="22"/>
          <w:lang w:val="en-GB"/>
        </w:rPr>
        <w:t xml:space="preserve">modelled </w:t>
      </w:r>
      <w:r w:rsidR="009E115C" w:rsidRPr="001664B2">
        <w:rPr>
          <w:rFonts w:eastAsia="宋体" w:cs="Times New Roman"/>
          <w:sz w:val="22"/>
          <w:lang w:val="en-GB"/>
        </w:rPr>
        <w:t>by a function</w:t>
      </w:r>
      <w:r w:rsidR="00466252" w:rsidRPr="001664B2">
        <w:rPr>
          <w:rFonts w:eastAsia="宋体" w:cs="Times New Roman"/>
          <w:sz w:val="22"/>
          <w:lang w:val="en-GB"/>
        </w:rPr>
        <w:t>,</w:t>
      </w:r>
      <w:r w:rsidR="009E115C" w:rsidRPr="001664B2">
        <w:rPr>
          <w:rFonts w:eastAsia="宋体" w:cs="Times New Roman"/>
          <w:sz w:val="22"/>
          <w:lang w:val="en-GB"/>
        </w:rPr>
        <w:t xml:space="preserve"> or </w:t>
      </w:r>
      <w:r w:rsidR="00466252" w:rsidRPr="001664B2">
        <w:rPr>
          <w:rFonts w:eastAsia="宋体" w:cs="Times New Roman"/>
          <w:sz w:val="22"/>
          <w:lang w:val="en-GB"/>
        </w:rPr>
        <w:t xml:space="preserve">a </w:t>
      </w:r>
      <w:r w:rsidR="009E115C" w:rsidRPr="001664B2">
        <w:rPr>
          <w:rFonts w:eastAsia="宋体" w:cs="Times New Roman"/>
          <w:sz w:val="22"/>
          <w:lang w:val="en-GB"/>
        </w:rPr>
        <w:t xml:space="preserve">table, or </w:t>
      </w:r>
      <w:r w:rsidR="00466252" w:rsidRPr="001664B2">
        <w:rPr>
          <w:rFonts w:eastAsia="宋体" w:cs="Times New Roman"/>
          <w:sz w:val="22"/>
          <w:lang w:val="en-GB"/>
        </w:rPr>
        <w:t xml:space="preserve">value </w:t>
      </w:r>
      <w:r w:rsidR="009E115C" w:rsidRPr="001664B2">
        <w:rPr>
          <w:rFonts w:eastAsia="宋体" w:cs="Times New Roman"/>
          <w:sz w:val="22"/>
          <w:lang w:val="en-GB"/>
        </w:rPr>
        <w:t xml:space="preserve">1. The B2 is </w:t>
      </w:r>
      <w:r w:rsidR="00466252" w:rsidRPr="001664B2">
        <w:rPr>
          <w:rFonts w:eastAsia="Batang" w:cs="Times New Roman"/>
          <w:sz w:val="22"/>
          <w:lang w:val="en-GB"/>
        </w:rPr>
        <w:t>modelled</w:t>
      </w:r>
      <w:r w:rsidR="009E115C" w:rsidRPr="001664B2">
        <w:rPr>
          <w:rFonts w:eastAsia="Batang" w:cs="Times New Roman"/>
          <w:sz w:val="22"/>
          <w:lang w:val="en-GB"/>
        </w:rPr>
        <w:t xml:space="preserve"> by a</w:t>
      </w:r>
      <w:r w:rsidR="009E115C" w:rsidRPr="001664B2">
        <w:rPr>
          <w:rFonts w:eastAsia="Batang" w:cs="Times New Roman"/>
          <w:sz w:val="22"/>
        </w:rPr>
        <w:t xml:space="preserve"> </w:t>
      </w:r>
      <w:r w:rsidR="009E115C" w:rsidRPr="001664B2">
        <w:rPr>
          <w:rFonts w:eastAsia="宋体" w:cs="Times New Roman"/>
          <w:sz w:val="22"/>
        </w:rPr>
        <w:t>log-normal</w:t>
      </w:r>
      <w:r w:rsidR="009E115C" w:rsidRPr="001664B2">
        <w:rPr>
          <w:rFonts w:eastAsia="Batang" w:cs="Times New Roman"/>
          <w:sz w:val="22"/>
        </w:rPr>
        <w:t xml:space="preserve"> distribution with linear mean μ=1 and </w:t>
      </w:r>
      <w:r w:rsidR="00466252" w:rsidRPr="001664B2">
        <w:rPr>
          <w:rFonts w:eastAsia="Batang" w:cs="Times New Roman"/>
          <w:sz w:val="22"/>
        </w:rPr>
        <w:t xml:space="preserve">a </w:t>
      </w:r>
      <w:r w:rsidR="009E115C" w:rsidRPr="001664B2">
        <w:rPr>
          <w:rFonts w:eastAsia="Batang" w:cs="Times New Roman"/>
          <w:sz w:val="22"/>
        </w:rPr>
        <w:t>specific variance</w:t>
      </w:r>
      <w:r w:rsidR="009E115C" w:rsidRPr="001664B2">
        <w:rPr>
          <w:rFonts w:eastAsia="等线" w:cs="Times New Roman"/>
          <w:sz w:val="22"/>
        </w:rPr>
        <w:t>.</w:t>
      </w:r>
    </w:p>
    <w:p w14:paraId="1EE3A0B1" w14:textId="087101D3" w:rsidR="00890ED8" w:rsidRPr="001664B2" w:rsidRDefault="00890ED8" w:rsidP="001664B2">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等线" w:cs="Times New Roman"/>
          <w:sz w:val="22"/>
        </w:rPr>
        <w:t xml:space="preserve">For directional </w:t>
      </w:r>
      <w:r w:rsidR="000D0A3C" w:rsidRPr="001664B2">
        <w:rPr>
          <w:rFonts w:eastAsia="等线" w:cs="Times New Roman"/>
          <w:sz w:val="22"/>
        </w:rPr>
        <w:t xml:space="preserve">monostatic </w:t>
      </w:r>
      <w:r w:rsidRPr="001664B2">
        <w:rPr>
          <w:rFonts w:eastAsia="等线" w:cs="Times New Roman"/>
          <w:sz w:val="22"/>
        </w:rPr>
        <w:t xml:space="preserve">RCS pattern, e.g., large UAV and vehicle, </w:t>
      </w:r>
      <w:r w:rsidRPr="001664B2">
        <w:rPr>
          <w:rFonts w:eastAsia="宋体" w:cs="Times New Roman"/>
          <w:kern w:val="0"/>
          <w:sz w:val="22"/>
        </w:rPr>
        <w:t xml:space="preserve">the following procedure </w:t>
      </w:r>
      <w:r w:rsidR="000D0A3C" w:rsidRPr="001664B2">
        <w:rPr>
          <w:rFonts w:eastAsia="宋体" w:cs="Times New Roman"/>
          <w:kern w:val="0"/>
          <w:sz w:val="22"/>
        </w:rPr>
        <w:t xml:space="preserve">can be </w:t>
      </w:r>
      <w:r w:rsidRPr="001664B2">
        <w:rPr>
          <w:rFonts w:eastAsia="宋体" w:cs="Times New Roman"/>
          <w:kern w:val="0"/>
          <w:sz w:val="22"/>
        </w:rPr>
        <w:t>adopted to generate A, B1, and B2.</w:t>
      </w:r>
    </w:p>
    <w:p w14:paraId="2C3ACB2F" w14:textId="4B50FE90" w:rsidR="00890ED8" w:rsidRPr="001664B2" w:rsidRDefault="00890ED8" w:rsidP="00896B39">
      <w:pPr>
        <w:pStyle w:val="a8"/>
        <w:numPr>
          <w:ilvl w:val="0"/>
          <w:numId w:val="12"/>
        </w:numPr>
        <w:adjustRightInd w:val="0"/>
        <w:snapToGrid w:val="0"/>
        <w:spacing w:after="120"/>
        <w:ind w:firstLineChars="0"/>
        <w:rPr>
          <w:rFonts w:eastAsia="等线" w:cs="Times New Roman"/>
          <w:sz w:val="22"/>
        </w:rPr>
      </w:pPr>
      <w:r w:rsidRPr="001664B2">
        <w:rPr>
          <w:rFonts w:eastAsia="宋体" w:cs="Times New Roman"/>
          <w:kern w:val="0"/>
          <w:sz w:val="22"/>
        </w:rPr>
        <w:t xml:space="preserve">Step 1: Measure the </w:t>
      </w:r>
      <w:r w:rsidR="000D0A3C" w:rsidRPr="001664B2">
        <w:rPr>
          <w:rFonts w:eastAsia="宋体" w:cs="Times New Roman"/>
          <w:kern w:val="0"/>
          <w:sz w:val="22"/>
        </w:rPr>
        <w:t>target</w:t>
      </w:r>
      <w:r w:rsidRPr="001664B2">
        <w:rPr>
          <w:rFonts w:eastAsia="宋体" w:cs="Times New Roman"/>
          <w:kern w:val="0"/>
          <w:sz w:val="22"/>
        </w:rPr>
        <w:t xml:space="preserve"> in 2D/3D </w:t>
      </w:r>
      <w:r w:rsidRPr="001664B2">
        <w:rPr>
          <w:rFonts w:eastAsia="等线" w:cs="Times New Roman"/>
          <w:sz w:val="22"/>
        </w:rPr>
        <w:t>to obtain the original RCS, and adopt smoothing algorithm to obtain the smoothed RCS.</w:t>
      </w:r>
    </w:p>
    <w:p w14:paraId="6691A58F" w14:textId="45F44997" w:rsidR="00890ED8" w:rsidRPr="001664B2" w:rsidRDefault="00890ED8" w:rsidP="00896B39">
      <w:pPr>
        <w:pStyle w:val="a8"/>
        <w:numPr>
          <w:ilvl w:val="0"/>
          <w:numId w:val="12"/>
        </w:numPr>
        <w:adjustRightInd w:val="0"/>
        <w:snapToGrid w:val="0"/>
        <w:spacing w:after="120"/>
        <w:ind w:firstLineChars="0"/>
        <w:rPr>
          <w:rFonts w:eastAsia="等线" w:cs="Times New Roman"/>
          <w:sz w:val="22"/>
        </w:rPr>
      </w:pPr>
      <w:r w:rsidRPr="001664B2">
        <w:rPr>
          <w:rFonts w:eastAsia="等线" w:cs="Times New Roman"/>
          <w:sz w:val="22"/>
        </w:rPr>
        <w:t xml:space="preserve">Step 2: Adopt </w:t>
      </w:r>
      <w:r w:rsidRPr="001664B2">
        <w:rPr>
          <w:rFonts w:cs="Times New Roman"/>
          <w:kern w:val="0"/>
          <w:sz w:val="22"/>
        </w:rPr>
        <w:t xml:space="preserve">radiation power pattern modelling </w:t>
      </w:r>
      <w:r w:rsidR="000D0A3C" w:rsidRPr="001664B2">
        <w:rPr>
          <w:rFonts w:cs="Times New Roman"/>
          <w:sz w:val="22"/>
        </w:rPr>
        <w:t>defined in</w:t>
      </w:r>
      <w:r w:rsidRPr="001664B2">
        <w:rPr>
          <w:rFonts w:cs="Times New Roman"/>
          <w:sz w:val="22"/>
        </w:rPr>
        <w:t xml:space="preserve"> TR 38.901</w:t>
      </w:r>
      <w:r w:rsidRPr="001664B2">
        <w:rPr>
          <w:rFonts w:eastAsia="等线" w:cs="Times New Roman"/>
          <w:sz w:val="22"/>
        </w:rPr>
        <w:t xml:space="preserve"> to obtain the</w:t>
      </w:r>
      <w:r w:rsidRPr="001664B2">
        <w:rPr>
          <w:rFonts w:eastAsia="宋体" w:cs="Times New Roman"/>
          <w:kern w:val="0"/>
          <w:sz w:val="22"/>
        </w:rPr>
        <w:t xml:space="preserve"> directional pattern</w:t>
      </w:r>
      <w:r w:rsidRPr="001664B2">
        <w:rPr>
          <w:rFonts w:eastAsia="等线" w:cs="Times New Roman"/>
          <w:sz w:val="22"/>
        </w:rPr>
        <w:t xml:space="preserve"> A*B1.</w:t>
      </w:r>
    </w:p>
    <w:p w14:paraId="7C8956D5" w14:textId="6AF5E68C" w:rsidR="00890ED8" w:rsidRPr="001664B2" w:rsidRDefault="00890ED8" w:rsidP="00896B39">
      <w:pPr>
        <w:pStyle w:val="a8"/>
        <w:numPr>
          <w:ilvl w:val="0"/>
          <w:numId w:val="12"/>
        </w:numPr>
        <w:adjustRightInd w:val="0"/>
        <w:snapToGrid w:val="0"/>
        <w:spacing w:after="120"/>
        <w:ind w:firstLineChars="0"/>
        <w:rPr>
          <w:rFonts w:eastAsia="等线" w:cs="Times New Roman"/>
          <w:sz w:val="22"/>
        </w:rPr>
      </w:pPr>
      <w:r w:rsidRPr="001664B2">
        <w:rPr>
          <w:rFonts w:eastAsia="等线" w:cs="Times New Roman"/>
          <w:sz w:val="22"/>
        </w:rPr>
        <w:t xml:space="preserve">Step 3: Model the difference between original RCS and A*B1 as B2, and calculate the mean and </w:t>
      </w:r>
      <w:r w:rsidR="001E4D86" w:rsidRPr="001664B2">
        <w:rPr>
          <w:rFonts w:eastAsia="等线" w:cs="Times New Roman"/>
          <w:sz w:val="22"/>
        </w:rPr>
        <w:lastRenderedPageBreak/>
        <w:t xml:space="preserve">standard deviation </w:t>
      </w:r>
      <w:r w:rsidRPr="001664B2">
        <w:rPr>
          <w:rFonts w:eastAsia="等线" w:cs="Times New Roman"/>
          <w:sz w:val="22"/>
        </w:rPr>
        <w:t>of B2.</w:t>
      </w:r>
    </w:p>
    <w:p w14:paraId="3BD51B32" w14:textId="53633468" w:rsidR="00890ED8" w:rsidRPr="001664B2" w:rsidRDefault="00890ED8" w:rsidP="00896B39">
      <w:pPr>
        <w:pStyle w:val="a8"/>
        <w:numPr>
          <w:ilvl w:val="0"/>
          <w:numId w:val="12"/>
        </w:numPr>
        <w:adjustRightInd w:val="0"/>
        <w:snapToGrid w:val="0"/>
        <w:spacing w:after="120"/>
        <w:ind w:firstLineChars="0"/>
        <w:rPr>
          <w:rFonts w:eastAsia="宋体" w:cs="Times New Roman"/>
          <w:kern w:val="0"/>
          <w:sz w:val="22"/>
        </w:rPr>
      </w:pPr>
      <w:r w:rsidRPr="001664B2">
        <w:rPr>
          <w:rFonts w:eastAsia="等线" w:cs="Times New Roman"/>
          <w:sz w:val="22"/>
        </w:rPr>
        <w:t xml:space="preserve">Step 4: Move </w:t>
      </w:r>
      <w:r w:rsidR="000D0A3C" w:rsidRPr="001664B2">
        <w:rPr>
          <w:rFonts w:eastAsia="等线" w:cs="Times New Roman"/>
          <w:sz w:val="22"/>
        </w:rPr>
        <w:t>part</w:t>
      </w:r>
      <w:r w:rsidRPr="001664B2">
        <w:rPr>
          <w:rFonts w:eastAsia="等线" w:cs="Times New Roman"/>
          <w:sz w:val="22"/>
        </w:rPr>
        <w:t xml:space="preserve"> of the mean of B2 to A*B1 in order to guarantee that the linear mean of B2 is 1.</w:t>
      </w:r>
    </w:p>
    <w:p w14:paraId="798123B4" w14:textId="4C3767E2" w:rsidR="00890ED8" w:rsidRPr="001664B2" w:rsidRDefault="00890ED8" w:rsidP="00896B39">
      <w:pPr>
        <w:pStyle w:val="a8"/>
        <w:numPr>
          <w:ilvl w:val="0"/>
          <w:numId w:val="12"/>
        </w:numPr>
        <w:adjustRightInd w:val="0"/>
        <w:snapToGrid w:val="0"/>
        <w:spacing w:after="120"/>
        <w:ind w:firstLineChars="0"/>
        <w:rPr>
          <w:rFonts w:eastAsia="宋体" w:cs="Times New Roman"/>
          <w:kern w:val="0"/>
          <w:sz w:val="22"/>
        </w:rPr>
      </w:pPr>
      <w:r w:rsidRPr="001664B2">
        <w:rPr>
          <w:rFonts w:eastAsia="宋体" w:cs="Times New Roman"/>
          <w:kern w:val="0"/>
          <w:sz w:val="22"/>
        </w:rPr>
        <w:t xml:space="preserve">Step 5: </w:t>
      </w:r>
      <w:r w:rsidR="001E4D86" w:rsidRPr="001664B2">
        <w:rPr>
          <w:rFonts w:eastAsia="宋体" w:cs="Times New Roman"/>
          <w:kern w:val="0"/>
          <w:sz w:val="22"/>
        </w:rPr>
        <w:t>Optionally, c</w:t>
      </w:r>
      <w:r w:rsidRPr="001664B2">
        <w:rPr>
          <w:rFonts w:eastAsia="宋体" w:cs="Times New Roman"/>
          <w:kern w:val="0"/>
          <w:sz w:val="22"/>
        </w:rPr>
        <w:t xml:space="preserve">alculate the mean of the modified </w:t>
      </w:r>
      <w:r w:rsidRPr="001664B2">
        <w:rPr>
          <w:rFonts w:eastAsia="等线" w:cs="Times New Roman"/>
          <w:sz w:val="22"/>
        </w:rPr>
        <w:t>A*B1</w:t>
      </w:r>
      <w:r w:rsidRPr="001664B2">
        <w:rPr>
          <w:rFonts w:eastAsia="宋体" w:cs="Times New Roman"/>
          <w:kern w:val="0"/>
          <w:sz w:val="22"/>
        </w:rPr>
        <w:t xml:space="preserve"> </w:t>
      </w:r>
      <w:r w:rsidR="001E4D86" w:rsidRPr="001664B2">
        <w:rPr>
          <w:rFonts w:eastAsia="宋体" w:cs="Times New Roman"/>
          <w:kern w:val="0"/>
          <w:sz w:val="22"/>
        </w:rPr>
        <w:t xml:space="preserve">as A in linear scale and express it in dB scale, e.g., based on spherical integration </w:t>
      </w:r>
      <m:oMath>
        <m:r>
          <w:rPr>
            <w:rFonts w:ascii="Cambria Math" w:eastAsia="宋体" w:hAnsi="Cambria Math" w:cs="Times New Roman"/>
            <w:kern w:val="0"/>
            <w:sz w:val="22"/>
          </w:rPr>
          <m:t>A=</m:t>
        </m:r>
        <m:r>
          <w:rPr>
            <w:rFonts w:ascii="Cambria Math" w:eastAsia="宋体" w:hAnsi="Cambria Math" w:cs="Times New Roman"/>
            <w:kern w:val="0"/>
            <w:sz w:val="22"/>
            <w:lang w:val="en-GB"/>
          </w:rPr>
          <m:t>10</m:t>
        </m:r>
        <m:sSub>
          <m:sSubPr>
            <m:ctrlPr>
              <w:rPr>
                <w:rFonts w:ascii="Cambria Math" w:eastAsia="宋体" w:hAnsi="Cambria Math" w:cs="Times New Roman"/>
                <w:i/>
                <w:kern w:val="0"/>
                <w:sz w:val="22"/>
                <w:lang w:val="en-GB"/>
              </w:rPr>
            </m:ctrlPr>
          </m:sSubPr>
          <m:e>
            <m:r>
              <w:rPr>
                <w:rFonts w:ascii="Cambria Math" w:eastAsia="宋体" w:hAnsi="Cambria Math" w:cs="Times New Roman"/>
                <w:kern w:val="0"/>
                <w:sz w:val="22"/>
                <w:lang w:val="en-GB"/>
              </w:rPr>
              <m:t>log</m:t>
            </m:r>
          </m:e>
          <m:sub>
            <m:r>
              <w:rPr>
                <w:rFonts w:ascii="Cambria Math" w:eastAsia="宋体" w:hAnsi="Cambria Math" w:cs="Times New Roman"/>
                <w:kern w:val="0"/>
                <w:sz w:val="22"/>
                <w:lang w:val="en-GB"/>
              </w:rPr>
              <m:t>10</m:t>
            </m:r>
          </m:sub>
        </m:sSub>
        <m:f>
          <m:fPr>
            <m:ctrlPr>
              <w:rPr>
                <w:rFonts w:ascii="Cambria Math" w:eastAsia="宋体" w:hAnsi="Cambria Math" w:cs="Times New Roman"/>
                <w:i/>
                <w:kern w:val="0"/>
                <w:sz w:val="22"/>
                <w:lang w:val="en-GB"/>
              </w:rPr>
            </m:ctrlPr>
          </m:fPr>
          <m:num>
            <m:nary>
              <m:naryPr>
                <m:supHide m:val="1"/>
                <m:ctrlPr>
                  <w:rPr>
                    <w:rFonts w:ascii="Cambria Math" w:eastAsia="宋体" w:hAnsi="Cambria Math" w:cs="Times New Roman"/>
                    <w:i/>
                    <w:kern w:val="0"/>
                    <w:sz w:val="22"/>
                    <w:lang w:val="en-GB"/>
                  </w:rPr>
                </m:ctrlPr>
              </m:naryPr>
              <m:sub>
                <m:r>
                  <w:rPr>
                    <w:rFonts w:ascii="Cambria Math" w:eastAsia="宋体" w:hAnsi="Cambria Math" w:cs="Times New Roman"/>
                    <w:kern w:val="0"/>
                    <w:sz w:val="22"/>
                    <w:lang w:val="en-GB"/>
                  </w:rPr>
                  <m:t>θ</m:t>
                </m:r>
              </m:sub>
              <m:sup/>
              <m:e>
                <m:nary>
                  <m:naryPr>
                    <m:supHide m:val="1"/>
                    <m:ctrlPr>
                      <w:rPr>
                        <w:rFonts w:ascii="Cambria Math" w:eastAsia="宋体" w:hAnsi="Cambria Math" w:cs="Times New Roman"/>
                        <w:i/>
                        <w:kern w:val="0"/>
                        <w:sz w:val="22"/>
                        <w:lang w:val="en-GB"/>
                      </w:rPr>
                    </m:ctrlPr>
                  </m:naryPr>
                  <m:sub>
                    <m:r>
                      <w:rPr>
                        <w:rFonts w:ascii="Cambria Math" w:eastAsia="宋体" w:hAnsi="Cambria Math" w:cs="Times New Roman"/>
                        <w:kern w:val="0"/>
                        <w:sz w:val="22"/>
                        <w:lang w:val="en-GB"/>
                      </w:rPr>
                      <m:t>φ</m:t>
                    </m:r>
                  </m:sub>
                  <m:sup/>
                  <m:e>
                    <m:sSup>
                      <m:sSupPr>
                        <m:ctrlPr>
                          <w:rPr>
                            <w:rFonts w:ascii="Cambria Math" w:eastAsia="宋体" w:hAnsi="Cambria Math" w:cs="Times New Roman"/>
                            <w:i/>
                            <w:kern w:val="0"/>
                            <w:sz w:val="22"/>
                            <w:lang w:val="en-GB"/>
                          </w:rPr>
                        </m:ctrlPr>
                      </m:sSupPr>
                      <m:e>
                        <m:r>
                          <w:rPr>
                            <w:rFonts w:ascii="Cambria Math" w:eastAsia="宋体" w:hAnsi="Cambria Math" w:cs="Times New Roman"/>
                            <w:kern w:val="0"/>
                            <w:sz w:val="22"/>
                            <w:lang w:val="en-GB"/>
                          </w:rPr>
                          <m:t>10</m:t>
                        </m:r>
                      </m:e>
                      <m:sup>
                        <m:f>
                          <m:fPr>
                            <m:ctrlPr>
                              <w:rPr>
                                <w:rFonts w:ascii="Cambria Math" w:eastAsia="宋体" w:hAnsi="Cambria Math" w:cs="Times New Roman"/>
                                <w:i/>
                                <w:iCs/>
                                <w:kern w:val="0"/>
                                <w:sz w:val="22"/>
                                <w:lang w:val="en-GB"/>
                              </w:rPr>
                            </m:ctrlPr>
                          </m:fPr>
                          <m:num>
                            <m:sSub>
                              <m:sSubPr>
                                <m:ctrlPr>
                                  <w:rPr>
                                    <w:rFonts w:ascii="Cambria Math" w:eastAsia="宋体" w:hAnsi="Cambria Math" w:cs="Times New Roman"/>
                                    <w:i/>
                                    <w:iCs/>
                                    <w:kern w:val="0"/>
                                    <w:sz w:val="22"/>
                                    <w:lang w:val="en-GB"/>
                                  </w:rPr>
                                </m:ctrlPr>
                              </m:sSubPr>
                              <m:e>
                                <m:r>
                                  <w:rPr>
                                    <w:rFonts w:ascii="Cambria Math" w:eastAsia="宋体" w:hAnsi="Cambria Math" w:cs="Times New Roman"/>
                                    <w:kern w:val="0"/>
                                    <w:sz w:val="22"/>
                                    <w:lang w:val="en-GB"/>
                                  </w:rPr>
                                  <m:t>rcs</m:t>
                                </m:r>
                              </m:e>
                              <m:sub>
                                <m:r>
                                  <m:rPr>
                                    <m:nor/>
                                  </m:rPr>
                                  <w:rPr>
                                    <w:rFonts w:eastAsia="宋体" w:cs="Times New Roman"/>
                                    <w:i/>
                                    <w:iCs/>
                                    <w:kern w:val="0"/>
                                    <w:sz w:val="22"/>
                                    <w:lang w:val="en-GB"/>
                                  </w:rPr>
                                  <m:t>dB</m:t>
                                </m:r>
                              </m:sub>
                            </m:sSub>
                            <m:d>
                              <m:dPr>
                                <m:ctrlPr>
                                  <w:rPr>
                                    <w:rFonts w:ascii="Cambria Math" w:eastAsia="宋体" w:hAnsi="Cambria Math" w:cs="Times New Roman"/>
                                    <w:i/>
                                    <w:kern w:val="0"/>
                                    <w:sz w:val="22"/>
                                    <w:lang w:val="en-GB"/>
                                  </w:rPr>
                                </m:ctrlPr>
                              </m:dPr>
                              <m:e>
                                <m:r>
                                  <w:rPr>
                                    <w:rFonts w:ascii="Cambria Math" w:eastAsia="宋体" w:hAnsi="Cambria Math" w:cs="Times New Roman"/>
                                    <w:kern w:val="0"/>
                                    <w:sz w:val="22"/>
                                    <w:lang w:val="en-GB"/>
                                  </w:rPr>
                                  <m:t>θ,φ</m:t>
                                </m:r>
                              </m:e>
                            </m:d>
                          </m:num>
                          <m:den>
                            <m:r>
                              <w:rPr>
                                <w:rFonts w:ascii="Cambria Math" w:eastAsia="宋体" w:hAnsi="Cambria Math" w:cs="Times New Roman"/>
                                <w:kern w:val="0"/>
                                <w:sz w:val="22"/>
                                <w:lang w:val="en-GB"/>
                              </w:rPr>
                              <m:t>10</m:t>
                            </m:r>
                          </m:den>
                        </m:f>
                      </m:sup>
                    </m:sSup>
                    <m:r>
                      <w:rPr>
                        <w:rFonts w:ascii="Cambria Math" w:eastAsia="宋体" w:hAnsi="Cambria Math" w:cs="Times New Roman"/>
                        <w:kern w:val="0"/>
                        <w:sz w:val="22"/>
                        <w:lang w:val="en-GB"/>
                      </w:rPr>
                      <m:t>sin</m:t>
                    </m:r>
                    <m:d>
                      <m:dPr>
                        <m:ctrlPr>
                          <w:rPr>
                            <w:rFonts w:ascii="Cambria Math" w:eastAsia="宋体" w:hAnsi="Cambria Math" w:cs="Times New Roman"/>
                            <w:i/>
                            <w:kern w:val="0"/>
                            <w:sz w:val="22"/>
                            <w:lang w:val="en-GB"/>
                          </w:rPr>
                        </m:ctrlPr>
                      </m:dPr>
                      <m:e>
                        <m:r>
                          <w:rPr>
                            <w:rFonts w:ascii="Cambria Math" w:eastAsia="宋体" w:hAnsi="Cambria Math" w:cs="Times New Roman"/>
                            <w:kern w:val="0"/>
                            <w:sz w:val="22"/>
                            <w:lang w:val="en-GB"/>
                          </w:rPr>
                          <m:t>θ</m:t>
                        </m:r>
                      </m:e>
                    </m:d>
                  </m:e>
                </m:nary>
                <m:r>
                  <w:rPr>
                    <w:rFonts w:ascii="Cambria Math" w:eastAsia="宋体" w:hAnsi="Cambria Math" w:cs="Times New Roman"/>
                    <w:kern w:val="0"/>
                    <w:sz w:val="22"/>
                    <w:lang w:val="en-GB"/>
                  </w:rPr>
                  <m:t>dφdθ</m:t>
                </m:r>
              </m:e>
            </m:nary>
          </m:num>
          <m:den>
            <m:r>
              <w:rPr>
                <w:rFonts w:ascii="Cambria Math" w:eastAsia="宋体" w:hAnsi="Cambria Math" w:cs="Times New Roman"/>
                <w:kern w:val="0"/>
                <w:sz w:val="22"/>
                <w:lang w:val="en-GB"/>
              </w:rPr>
              <m:t>4π</m:t>
            </m:r>
          </m:den>
        </m:f>
      </m:oMath>
    </w:p>
    <w:p w14:paraId="4B668E5F" w14:textId="75DBEF05" w:rsidR="00294E5E" w:rsidRPr="001664B2" w:rsidRDefault="00294E5E" w:rsidP="001664B2">
      <w:pPr>
        <w:adjustRightInd w:val="0"/>
        <w:snapToGrid w:val="0"/>
        <w:spacing w:after="120"/>
        <w:rPr>
          <w:rFonts w:cs="Times New Roman"/>
          <w:kern w:val="0"/>
          <w:sz w:val="22"/>
        </w:rPr>
      </w:pPr>
      <w:r w:rsidRPr="001664B2">
        <w:rPr>
          <w:rFonts w:cs="Times New Roman"/>
          <w:sz w:val="22"/>
        </w:rPr>
        <w:t>For each peak in the</w:t>
      </w:r>
      <w:r w:rsidR="000D0A3C" w:rsidRPr="001664B2">
        <w:rPr>
          <w:rFonts w:cs="Times New Roman"/>
          <w:sz w:val="22"/>
        </w:rPr>
        <w:t xml:space="preserve"> directional</w:t>
      </w:r>
      <w:r w:rsidRPr="001664B2">
        <w:rPr>
          <w:rFonts w:cs="Times New Roman"/>
          <w:sz w:val="22"/>
        </w:rPr>
        <w:t xml:space="preserve"> RCS pattern, the center angle, the 3dB width, the maximum value, the difference between maximum and minimum value can be defined based on the </w:t>
      </w:r>
      <w:r w:rsidR="00C42180" w:rsidRPr="001664B2">
        <w:rPr>
          <w:rFonts w:cs="Times New Roman"/>
          <w:sz w:val="22"/>
        </w:rPr>
        <w:t xml:space="preserve">smoothed </w:t>
      </w:r>
      <w:r w:rsidRPr="001664B2">
        <w:rPr>
          <w:rFonts w:cs="Times New Roman"/>
          <w:sz w:val="22"/>
        </w:rPr>
        <w:t>RCS</w:t>
      </w:r>
      <w:r w:rsidRPr="001664B2">
        <w:rPr>
          <w:rFonts w:eastAsia="宋体" w:cs="Times New Roman"/>
          <w:sz w:val="22"/>
        </w:rPr>
        <w:t xml:space="preserve">. </w:t>
      </w:r>
      <w:r w:rsidRPr="001664B2">
        <w:rPr>
          <w:rFonts w:cs="Times New Roman"/>
          <w:kern w:val="0"/>
          <w:sz w:val="22"/>
        </w:rPr>
        <w:t xml:space="preserve">Referring to the radiation power pattern modelling </w:t>
      </w:r>
      <w:r w:rsidRPr="001664B2">
        <w:rPr>
          <w:rFonts w:cs="Times New Roman"/>
          <w:sz w:val="22"/>
        </w:rPr>
        <w:t xml:space="preserve">in TR 38.901, the </w:t>
      </w:r>
      <w:r w:rsidRPr="001664B2">
        <w:rPr>
          <w:rFonts w:cs="Times New Roman"/>
          <w:kern w:val="0"/>
          <w:sz w:val="22"/>
        </w:rPr>
        <w:t xml:space="preserve">directional RCS </w:t>
      </w:r>
      <w:r w:rsidR="00C42180" w:rsidRPr="001664B2">
        <w:rPr>
          <w:rFonts w:cs="Times New Roman"/>
          <w:kern w:val="0"/>
          <w:sz w:val="22"/>
        </w:rPr>
        <w:t xml:space="preserve">pattern A*B1 </w:t>
      </w:r>
      <w:r w:rsidRPr="001664B2">
        <w:rPr>
          <w:rFonts w:cs="Times New Roman"/>
          <w:kern w:val="0"/>
          <w:sz w:val="22"/>
        </w:rPr>
        <w:t>can be calculated as</w:t>
      </w:r>
    </w:p>
    <w:p w14:paraId="3870AD7A" w14:textId="77777777" w:rsidR="00294E5E" w:rsidRPr="001664B2" w:rsidRDefault="00EB3840" w:rsidP="001664B2">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rcs</m:t>
              </m:r>
            </m:e>
            <m:sub>
              <m:r>
                <m:rPr>
                  <m:sty m:val="p"/>
                </m:rP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r>
            <w:rPr>
              <w:rFonts w:ascii="Cambria Math" w:hAnsi="Cambria Math" w:cs="Times New Roman"/>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G</m:t>
              </m:r>
            </m:e>
            <m:sub>
              <m:r>
                <m:rPr>
                  <m:sty m:val="p"/>
                </m:rPr>
                <w:rPr>
                  <w:rFonts w:ascii="Cambria Math" w:eastAsia="宋体" w:hAnsi="Cambria Math" w:cs="Times New Roman"/>
                  <w:kern w:val="0"/>
                  <w:sz w:val="22"/>
                </w:rPr>
                <m:t>max</m:t>
              </m:r>
            </m:sub>
          </m:sSub>
          <m:r>
            <w:rPr>
              <w:rFonts w:ascii="Cambria Math" w:hAnsi="Cambria Math" w:cs="Times New Roman"/>
              <w:sz w:val="22"/>
            </w:rPr>
            <m:t>-</m:t>
          </m:r>
          <m:func>
            <m:funcPr>
              <m:ctrlPr>
                <w:rPr>
                  <w:rFonts w:ascii="Cambria Math" w:hAnsi="Cambria Math" w:cs="Times New Roman"/>
                  <w:i/>
                  <w:sz w:val="22"/>
                </w:rPr>
              </m:ctrlPr>
            </m:funcPr>
            <m:fName>
              <m:r>
                <m:rPr>
                  <m:sty m:val="p"/>
                </m:rP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m:t>
                  </m:r>
                  <m:d>
                    <m:dPr>
                      <m:ctrlPr>
                        <w:rPr>
                          <w:rFonts w:ascii="Cambria Math" w:hAnsi="Cambria Math" w:cs="Times New Roman"/>
                          <w:i/>
                          <w:sz w:val="22"/>
                        </w:rPr>
                      </m:ctrlPr>
                    </m:dPr>
                    <m:e>
                      <m:sSubSup>
                        <m:sSubSupPr>
                          <m:ctrlPr>
                            <w:rPr>
                              <w:rFonts w:ascii="Cambria Math" w:hAnsi="Cambria Math" w:cs="Times New Roman"/>
                              <w:i/>
                              <w:sz w:val="22"/>
                            </w:rPr>
                          </m:ctrlPr>
                        </m:sSubSupPr>
                        <m:e>
                          <m:r>
                            <w:rPr>
                              <w:rFonts w:ascii="Cambria Math" w:hAnsi="Cambria Math" w:cs="Times New Roman"/>
                              <w:sz w:val="22"/>
                            </w:rPr>
                            <m:t>σ</m:t>
                          </m:r>
                        </m:e>
                        <m:sub>
                          <m:r>
                            <m:rPr>
                              <m:sty m:val="p"/>
                            </m:rP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sSubSup>
                        <m:sSubSupPr>
                          <m:ctrlPr>
                            <w:rPr>
                              <w:rFonts w:ascii="Cambria Math" w:hAnsi="Cambria Math" w:cs="Times New Roman"/>
                              <w:i/>
                              <w:sz w:val="22"/>
                            </w:rPr>
                          </m:ctrlPr>
                        </m:sSubSupPr>
                        <m:e>
                          <m:r>
                            <w:rPr>
                              <w:rFonts w:ascii="Cambria Math" w:hAnsi="Cambria Math" w:cs="Times New Roman"/>
                              <w:sz w:val="22"/>
                            </w:rPr>
                            <m:t>σ</m:t>
                          </m:r>
                        </m:e>
                        <m:sub>
                          <m:r>
                            <m:rPr>
                              <m:sty m:val="p"/>
                            </m:rP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σ</m:t>
                      </m:r>
                    </m:e>
                    <m:sub>
                      <m:r>
                        <m:rPr>
                          <m:sty m:val="p"/>
                        </m:rPr>
                        <w:rPr>
                          <w:rFonts w:ascii="Cambria Math" w:hAnsi="Cambria Math" w:cs="Times New Roman"/>
                          <w:sz w:val="22"/>
                        </w:rPr>
                        <m:t>max</m:t>
                      </m:r>
                    </m:sub>
                  </m:sSub>
                </m:e>
              </m:d>
            </m:e>
          </m:func>
        </m:oMath>
      </m:oMathPara>
    </w:p>
    <w:p w14:paraId="55BBFF6E" w14:textId="77777777" w:rsidR="00294E5E" w:rsidRPr="001664B2" w:rsidRDefault="00294E5E"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where</w:t>
      </w:r>
      <w:r w:rsidRPr="001664B2">
        <w:rPr>
          <w:rFonts w:cs="Times New Roman"/>
          <w:sz w:val="22"/>
        </w:rPr>
        <w:t xml:space="preserve"> </w:t>
      </w:r>
      <m:oMath>
        <m:sSubSup>
          <m:sSubSupPr>
            <m:ctrlPr>
              <w:rPr>
                <w:rFonts w:ascii="Cambria Math" w:hAnsi="Cambria Math" w:cs="Times New Roman"/>
                <w:i/>
                <w:sz w:val="22"/>
              </w:rPr>
            </m:ctrlPr>
          </m:sSubSupPr>
          <m:e>
            <m:r>
              <w:rPr>
                <w:rFonts w:ascii="Cambria Math" w:hAnsi="Cambria Math" w:cs="Times New Roman"/>
                <w:sz w:val="22"/>
              </w:rPr>
              <m:t>σ</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oMath>
      <w:r w:rsidRPr="001664B2">
        <w:rPr>
          <w:rFonts w:cs="Times New Roman"/>
          <w:sz w:val="22"/>
        </w:rPr>
        <w:t xml:space="preserve"> and </w:t>
      </w:r>
      <m:oMath>
        <m:sSubSup>
          <m:sSubSupPr>
            <m:ctrlPr>
              <w:rPr>
                <w:rFonts w:ascii="Cambria Math" w:hAnsi="Cambria Math" w:cs="Times New Roman"/>
                <w:i/>
                <w:sz w:val="22"/>
              </w:rPr>
            </m:ctrlPr>
          </m:sSubSupPr>
          <m:e>
            <m:r>
              <w:rPr>
                <w:rFonts w:ascii="Cambria Math" w:hAnsi="Cambria Math" w:cs="Times New Roman"/>
                <w:sz w:val="22"/>
              </w:rPr>
              <m:t>σ</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oMath>
      <w:r w:rsidRPr="001664B2">
        <w:rPr>
          <w:rFonts w:cs="Times New Roman"/>
          <w:sz w:val="22"/>
        </w:rPr>
        <w:t xml:space="preserve"> are respectively </w:t>
      </w:r>
      <w:r w:rsidRPr="001664B2">
        <w:rPr>
          <w:rFonts w:cs="Times New Roman"/>
          <w:kern w:val="0"/>
          <w:sz w:val="22"/>
        </w:rPr>
        <w:t>calculated as</w:t>
      </w:r>
    </w:p>
    <w:p w14:paraId="2842FE32" w14:textId="77777777" w:rsidR="00294E5E" w:rsidRPr="001664B2" w:rsidRDefault="00EB3840" w:rsidP="001664B2">
      <w:pPr>
        <w:widowControl/>
        <w:overflowPunct w:val="0"/>
        <w:autoSpaceDE w:val="0"/>
        <w:autoSpaceDN w:val="0"/>
        <w:adjustRightInd w:val="0"/>
        <w:snapToGrid w:val="0"/>
        <w:spacing w:after="120"/>
        <w:textAlignment w:val="baseline"/>
        <w:rPr>
          <w:rFonts w:cs="Times New Roman"/>
          <w:sz w:val="22"/>
          <w:lang w:val="de-DE"/>
        </w:rPr>
      </w:pPr>
      <m:oMathPara>
        <m:oMath>
          <m:sSubSup>
            <m:sSubSupPr>
              <m:ctrlPr>
                <w:rPr>
                  <w:rFonts w:ascii="Cambria Math" w:hAnsi="Cambria Math" w:cs="Times New Roman"/>
                  <w:i/>
                  <w:sz w:val="22"/>
                </w:rPr>
              </m:ctrlPr>
            </m:sSubSupPr>
            <m:e>
              <m:r>
                <w:rPr>
                  <w:rFonts w:ascii="Cambria Math" w:hAnsi="Cambria Math" w:cs="Times New Roman"/>
                  <w:sz w:val="22"/>
                </w:rPr>
                <m:t>σ</m:t>
              </m:r>
            </m:e>
            <m:sub>
              <m:r>
                <m:rPr>
                  <m:sty m:val="p"/>
                </m:rP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lang w:val="de-DE"/>
            </w:rPr>
            <m:t>=-</m:t>
          </m:r>
          <m:func>
            <m:funcPr>
              <m:ctrlPr>
                <w:rPr>
                  <w:rFonts w:ascii="Cambria Math" w:hAnsi="Cambria Math" w:cs="Times New Roman"/>
                  <w:i/>
                  <w:sz w:val="22"/>
                </w:rPr>
              </m:ctrlPr>
            </m:funcPr>
            <m:fName>
              <m:r>
                <m:rPr>
                  <m:sty m:val="p"/>
                </m:rP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lang w:val="de-DE"/>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θ</m:t>
                              </m:r>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lang w:val="de-DE"/>
                                    </w:rPr>
                                    <m:t>center</m:t>
                                  </m:r>
                                </m:sub>
                              </m:sSub>
                            </m:num>
                            <m:den>
                              <m:sSub>
                                <m:sSubPr>
                                  <m:ctrlPr>
                                    <w:rPr>
                                      <w:rFonts w:ascii="Cambria Math" w:hAnsi="Cambria Math" w:cs="Times New Roman"/>
                                      <w:i/>
                                      <w:sz w:val="22"/>
                                    </w:rPr>
                                  </m:ctrlPr>
                                </m:sSubPr>
                                <m:e>
                                  <m:r>
                                    <w:rPr>
                                      <w:rFonts w:ascii="Cambria Math" w:hAnsi="Cambria Math" w:cs="Times New Roman"/>
                                      <w:sz w:val="22"/>
                                    </w:rPr>
                                    <m:t>θ</m:t>
                                  </m:r>
                                </m:e>
                                <m:sub>
                                  <m:r>
                                    <m:rPr>
                                      <m:nor/>
                                    </m:rPr>
                                    <w:rPr>
                                      <w:rFonts w:cs="Times New Roman"/>
                                      <w:sz w:val="22"/>
                                      <w:lang w:val="de-DE"/>
                                    </w:rPr>
                                    <m:t>3dB</m:t>
                                  </m:r>
                                  <m:ctrlPr>
                                    <w:rPr>
                                      <w:rFonts w:ascii="Cambria Math" w:hAnsi="Cambria Math" w:cs="Times New Roman"/>
                                      <w:sz w:val="22"/>
                                    </w:rPr>
                                  </m:ctrlPr>
                                </m:sub>
                              </m:sSub>
                            </m:den>
                          </m:f>
                        </m:e>
                      </m:d>
                    </m:e>
                    <m:sup>
                      <m:r>
                        <w:rPr>
                          <w:rFonts w:ascii="Cambria Math" w:hAnsi="Cambria Math" w:cs="Times New Roman"/>
                          <w:sz w:val="22"/>
                          <w:lang w:val="de-DE"/>
                        </w:rPr>
                        <m:t>2</m:t>
                      </m:r>
                    </m:sup>
                  </m:sSup>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σ</m:t>
                      </m:r>
                    </m:e>
                    <m:sub>
                      <m:r>
                        <m:rPr>
                          <m:sty m:val="p"/>
                        </m:rPr>
                        <w:rPr>
                          <w:rFonts w:ascii="Cambria Math" w:hAnsi="Cambria Math" w:cs="Times New Roman"/>
                          <w:sz w:val="22"/>
                        </w:rPr>
                        <m:t>max</m:t>
                      </m:r>
                    </m:sub>
                  </m:sSub>
                </m:e>
              </m:d>
            </m:e>
          </m:func>
        </m:oMath>
      </m:oMathPara>
    </w:p>
    <w:p w14:paraId="2D1E98D6" w14:textId="7CE93501" w:rsidR="00294E5E" w:rsidRPr="001664B2" w:rsidRDefault="00EB3840" w:rsidP="001664B2">
      <w:pPr>
        <w:widowControl/>
        <w:overflowPunct w:val="0"/>
        <w:autoSpaceDE w:val="0"/>
        <w:autoSpaceDN w:val="0"/>
        <w:adjustRightInd w:val="0"/>
        <w:snapToGrid w:val="0"/>
        <w:spacing w:after="120"/>
        <w:textAlignment w:val="baseline"/>
        <w:rPr>
          <w:rFonts w:cs="Times New Roman"/>
          <w:sz w:val="22"/>
        </w:rPr>
      </w:pPr>
      <m:oMathPara>
        <m:oMath>
          <m:sSubSup>
            <m:sSubSupPr>
              <m:ctrlPr>
                <w:rPr>
                  <w:rFonts w:ascii="Cambria Math" w:hAnsi="Cambria Math" w:cs="Times New Roman"/>
                  <w:i/>
                  <w:sz w:val="22"/>
                </w:rPr>
              </m:ctrlPr>
            </m:sSubSupPr>
            <m:e>
              <m:r>
                <w:rPr>
                  <w:rFonts w:ascii="Cambria Math" w:hAnsi="Cambria Math" w:cs="Times New Roman"/>
                  <w:sz w:val="22"/>
                </w:rPr>
                <m:t>σ</m:t>
              </m:r>
            </m:e>
            <m:sub>
              <m:r>
                <m:rPr>
                  <m:sty m:val="p"/>
                </m:rP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r>
            <w:rPr>
              <w:rFonts w:ascii="Cambria Math" w:hAnsi="Cambria Math" w:cs="Times New Roman"/>
              <w:sz w:val="22"/>
              <w:lang w:val="de-DE"/>
            </w:rPr>
            <m:t>=-</m:t>
          </m:r>
          <m:func>
            <m:funcPr>
              <m:ctrlPr>
                <w:rPr>
                  <w:rFonts w:ascii="Cambria Math" w:hAnsi="Cambria Math" w:cs="Times New Roman"/>
                  <w:i/>
                  <w:sz w:val="22"/>
                </w:rPr>
              </m:ctrlPr>
            </m:funcPr>
            <m:fName>
              <m:r>
                <m:rPr>
                  <m:sty m:val="p"/>
                </m:rP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lang w:val="de-DE"/>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φ</m:t>
                              </m:r>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lang w:val="de-DE"/>
                                    </w:rPr>
                                    <m:t>center</m:t>
                                  </m:r>
                                </m:sub>
                              </m:sSub>
                            </m:num>
                            <m:den>
                              <m:sSub>
                                <m:sSubPr>
                                  <m:ctrlPr>
                                    <w:rPr>
                                      <w:rFonts w:ascii="Cambria Math" w:hAnsi="Cambria Math" w:cs="Times New Roman"/>
                                      <w:i/>
                                      <w:sz w:val="22"/>
                                    </w:rPr>
                                  </m:ctrlPr>
                                </m:sSubPr>
                                <m:e>
                                  <m:r>
                                    <w:rPr>
                                      <w:rFonts w:ascii="Cambria Math" w:hAnsi="Cambria Math" w:cs="Times New Roman"/>
                                      <w:sz w:val="22"/>
                                    </w:rPr>
                                    <m:t>φ</m:t>
                                  </m:r>
                                </m:e>
                                <m:sub>
                                  <m:r>
                                    <m:rPr>
                                      <m:nor/>
                                    </m:rPr>
                                    <w:rPr>
                                      <w:rFonts w:cs="Times New Roman"/>
                                      <w:sz w:val="22"/>
                                      <w:lang w:val="de-DE"/>
                                    </w:rPr>
                                    <m:t>3dB</m:t>
                                  </m:r>
                                  <m:ctrlPr>
                                    <w:rPr>
                                      <w:rFonts w:ascii="Cambria Math" w:hAnsi="Cambria Math" w:cs="Times New Roman"/>
                                      <w:sz w:val="22"/>
                                    </w:rPr>
                                  </m:ctrlPr>
                                </m:sub>
                              </m:sSub>
                            </m:den>
                          </m:f>
                        </m:e>
                      </m:d>
                    </m:e>
                    <m:sup>
                      <m:r>
                        <w:rPr>
                          <w:rFonts w:ascii="Cambria Math" w:hAnsi="Cambria Math" w:cs="Times New Roman"/>
                          <w:sz w:val="22"/>
                          <w:lang w:val="de-DE"/>
                        </w:rPr>
                        <m:t>2</m:t>
                      </m:r>
                    </m:sup>
                  </m:sSup>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σ</m:t>
                      </m:r>
                    </m:e>
                    <m:sub>
                      <m:r>
                        <m:rPr>
                          <m:sty m:val="p"/>
                        </m:rPr>
                        <w:rPr>
                          <w:rFonts w:ascii="Cambria Math" w:hAnsi="Cambria Math" w:cs="Times New Roman"/>
                          <w:sz w:val="22"/>
                        </w:rPr>
                        <m:t>max</m:t>
                      </m:r>
                    </m:sub>
                  </m:sSub>
                </m:e>
              </m:d>
            </m:e>
          </m:func>
        </m:oMath>
      </m:oMathPara>
    </w:p>
    <w:p w14:paraId="65F0CCD6" w14:textId="77777777" w:rsidR="00EC1622" w:rsidRPr="001664B2" w:rsidRDefault="00EC1622" w:rsidP="001664B2">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等线" w:cs="Times New Roman"/>
          <w:sz w:val="22"/>
        </w:rPr>
        <w:t>Based on the above analysis, we have the following proposals on general bistatic RCS modelling.</w:t>
      </w:r>
    </w:p>
    <w:p w14:paraId="64D97C0C" w14:textId="64712526" w:rsidR="00EC1622" w:rsidRPr="001664B2" w:rsidRDefault="00EC1622" w:rsidP="001664B2">
      <w:pPr>
        <w:widowControl/>
        <w:tabs>
          <w:tab w:val="left" w:pos="0"/>
        </w:tabs>
        <w:overflowPunct w:val="0"/>
        <w:autoSpaceDE w:val="0"/>
        <w:autoSpaceDN w:val="0"/>
        <w:adjustRightInd w:val="0"/>
        <w:snapToGrid w:val="0"/>
        <w:spacing w:after="120"/>
        <w:textAlignment w:val="baseline"/>
        <w:rPr>
          <w:rFonts w:eastAsia="宋体" w:cs="Times New Roman"/>
          <w:b/>
          <w:bCs/>
          <w:i/>
          <w:iCs/>
          <w:sz w:val="22"/>
        </w:rPr>
      </w:pPr>
      <w:bookmarkStart w:id="5" w:name="_Ref194074984"/>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w:t>
      </w:r>
      <w:r w:rsidRPr="001664B2">
        <w:rPr>
          <w:rFonts w:eastAsia="宋体" w:cs="Times New Roman"/>
          <w:b/>
          <w:bCs/>
          <w:i/>
          <w:iCs/>
          <w:sz w:val="22"/>
        </w:rPr>
        <w:fldChar w:fldCharType="end"/>
      </w:r>
      <w:r w:rsidRPr="001664B2">
        <w:rPr>
          <w:rFonts w:eastAsia="宋体" w:cs="Times New Roman"/>
          <w:b/>
          <w:bCs/>
          <w:i/>
          <w:iCs/>
          <w:sz w:val="22"/>
        </w:rPr>
        <w:t>: For directional monostatic RCS pattern, A can be calculated by spherical integration</w:t>
      </w:r>
      <w:r w:rsidR="00107635" w:rsidRPr="001664B2">
        <w:rPr>
          <w:rFonts w:eastAsia="宋体" w:cs="Times New Roman"/>
          <w:b/>
          <w:bCs/>
          <w:i/>
          <w:iCs/>
          <w:sz w:val="22"/>
        </w:rPr>
        <w:t xml:space="preserve"> optionally.</w:t>
      </w:r>
      <w:bookmarkEnd w:id="5"/>
    </w:p>
    <w:p w14:paraId="216F514F" w14:textId="6E9F452A" w:rsidR="00294E5E" w:rsidRPr="00391441" w:rsidRDefault="00294E5E" w:rsidP="001664B2">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General bistatic RCS modelling</w:t>
      </w:r>
    </w:p>
    <w:p w14:paraId="7CBBB015" w14:textId="0A3B69E0" w:rsidR="009E115C" w:rsidRPr="001664B2" w:rsidRDefault="00EC717A" w:rsidP="001664B2">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等线" w:cs="Times New Roman"/>
          <w:sz w:val="22"/>
        </w:rPr>
        <w:t>The bistatic RCS can be modelled based on the following two principles</w:t>
      </w:r>
      <w:r w:rsidR="00C42180" w:rsidRPr="001664B2">
        <w:rPr>
          <w:rFonts w:eastAsia="等线" w:cs="Times New Roman"/>
          <w:sz w:val="22"/>
        </w:rPr>
        <w:t xml:space="preserve"> as </w:t>
      </w:r>
      <w:r w:rsidR="004539CE" w:rsidRPr="001664B2">
        <w:rPr>
          <w:rFonts w:eastAsia="等线" w:cs="Times New Roman"/>
          <w:sz w:val="22"/>
        </w:rPr>
        <w:t>described</w:t>
      </w:r>
      <w:r w:rsidR="00C42180" w:rsidRPr="001664B2">
        <w:rPr>
          <w:rFonts w:eastAsia="等线" w:cs="Times New Roman"/>
          <w:sz w:val="22"/>
        </w:rPr>
        <w:t xml:space="preserve"> in the </w:t>
      </w:r>
      <w:r w:rsidR="00334324" w:rsidRPr="001664B2">
        <w:rPr>
          <w:rFonts w:eastAsia="等线" w:cs="Times New Roman"/>
          <w:sz w:val="22"/>
        </w:rPr>
        <w:t>e</w:t>
      </w:r>
      <w:r w:rsidR="00C42180" w:rsidRPr="001664B2">
        <w:rPr>
          <w:rFonts w:eastAsia="等线" w:cs="Times New Roman"/>
          <w:sz w:val="22"/>
        </w:rPr>
        <w:t>-mail discussion</w:t>
      </w:r>
      <w:r w:rsidR="00107635" w:rsidRPr="001664B2">
        <w:rPr>
          <w:rFonts w:eastAsia="等线" w:cs="Times New Roman"/>
          <w:sz w:val="22"/>
        </w:rPr>
        <w:t xml:space="preserve"> following RAN1#120</w:t>
      </w:r>
      <w:r w:rsidRPr="001664B2">
        <w:rPr>
          <w:rFonts w:eastAsia="等线" w:cs="Times New Roman"/>
          <w:sz w:val="22"/>
        </w:rPr>
        <w:t>.</w:t>
      </w:r>
    </w:p>
    <w:p w14:paraId="0DC3F535" w14:textId="521EF59C" w:rsidR="00EC717A" w:rsidRPr="001664B2" w:rsidRDefault="00EC717A" w:rsidP="00896B39">
      <w:pPr>
        <w:pStyle w:val="a8"/>
        <w:widowControl/>
        <w:numPr>
          <w:ilvl w:val="0"/>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Option 1: Bistatic RCS is generated based on the transition formula between monostatic RCS and bistatic RCS.</w:t>
      </w:r>
    </w:p>
    <w:p w14:paraId="08C14B66" w14:textId="19F18CA8" w:rsidR="00EC717A" w:rsidRPr="001664B2" w:rsidRDefault="00EC717A"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kern w:val="0"/>
          <w:sz w:val="22"/>
        </w:rPr>
      </w:pPr>
      <w:r w:rsidRPr="001664B2">
        <w:rPr>
          <w:rFonts w:eastAsia="等线" w:cs="Times New Roman"/>
          <w:sz w:val="22"/>
        </w:rPr>
        <w:t xml:space="preserve">Option 1A0: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α,α</m:t>
            </m:r>
          </m:e>
        </m:d>
        <m:r>
          <w:rPr>
            <w:rFonts w:ascii="Cambria Math" w:hAnsi="Cambria Math" w:cs="Times New Roman"/>
            <w:kern w:val="0"/>
            <w:sz w:val="22"/>
          </w:rPr>
          <m:t>⋅cos</m:t>
        </m:r>
        <m:d>
          <m:dPr>
            <m:ctrlPr>
              <w:rPr>
                <w:rFonts w:ascii="Cambria Math" w:hAnsi="Cambria Math" w:cs="Times New Roman"/>
                <w:i/>
                <w:kern w:val="0"/>
                <w:sz w:val="22"/>
              </w:rPr>
            </m:ctrlPr>
          </m:dPr>
          <m:e>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oMath>
      <w:r w:rsidRPr="001664B2">
        <w:rPr>
          <w:rFonts w:eastAsia="等线" w:cs="Times New Roman"/>
          <w:kern w:val="0"/>
          <w:sz w:val="22"/>
        </w:rPr>
        <w:t xml:space="preserve"> </w:t>
      </w:r>
      <w:r w:rsidR="001933BC" w:rsidRPr="001664B2">
        <w:rPr>
          <w:rFonts w:eastAsia="等线" w:cs="Times New Roman"/>
          <w:kern w:val="0"/>
          <w:sz w:val="22"/>
        </w:rPr>
        <w:t xml:space="preserve">is adopted to model the </w:t>
      </w:r>
      <w:r w:rsidR="001933BC" w:rsidRPr="001664B2">
        <w:rPr>
          <w:rFonts w:eastAsia="等线" w:cs="Times New Roman"/>
          <w:sz w:val="22"/>
        </w:rPr>
        <w:t>bistatic RCS</w:t>
      </w:r>
      <w:r w:rsidR="001959F6" w:rsidRPr="001664B2">
        <w:rPr>
          <w:rFonts w:eastAsia="等线" w:cs="Times New Roman"/>
          <w:sz w:val="22"/>
        </w:rPr>
        <w:t>,</w:t>
      </w:r>
      <w:r w:rsidR="001933BC" w:rsidRPr="001664B2">
        <w:rPr>
          <w:rFonts w:eastAsia="等线" w:cs="Times New Roman"/>
          <w:kern w:val="0"/>
          <w:sz w:val="22"/>
        </w:rPr>
        <w:t xml:space="preserve"> </w:t>
      </w:r>
      <w:r w:rsidRPr="001664B2">
        <w:rPr>
          <w:rFonts w:eastAsia="等线" w:cs="Times New Roman"/>
          <w:kern w:val="0"/>
          <w:sz w:val="22"/>
        </w:rPr>
        <w:t>where</w:t>
      </w:r>
      <w:r w:rsidR="00746C16" w:rsidRPr="001664B2">
        <w:rPr>
          <w:rFonts w:eastAsia="宋体" w:cs="Times New Roman"/>
          <w:i/>
          <w:kern w:val="0"/>
          <w:sz w:val="22"/>
        </w:rPr>
        <w:t xml:space="preserve"> </w:t>
      </w:r>
      <m:oMath>
        <m:r>
          <w:rPr>
            <w:rFonts w:ascii="Cambria Math" w:eastAsia="宋体" w:hAnsi="Cambria Math" w:cs="Times New Roman"/>
            <w:kern w:val="0"/>
            <w:sz w:val="22"/>
          </w:rPr>
          <m:t>α</m:t>
        </m:r>
      </m:oMath>
      <w:r w:rsidR="00746C16" w:rsidRPr="001664B2">
        <w:rPr>
          <w:rFonts w:eastAsia="宋体" w:cs="Times New Roman"/>
          <w:iCs/>
          <w:kern w:val="0"/>
          <w:sz w:val="22"/>
        </w:rPr>
        <w:t xml:space="preserve"> denotes the monostatic angle, and</w:t>
      </w:r>
      <w:r w:rsidRPr="001664B2">
        <w:rPr>
          <w:rFonts w:eastAsia="等线" w:cs="Times New Roman"/>
          <w:kern w:val="0"/>
          <w:sz w:val="22"/>
        </w:rPr>
        <w:t xml:space="preserve"> </w:t>
      </w:r>
      <m:oMath>
        <m:r>
          <w:rPr>
            <w:rFonts w:ascii="Cambria Math" w:eastAsia="宋体" w:hAnsi="Cambria Math" w:cs="Times New Roman"/>
            <w:kern w:val="0"/>
            <w:sz w:val="22"/>
          </w:rPr>
          <m:t>β</m:t>
        </m:r>
      </m:oMath>
      <w:r w:rsidRPr="001664B2">
        <w:rPr>
          <w:rFonts w:eastAsia="等线" w:cs="Times New Roman"/>
          <w:kern w:val="0"/>
          <w:sz w:val="22"/>
        </w:rPr>
        <w:t xml:space="preserve"> denotes the bistatic angle between the incident</w:t>
      </w:r>
      <w:r w:rsidR="001959F6" w:rsidRPr="001664B2">
        <w:rPr>
          <w:rFonts w:eastAsia="等线" w:cs="Times New Roman"/>
          <w:kern w:val="0"/>
          <w:sz w:val="22"/>
        </w:rPr>
        <w:t xml:space="preserve"> and </w:t>
      </w:r>
      <w:r w:rsidRPr="001664B2">
        <w:rPr>
          <w:rFonts w:eastAsia="等线" w:cs="Times New Roman"/>
          <w:kern w:val="0"/>
          <w:sz w:val="22"/>
        </w:rPr>
        <w:t xml:space="preserve">scattered directions, </w:t>
      </w:r>
      <m:oMath>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oMath>
      <w:r w:rsidRPr="001664B2">
        <w:rPr>
          <w:rFonts w:eastAsia="等线" w:cs="Times New Roman"/>
          <w:kern w:val="0"/>
          <w:sz w:val="22"/>
        </w:rPr>
        <w:t xml:space="preserve"> denotes the </w:t>
      </w:r>
      <w:r w:rsidR="00746C16" w:rsidRPr="001664B2">
        <w:rPr>
          <w:rFonts w:eastAsia="等线" w:cs="Times New Roman"/>
          <w:kern w:val="0"/>
          <w:sz w:val="22"/>
        </w:rPr>
        <w:t>incident/scattered angle.</w:t>
      </w:r>
    </w:p>
    <w:p w14:paraId="3DF49FCA" w14:textId="3D93BFA5" w:rsidR="00746C16" w:rsidRPr="001664B2" w:rsidRDefault="00746C16"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kern w:val="0"/>
          <w:sz w:val="22"/>
        </w:rPr>
        <w:t xml:space="preserve">Option 1A: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iCs/>
                <w:kern w:val="0"/>
                <w:sz w:val="22"/>
              </w:rPr>
            </m:ctrlPr>
          </m:dPr>
          <m:e>
            <m:r>
              <w:rPr>
                <w:rFonts w:ascii="Cambria Math" w:eastAsia="宋体" w:hAnsi="Cambria Math" w:cs="Times New Roman"/>
                <w:kern w:val="0"/>
                <w:sz w:val="22"/>
              </w:rPr>
              <m:t>α-</m:t>
            </m:r>
            <m:f>
              <m:fPr>
                <m:type m:val="lin"/>
                <m:ctrlPr>
                  <w:rPr>
                    <w:rFonts w:ascii="Cambria Math" w:eastAsia="宋体" w:hAnsi="Cambria Math" w:cs="Times New Roman"/>
                    <w:i/>
                    <w:iCs/>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iCs/>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≈max</m:t>
        </m:r>
        <m:d>
          <m:dPr>
            <m:begChr m:val="["/>
            <m:endChr m:val="]"/>
            <m:ctrlPr>
              <w:rPr>
                <w:rFonts w:ascii="Cambria Math" w:eastAsia="宋体" w:hAnsi="Cambria Math" w:cs="Times New Roman"/>
                <w:i/>
                <w:iCs/>
                <w:kern w:val="0"/>
                <w:sz w:val="22"/>
              </w:rPr>
            </m:ctrlPr>
          </m:dPr>
          <m:e>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iCs/>
                    <w:kern w:val="0"/>
                    <w:sz w:val="22"/>
                  </w:rPr>
                </m:ctrlPr>
              </m:dPr>
              <m:e>
                <m:r>
                  <w:rPr>
                    <w:rFonts w:ascii="Cambria Math" w:eastAsia="宋体" w:hAnsi="Cambria Math" w:cs="Times New Roman"/>
                    <w:kern w:val="0"/>
                    <w:sz w:val="22"/>
                  </w:rPr>
                  <m:t>α,α</m:t>
                </m:r>
              </m:e>
            </m:d>
            <m:r>
              <w:rPr>
                <w:rFonts w:ascii="Cambria Math" w:hAnsi="Cambria Math" w:cs="Times New Roman"/>
                <w:kern w:val="0"/>
                <w:sz w:val="22"/>
              </w:rPr>
              <m:t>⋅cos</m:t>
            </m:r>
            <m:d>
              <m:dPr>
                <m:ctrlPr>
                  <w:rPr>
                    <w:rFonts w:ascii="Cambria Math" w:hAnsi="Cambria Math" w:cs="Times New Roman"/>
                    <w:i/>
                    <w:iCs/>
                    <w:kern w:val="0"/>
                    <w:sz w:val="22"/>
                  </w:rPr>
                </m:ctrlPr>
              </m:dPr>
              <m:e>
                <m:f>
                  <m:fPr>
                    <m:type m:val="lin"/>
                    <m:ctrlPr>
                      <w:rPr>
                        <w:rFonts w:ascii="Cambria Math" w:eastAsia="宋体" w:hAnsi="Cambria Math" w:cs="Times New Roman"/>
                        <w:i/>
                        <w:iCs/>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hAnsi="Cambria Math" w:cs="Times New Roman"/>
                <w:kern w:val="0"/>
                <w:sz w:val="22"/>
              </w:rPr>
              <m:t>,</m:t>
            </m:r>
            <m:sSub>
              <m:sSubPr>
                <m:ctrlPr>
                  <w:rPr>
                    <w:rFonts w:ascii="Cambria Math" w:hAnsi="Cambria Math" w:cs="Times New Roman"/>
                    <w:i/>
                    <w:iCs/>
                    <w:kern w:val="0"/>
                    <w:sz w:val="22"/>
                  </w:rPr>
                </m:ctrlPr>
              </m:sSubPr>
              <m:e>
                <m:r>
                  <w:rPr>
                    <w:rFonts w:ascii="Cambria Math" w:hAnsi="Cambria Math" w:cs="Times New Roman"/>
                    <w:kern w:val="0"/>
                    <w:sz w:val="22"/>
                  </w:rPr>
                  <m:t>G</m:t>
                </m:r>
              </m:e>
              <m:sub>
                <m:r>
                  <w:rPr>
                    <w:rFonts w:ascii="Cambria Math" w:hAnsi="Cambria Math" w:cs="Times New Roman"/>
                    <w:kern w:val="0"/>
                    <w:sz w:val="22"/>
                  </w:rPr>
                  <m:t>min</m:t>
                </m:r>
              </m:sub>
            </m:sSub>
          </m:e>
        </m:d>
      </m:oMath>
      <w:r w:rsidRPr="001664B2">
        <w:rPr>
          <w:rFonts w:eastAsia="等线" w:cs="Times New Roman"/>
          <w:iCs/>
          <w:kern w:val="0"/>
          <w:sz w:val="22"/>
        </w:rPr>
        <w:t xml:space="preserve"> </w:t>
      </w:r>
      <w:r w:rsidR="001933BC" w:rsidRPr="001664B2">
        <w:rPr>
          <w:rFonts w:eastAsia="等线" w:cs="Times New Roman"/>
          <w:kern w:val="0"/>
          <w:sz w:val="22"/>
        </w:rPr>
        <w:t xml:space="preserve">is adopted to model the </w:t>
      </w:r>
      <w:r w:rsidR="001933BC" w:rsidRPr="001664B2">
        <w:rPr>
          <w:rFonts w:eastAsia="等线" w:cs="Times New Roman"/>
          <w:sz w:val="22"/>
        </w:rPr>
        <w:t>bistatic RCS</w:t>
      </w:r>
      <w:r w:rsidR="001959F6" w:rsidRPr="001664B2">
        <w:rPr>
          <w:rFonts w:eastAsia="等线" w:cs="Times New Roman"/>
          <w:sz w:val="22"/>
        </w:rPr>
        <w:t>,</w:t>
      </w:r>
      <w:r w:rsidR="001933BC" w:rsidRPr="001664B2">
        <w:rPr>
          <w:rFonts w:eastAsia="等线" w:cs="Times New Roman"/>
          <w:iCs/>
          <w:kern w:val="0"/>
          <w:sz w:val="22"/>
        </w:rPr>
        <w:t xml:space="preserve"> </w:t>
      </w:r>
      <w:r w:rsidRPr="001664B2">
        <w:rPr>
          <w:rFonts w:eastAsia="等线" w:cs="Times New Roman"/>
          <w:iCs/>
          <w:kern w:val="0"/>
          <w:sz w:val="22"/>
        </w:rPr>
        <w:t xml:space="preserve">where </w:t>
      </w:r>
      <m:oMath>
        <m:sSub>
          <m:sSubPr>
            <m:ctrlPr>
              <w:rPr>
                <w:rFonts w:ascii="Cambria Math" w:hAnsi="Cambria Math" w:cs="Times New Roman"/>
                <w:i/>
                <w:iCs/>
                <w:kern w:val="0"/>
                <w:sz w:val="22"/>
              </w:rPr>
            </m:ctrlPr>
          </m:sSubPr>
          <m:e>
            <m:r>
              <w:rPr>
                <w:rFonts w:ascii="Cambria Math" w:hAnsi="Cambria Math" w:cs="Times New Roman"/>
                <w:kern w:val="0"/>
                <w:sz w:val="22"/>
              </w:rPr>
              <m:t>G</m:t>
            </m:r>
          </m:e>
          <m:sub>
            <m:r>
              <w:rPr>
                <w:rFonts w:ascii="Cambria Math" w:hAnsi="Cambria Math" w:cs="Times New Roman"/>
                <w:kern w:val="0"/>
                <w:sz w:val="22"/>
              </w:rPr>
              <m:t>min</m:t>
            </m:r>
          </m:sub>
        </m:sSub>
      </m:oMath>
      <w:r w:rsidRPr="001664B2">
        <w:rPr>
          <w:rFonts w:eastAsia="等线" w:cs="Times New Roman"/>
          <w:iCs/>
          <w:kern w:val="0"/>
          <w:sz w:val="22"/>
        </w:rPr>
        <w:t xml:space="preserve"> denotes the minimum RCS value inspired by the radiation pattern for monostatic RCS.</w:t>
      </w:r>
    </w:p>
    <w:p w14:paraId="69B118C1" w14:textId="4A5B6028" w:rsidR="00746C16" w:rsidRPr="001664B2" w:rsidRDefault="00746C16"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iCs/>
          <w:kern w:val="0"/>
          <w:sz w:val="22"/>
        </w:rPr>
        <w:t xml:space="preserve">Option 1B: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α,α</m:t>
            </m:r>
          </m:e>
        </m:d>
      </m:oMath>
      <w:r w:rsidR="001933BC" w:rsidRPr="001664B2">
        <w:rPr>
          <w:rFonts w:eastAsia="等线" w:cs="Times New Roman"/>
          <w:kern w:val="0"/>
          <w:sz w:val="22"/>
        </w:rPr>
        <w:t xml:space="preserve"> is adopted to model the </w:t>
      </w:r>
      <w:r w:rsidR="001933BC" w:rsidRPr="001664B2">
        <w:rPr>
          <w:rFonts w:eastAsia="等线" w:cs="Times New Roman"/>
          <w:sz w:val="22"/>
        </w:rPr>
        <w:t>bistatic RCS.</w:t>
      </w:r>
    </w:p>
    <w:p w14:paraId="1A5BB468" w14:textId="6B63CF1A" w:rsidR="00C959F8" w:rsidRPr="001664B2" w:rsidRDefault="00C959F8" w:rsidP="00896B39">
      <w:pPr>
        <w:pStyle w:val="a8"/>
        <w:widowControl/>
        <w:numPr>
          <w:ilvl w:val="0"/>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kern w:val="0"/>
          <w:sz w:val="22"/>
        </w:rPr>
        <w:t xml:space="preserve">Option 2: Bistatic RCS is constructed into </w:t>
      </w:r>
      <w:r w:rsidR="009F7179" w:rsidRPr="001664B2">
        <w:rPr>
          <w:rFonts w:eastAsia="等线" w:cs="Times New Roman"/>
          <w:kern w:val="0"/>
          <w:sz w:val="22"/>
        </w:rPr>
        <w:t xml:space="preserve">single or </w:t>
      </w:r>
      <w:r w:rsidRPr="001664B2">
        <w:rPr>
          <w:rFonts w:eastAsia="等线" w:cs="Times New Roman"/>
          <w:kern w:val="0"/>
          <w:sz w:val="22"/>
        </w:rPr>
        <w:t>multiple angular regions according to scattered angles</w:t>
      </w:r>
    </w:p>
    <w:p w14:paraId="246411A9" w14:textId="393542B6" w:rsidR="00C959F8" w:rsidRPr="001664B2" w:rsidRDefault="00C959F8"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kern w:val="0"/>
          <w:sz w:val="22"/>
        </w:rPr>
        <w:t>Option 2</w:t>
      </w:r>
      <w:r w:rsidR="00232047" w:rsidRPr="001664B2">
        <w:rPr>
          <w:rFonts w:eastAsia="等线" w:cs="Times New Roman"/>
          <w:kern w:val="0"/>
          <w:sz w:val="22"/>
        </w:rPr>
        <w:t>A</w:t>
      </w:r>
      <w:r w:rsidRPr="001664B2">
        <w:rPr>
          <w:rFonts w:eastAsia="等线" w:cs="Times New Roman"/>
          <w:kern w:val="0"/>
          <w:sz w:val="22"/>
        </w:rPr>
        <w:t xml:space="preserve">: </w:t>
      </w:r>
      <w:r w:rsidR="00232047" w:rsidRPr="001664B2">
        <w:rPr>
          <w:rFonts w:eastAsia="等线" w:cs="Times New Roman"/>
          <w:kern w:val="0"/>
          <w:sz w:val="22"/>
        </w:rPr>
        <w:t>B</w:t>
      </w:r>
      <w:r w:rsidRPr="001664B2">
        <w:rPr>
          <w:rFonts w:eastAsia="等线" w:cs="Times New Roman"/>
          <w:kern w:val="0"/>
          <w:sz w:val="22"/>
        </w:rPr>
        <w:t>istatic RCS is constructed into 3 angular regions according to scattered angles</w:t>
      </w:r>
    </w:p>
    <w:p w14:paraId="6AD1188D" w14:textId="67A614C1" w:rsidR="00C959F8" w:rsidRPr="001664B2" w:rsidRDefault="00C959F8"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Region 1: </w:t>
      </w:r>
      <w:r w:rsidR="000E5208" w:rsidRPr="001664B2">
        <w:rPr>
          <w:rFonts w:eastAsia="等线" w:cs="Times New Roman"/>
          <w:sz w:val="22"/>
        </w:rPr>
        <w:t>D</w:t>
      </w:r>
      <w:r w:rsidRPr="001664B2">
        <w:rPr>
          <w:rFonts w:eastAsia="等线" w:cs="Times New Roman"/>
          <w:sz w:val="22"/>
        </w:rPr>
        <w:t>erive the RCS based on monostatic RCS</w:t>
      </w:r>
    </w:p>
    <w:p w14:paraId="2C8F1972" w14:textId="18FBEDD7" w:rsidR="00C959F8" w:rsidRPr="001664B2" w:rsidRDefault="00C959F8"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Region 2: </w:t>
      </w:r>
      <w:r w:rsidR="000E5208" w:rsidRPr="001664B2">
        <w:rPr>
          <w:rFonts w:eastAsia="等线" w:cs="Times New Roman"/>
          <w:sz w:val="22"/>
        </w:rPr>
        <w:t>D</w:t>
      </w:r>
      <w:r w:rsidRPr="001664B2">
        <w:rPr>
          <w:rFonts w:eastAsia="等线" w:cs="Times New Roman"/>
          <w:sz w:val="22"/>
        </w:rPr>
        <w:t>erive the RCS around the angles near to the specular reflection angle</w:t>
      </w:r>
    </w:p>
    <w:p w14:paraId="08CFFFC3" w14:textId="77777777" w:rsidR="00C959F8" w:rsidRPr="001664B2" w:rsidRDefault="00C959F8"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Region 3: RCS value including large effect of diffraction</w:t>
      </w:r>
    </w:p>
    <w:p w14:paraId="5D7B9EC9" w14:textId="6939EE8B" w:rsidR="00C959F8" w:rsidRPr="001664B2" w:rsidRDefault="00232047"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Option 2B: Bistatic RCS is constructed into 3 angular regions according to scattered angles</w:t>
      </w:r>
    </w:p>
    <w:p w14:paraId="15701EB4" w14:textId="77777777" w:rsidR="00232047" w:rsidRPr="001664B2" w:rsidRDefault="00232047"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Region 1+2:</w:t>
      </w:r>
    </w:p>
    <w:p w14:paraId="6A11A2E1" w14:textId="028F4FB4" w:rsidR="00232047" w:rsidRPr="001664B2" w:rsidRDefault="00EB3840" w:rsidP="001664B2">
      <w:pPr>
        <w:widowControl/>
        <w:tabs>
          <w:tab w:val="left" w:pos="0"/>
        </w:tabs>
        <w:overflowPunct w:val="0"/>
        <w:autoSpaceDE w:val="0"/>
        <w:autoSpaceDN w:val="0"/>
        <w:adjustRightInd w:val="0"/>
        <w:snapToGrid w:val="0"/>
        <w:spacing w:after="120"/>
        <w:ind w:left="840"/>
        <w:textAlignment w:val="baseline"/>
        <w:rPr>
          <w:rFonts w:eastAsia="等线" w:cs="Times New Roman"/>
          <w:iCs/>
          <w:sz w:val="22"/>
          <w:lang w:val="en-GB"/>
        </w:rPr>
      </w:pPr>
      <m:oMathPara>
        <m:oMath>
          <m:sSub>
            <m:sSubPr>
              <m:ctrlPr>
                <w:rPr>
                  <w:rFonts w:ascii="Cambria Math" w:eastAsia="等线" w:hAnsi="Cambria Math" w:cs="Times New Roman"/>
                  <w:i/>
                  <w:iCs/>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B</m:t>
              </m:r>
            </m:sub>
          </m:sSub>
          <m:r>
            <m:rPr>
              <m:sty m:val="p"/>
            </m:rPr>
            <w:rPr>
              <w:rFonts w:ascii="Cambria Math" w:eastAsia="等线" w:hAnsi="Cambria Math" w:cs="Times New Roman"/>
              <w:sz w:val="22"/>
            </w:rPr>
            <m:t>(</m:t>
          </m:r>
          <m:r>
            <w:rPr>
              <w:rFonts w:ascii="Cambria Math" w:eastAsia="等线" w:hAnsi="Cambria Math" w:cs="Times New Roman"/>
              <w:sz w:val="22"/>
            </w:rPr>
            <m:t>f,</m:t>
          </m:r>
          <m:r>
            <w:rPr>
              <w:rFonts w:ascii="Cambria Math" w:eastAsia="等线" w:hAnsi="Cambria Math" w:cs="Times New Roman"/>
              <w:sz w:val="22"/>
              <w:lang w:val="el-GR"/>
            </w:rPr>
            <m:t>θ,θ+β</m:t>
          </m:r>
          <m:r>
            <w:rPr>
              <w:rFonts w:ascii="Cambria Math" w:eastAsia="等线" w:hAnsi="Cambria Math" w:cs="Times New Roman"/>
              <w:sz w:val="22"/>
            </w:rPr>
            <m:t>)</m:t>
          </m:r>
          <m:r>
            <w:rPr>
              <w:rFonts w:ascii="Cambria Math" w:eastAsia="等线" w:hAnsi="Cambria Math" w:cs="Times New Roman"/>
              <w:sz w:val="22"/>
              <w:lang w:val="en-GB"/>
            </w:rPr>
            <m:t>=</m:t>
          </m:r>
          <m:f>
            <m:fPr>
              <m:ctrlPr>
                <w:rPr>
                  <w:rFonts w:ascii="Cambria Math" w:eastAsia="等线" w:hAnsi="Cambria Math" w:cs="Times New Roman"/>
                  <w:i/>
                  <w:iCs/>
                  <w:sz w:val="22"/>
                  <w:lang w:val="en-GB"/>
                </w:rPr>
              </m:ctrlPr>
            </m:fPr>
            <m:num>
              <m:r>
                <w:rPr>
                  <w:rFonts w:ascii="Cambria Math" w:eastAsia="等线" w:hAnsi="Cambria Math" w:cs="Times New Roman"/>
                  <w:sz w:val="22"/>
                  <w:lang w:val="en-GB"/>
                </w:rPr>
                <m:t>4π </m:t>
              </m:r>
            </m:num>
            <m:den>
              <m:sSup>
                <m:sSupPr>
                  <m:ctrlPr>
                    <w:rPr>
                      <w:rFonts w:ascii="Cambria Math" w:eastAsia="等线" w:hAnsi="Cambria Math" w:cs="Times New Roman"/>
                      <w:i/>
                      <w:iCs/>
                      <w:sz w:val="22"/>
                      <w:lang w:val="en-GB"/>
                    </w:rPr>
                  </m:ctrlPr>
                </m:sSupPr>
                <m:e>
                  <m:r>
                    <w:rPr>
                      <w:rFonts w:ascii="Cambria Math" w:eastAsia="等线" w:hAnsi="Cambria Math" w:cs="Times New Roman"/>
                      <w:sz w:val="22"/>
                      <w:lang w:val="en-GB"/>
                    </w:rPr>
                    <m:t>λ</m:t>
                  </m:r>
                </m:e>
                <m:sup>
                  <m:r>
                    <w:rPr>
                      <w:rFonts w:ascii="Cambria Math" w:eastAsia="等线" w:hAnsi="Cambria Math" w:cs="Times New Roman"/>
                      <w:sz w:val="22"/>
                      <w:lang w:val="en-GB"/>
                    </w:rPr>
                    <m:t>2</m:t>
                  </m:r>
                </m:sup>
              </m:sSup>
            </m:den>
          </m:f>
          <m:sSup>
            <m:sSupPr>
              <m:ctrlPr>
                <w:rPr>
                  <w:rFonts w:ascii="Cambria Math" w:eastAsia="等线" w:hAnsi="Cambria Math" w:cs="Times New Roman"/>
                  <w:i/>
                  <w:iCs/>
                  <w:sz w:val="22"/>
                  <w:lang w:val="en-GB"/>
                </w:rPr>
              </m:ctrlPr>
            </m:sSupPr>
            <m:e>
              <m:sSup>
                <m:sSupPr>
                  <m:ctrlPr>
                    <w:rPr>
                      <w:rFonts w:ascii="Cambria Math" w:eastAsia="等线" w:hAnsi="Cambria Math" w:cs="Times New Roman"/>
                      <w:i/>
                      <w:iCs/>
                      <w:sz w:val="22"/>
                      <w:lang w:val="en-GB"/>
                    </w:rPr>
                  </m:ctrlPr>
                </m:sSupPr>
                <m:e>
                  <m:r>
                    <w:rPr>
                      <w:rFonts w:ascii="Cambria Math" w:eastAsia="等线" w:hAnsi="Cambria Math" w:cs="Times New Roman"/>
                      <w:sz w:val="22"/>
                      <w:lang w:val="en-GB"/>
                    </w:rPr>
                    <m:t>S</m:t>
                  </m:r>
                </m:e>
                <m:sup>
                  <m:r>
                    <w:rPr>
                      <w:rFonts w:ascii="Cambria Math" w:eastAsia="等线" w:hAnsi="Cambria Math" w:cs="Times New Roman"/>
                      <w:sz w:val="22"/>
                      <w:lang w:val="en-GB"/>
                    </w:rPr>
                    <m:t>2</m:t>
                  </m:r>
                </m:sup>
              </m:sSup>
              <m:sSup>
                <m:sSupPr>
                  <m:ctrlPr>
                    <w:rPr>
                      <w:rFonts w:ascii="Cambria Math" w:eastAsia="等线" w:hAnsi="Cambria Math" w:cs="Times New Roman"/>
                      <w:i/>
                      <w:iCs/>
                      <w:sz w:val="22"/>
                      <w:lang w:val="en-GB"/>
                    </w:rPr>
                  </m:ctrlPr>
                </m:sSupPr>
                <m:e>
                  <m:r>
                    <w:rPr>
                      <w:rFonts w:ascii="Cambria Math" w:eastAsia="等线" w:hAnsi="Cambria Math" w:cs="Times New Roman"/>
                      <w:sz w:val="22"/>
                      <w:lang w:val="en-GB"/>
                    </w:rPr>
                    <m:t>cos</m:t>
                  </m:r>
                </m:e>
                <m:sup>
                  <m:r>
                    <w:rPr>
                      <w:rFonts w:ascii="Cambria Math" w:eastAsia="等线" w:hAnsi="Cambria Math" w:cs="Times New Roman"/>
                      <w:sz w:val="22"/>
                      <w:lang w:val="en-GB"/>
                    </w:rPr>
                    <m:t>2</m:t>
                  </m:r>
                </m:sup>
              </m:sSup>
              <m:r>
                <w:rPr>
                  <w:rFonts w:ascii="Cambria Math" w:eastAsia="等线" w:hAnsi="Cambria Math" w:cs="Times New Roman"/>
                  <w:sz w:val="22"/>
                  <w:lang w:val="en-GB"/>
                </w:rPr>
                <m:t>(</m:t>
              </m:r>
              <m:r>
                <w:rPr>
                  <w:rFonts w:ascii="Cambria Math" w:eastAsia="等线" w:hAnsi="Cambria Math" w:cs="Times New Roman"/>
                  <w:sz w:val="22"/>
                  <w:lang w:val="el-GR"/>
                </w:rPr>
                <m:t>θ+β)∙</m:t>
              </m:r>
              <m:r>
                <w:rPr>
                  <w:rFonts w:ascii="Cambria Math" w:eastAsia="等线" w:hAnsi="Cambria Math" w:cs="Times New Roman"/>
                  <w:sz w:val="22"/>
                  <w:lang w:val="en-GB"/>
                </w:rPr>
                <m:t>sinc</m:t>
              </m:r>
            </m:e>
            <m:sup>
              <m:r>
                <w:rPr>
                  <w:rFonts w:ascii="Cambria Math" w:eastAsia="等线" w:hAnsi="Cambria Math" w:cs="Times New Roman"/>
                  <w:sz w:val="22"/>
                  <w:lang w:val="en-GB"/>
                </w:rPr>
                <m:t>2</m:t>
              </m:r>
            </m:sup>
          </m:sSup>
          <m:d>
            <m:dPr>
              <m:begChr m:val="["/>
              <m:endChr m:val="]"/>
              <m:ctrlPr>
                <w:rPr>
                  <w:rFonts w:ascii="Cambria Math" w:eastAsia="等线" w:hAnsi="Cambria Math" w:cs="Times New Roman"/>
                  <w:i/>
                  <w:iCs/>
                  <w:sz w:val="22"/>
                  <w:lang w:val="en-GB"/>
                </w:rPr>
              </m:ctrlPr>
            </m:dPr>
            <m:e>
              <m:f>
                <m:fPr>
                  <m:ctrlPr>
                    <w:rPr>
                      <w:rFonts w:ascii="Cambria Math" w:eastAsia="等线" w:hAnsi="Cambria Math" w:cs="Times New Roman"/>
                      <w:i/>
                      <w:iCs/>
                      <w:sz w:val="22"/>
                      <w:lang w:val="en-GB"/>
                    </w:rPr>
                  </m:ctrlPr>
                </m:fPr>
                <m:num>
                  <m:r>
                    <w:rPr>
                      <w:rFonts w:ascii="Cambria Math" w:eastAsia="等线" w:hAnsi="Cambria Math" w:cs="Times New Roman"/>
                      <w:sz w:val="22"/>
                      <w:lang w:val="en-GB"/>
                    </w:rPr>
                    <m:t>2πa</m:t>
                  </m:r>
                </m:num>
                <m:den>
                  <m:r>
                    <w:rPr>
                      <w:rFonts w:ascii="Cambria Math" w:eastAsia="等线" w:hAnsi="Cambria Math" w:cs="Times New Roman"/>
                      <w:sz w:val="22"/>
                      <w:lang w:val="en-GB"/>
                    </w:rPr>
                    <m:t>λ</m:t>
                  </m:r>
                </m:den>
              </m:f>
              <m:r>
                <w:rPr>
                  <w:rFonts w:ascii="Cambria Math" w:eastAsia="等线" w:hAnsi="Cambria Math" w:cs="Times New Roman"/>
                  <w:sz w:val="22"/>
                  <w:lang w:val="en-GB"/>
                </w:rPr>
                <m:t>sin(</m:t>
              </m:r>
              <m:r>
                <w:rPr>
                  <w:rFonts w:ascii="Cambria Math" w:eastAsia="等线" w:hAnsi="Cambria Math" w:cs="Times New Roman"/>
                  <w:sz w:val="22"/>
                  <w:lang w:val="el-GR"/>
                </w:rPr>
                <m:t>θ+β</m:t>
              </m:r>
              <m:r>
                <w:rPr>
                  <w:rFonts w:ascii="Cambria Math" w:eastAsia="等线" w:hAnsi="Cambria Math" w:cs="Times New Roman"/>
                  <w:sz w:val="22"/>
                  <w:lang w:val="en-GB"/>
                </w:rPr>
                <m:t>/2)∙cos(</m:t>
              </m:r>
              <m:r>
                <w:rPr>
                  <w:rFonts w:ascii="Cambria Math" w:eastAsia="等线" w:hAnsi="Cambria Math" w:cs="Times New Roman"/>
                  <w:sz w:val="22"/>
                  <w:lang w:val="el-GR"/>
                </w:rPr>
                <m:t>β</m:t>
              </m:r>
              <m:r>
                <w:rPr>
                  <w:rFonts w:ascii="Cambria Math" w:eastAsia="等线" w:hAnsi="Cambria Math" w:cs="Times New Roman"/>
                  <w:sz w:val="22"/>
                  <w:lang w:val="en-GB"/>
                </w:rPr>
                <m:t>/2)</m:t>
              </m:r>
            </m:e>
          </m:d>
        </m:oMath>
      </m:oMathPara>
    </w:p>
    <w:p w14:paraId="4EF167E2" w14:textId="5BD987C6" w:rsidR="00232047" w:rsidRPr="001664B2" w:rsidRDefault="00232047" w:rsidP="00896B39">
      <w:pPr>
        <w:pStyle w:val="a8"/>
        <w:widowControl/>
        <w:numPr>
          <w:ilvl w:val="0"/>
          <w:numId w:val="27"/>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Region 3: RCS value including large effect of diffraction</w:t>
      </w:r>
    </w:p>
    <w:p w14:paraId="5E207EA2" w14:textId="47372D1E" w:rsidR="00A326E7" w:rsidRPr="001664B2" w:rsidRDefault="00A326E7"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Option 2C: Bistatic RCS is constructed into 1 angular region according to </w:t>
      </w:r>
      <w:r w:rsidR="00EC3DD1" w:rsidRPr="001664B2">
        <w:rPr>
          <w:rFonts w:eastAsia="等线" w:cs="Times New Roman"/>
          <w:sz w:val="22"/>
        </w:rPr>
        <w:t>specular reflection angles</w:t>
      </w:r>
    </w:p>
    <w:p w14:paraId="68B5C7EA" w14:textId="4096575C" w:rsidR="003C7D28" w:rsidRPr="001664B2" w:rsidRDefault="00A326E7"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Region 1: </w:t>
      </w:r>
      <w:r w:rsidR="00EC3DD1" w:rsidRPr="001664B2">
        <w:rPr>
          <w:rFonts w:eastAsia="等线" w:cs="Times New Roman"/>
          <w:sz w:val="22"/>
        </w:rPr>
        <w:t>Up to one specular reflection angle at each side of the target (e.g., left and front) are modelled for each incident angle</w:t>
      </w:r>
    </w:p>
    <w:p w14:paraId="579EED97" w14:textId="245971F2" w:rsidR="00A326E7" w:rsidRPr="001664B2" w:rsidRDefault="00A326E7"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 Option 2D: Bistatic RCS is constructed into 2 angular regions according to scattered angles</w:t>
      </w:r>
    </w:p>
    <w:p w14:paraId="070DA7DB" w14:textId="6CA399A1" w:rsidR="00A326E7" w:rsidRPr="001664B2" w:rsidRDefault="00A326E7"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Region 1: </w:t>
      </w:r>
      <w:r w:rsidR="009F7179" w:rsidRPr="001664B2">
        <w:rPr>
          <w:rFonts w:eastAsia="等线" w:cs="Times New Roman"/>
          <w:sz w:val="22"/>
        </w:rPr>
        <w:t>Derive the RCS based on monostatic RCS</w:t>
      </w:r>
    </w:p>
    <w:p w14:paraId="31ED228C" w14:textId="22A67B0E" w:rsidR="00A326E7" w:rsidRPr="001664B2" w:rsidRDefault="00A326E7" w:rsidP="00896B39">
      <w:pPr>
        <w:pStyle w:val="a8"/>
        <w:widowControl/>
        <w:numPr>
          <w:ilvl w:val="2"/>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Region 2: </w:t>
      </w:r>
      <w:r w:rsidR="009F7179" w:rsidRPr="001664B2">
        <w:rPr>
          <w:rFonts w:eastAsia="等线" w:cs="Times New Roman"/>
          <w:sz w:val="22"/>
        </w:rPr>
        <w:t>Derive the RCS around the angles near to the specular reflection angles</w:t>
      </w:r>
    </w:p>
    <w:p w14:paraId="67CB9EDA" w14:textId="6A7CADB1" w:rsidR="009F7179" w:rsidRPr="001664B2" w:rsidRDefault="00EC3DD1" w:rsidP="00896B39">
      <w:pPr>
        <w:pStyle w:val="a8"/>
        <w:widowControl/>
        <w:numPr>
          <w:ilvl w:val="3"/>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Up to one specular reflection angle at each side of the target (e.g., left and front) are modelled for each incident angle</w:t>
      </w:r>
    </w:p>
    <w:p w14:paraId="085AAACA" w14:textId="71533238" w:rsidR="003F4EE2" w:rsidRPr="001664B2" w:rsidRDefault="003F4EE2" w:rsidP="00896B39">
      <w:pPr>
        <w:pStyle w:val="a8"/>
        <w:widowControl/>
        <w:numPr>
          <w:ilvl w:val="1"/>
          <w:numId w:val="26"/>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eastAsia="等线" w:cs="Times New Roman"/>
          <w:sz w:val="22"/>
        </w:rPr>
        <w:t xml:space="preserve">The </w:t>
      </w:r>
      <w:r w:rsidR="003F49CC" w:rsidRPr="001664B2">
        <w:rPr>
          <w:rFonts w:eastAsia="等线" w:cs="Times New Roman"/>
          <w:sz w:val="22"/>
        </w:rPr>
        <w:t xml:space="preserve">radiation pattern </w:t>
      </w:r>
      <w:r w:rsidRPr="001664B2">
        <w:rPr>
          <w:rFonts w:eastAsia="等线" w:cs="Times New Roman"/>
          <w:sz w:val="22"/>
        </w:rPr>
        <w:t>parameters defined for the bistatic RCS</w:t>
      </w:r>
    </w:p>
    <w:p w14:paraId="72F1BB6A" w14:textId="49CB7985" w:rsidR="003F4EE2" w:rsidRPr="001664B2" w:rsidRDefault="003F4EE2" w:rsidP="00896B39">
      <w:pPr>
        <w:pStyle w:val="a8"/>
        <w:widowControl/>
        <w:numPr>
          <w:ilvl w:val="0"/>
          <w:numId w:val="28"/>
        </w:numPr>
        <w:tabs>
          <w:tab w:val="left" w:pos="0"/>
        </w:tabs>
        <w:overflowPunct w:val="0"/>
        <w:autoSpaceDE w:val="0"/>
        <w:autoSpaceDN w:val="0"/>
        <w:adjustRightInd w:val="0"/>
        <w:snapToGrid w:val="0"/>
        <w:spacing w:after="120"/>
        <w:ind w:firstLineChars="0"/>
        <w:textAlignment w:val="baseline"/>
        <w:rPr>
          <w:rFonts w:cs="Times New Roman"/>
          <w:sz w:val="22"/>
        </w:rPr>
      </w:pPr>
      <w:r w:rsidRPr="001664B2">
        <w:rPr>
          <w:rFonts w:eastAsia="等线" w:cs="Times New Roman"/>
          <w:sz w:val="22"/>
        </w:rPr>
        <w:t xml:space="preserve">Option 1: </w:t>
      </w:r>
      <w:r w:rsidRPr="001664B2">
        <w:rPr>
          <w:rFonts w:cs="Times New Roman"/>
          <w:sz w:val="22"/>
        </w:rPr>
        <w:t>Reuse the radiation pattern parameters of monostatic RCS</w:t>
      </w:r>
    </w:p>
    <w:p w14:paraId="1E01CE2B" w14:textId="0AC63A8D" w:rsidR="003F4EE2" w:rsidRPr="001664B2" w:rsidRDefault="003F4EE2" w:rsidP="00896B39">
      <w:pPr>
        <w:pStyle w:val="a8"/>
        <w:widowControl/>
        <w:numPr>
          <w:ilvl w:val="0"/>
          <w:numId w:val="28"/>
        </w:numPr>
        <w:tabs>
          <w:tab w:val="left" w:pos="0"/>
        </w:tabs>
        <w:overflowPunct w:val="0"/>
        <w:autoSpaceDE w:val="0"/>
        <w:autoSpaceDN w:val="0"/>
        <w:adjustRightInd w:val="0"/>
        <w:snapToGrid w:val="0"/>
        <w:spacing w:after="120"/>
        <w:ind w:firstLineChars="0"/>
        <w:textAlignment w:val="baseline"/>
        <w:rPr>
          <w:rFonts w:eastAsia="等线" w:cs="Times New Roman"/>
          <w:sz w:val="22"/>
        </w:rPr>
      </w:pPr>
      <w:r w:rsidRPr="001664B2">
        <w:rPr>
          <w:rFonts w:cs="Times New Roman"/>
          <w:sz w:val="22"/>
        </w:rPr>
        <w:t>Option 2: Define the radiation pattern parameters of bistatic RCS based on the measurement and/or ray tracing</w:t>
      </w:r>
    </w:p>
    <w:p w14:paraId="10A24B91" w14:textId="209F4E54" w:rsidR="00746C16" w:rsidRPr="001664B2" w:rsidRDefault="00C91B46" w:rsidP="001664B2">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等线" w:cs="Times New Roman"/>
          <w:sz w:val="22"/>
        </w:rPr>
        <w:t xml:space="preserve">The pros and cons of </w:t>
      </w:r>
      <w:r w:rsidR="003F49CC" w:rsidRPr="001664B2">
        <w:rPr>
          <w:rFonts w:eastAsia="等线" w:cs="Times New Roman"/>
          <w:sz w:val="22"/>
        </w:rPr>
        <w:t>these</w:t>
      </w:r>
      <w:r w:rsidRPr="001664B2">
        <w:rPr>
          <w:rFonts w:eastAsia="等线" w:cs="Times New Roman"/>
          <w:sz w:val="22"/>
        </w:rPr>
        <w:t xml:space="preserve"> two </w:t>
      </w:r>
      <w:r w:rsidR="003F49CC" w:rsidRPr="001664B2">
        <w:rPr>
          <w:rFonts w:eastAsia="等线" w:cs="Times New Roman"/>
          <w:sz w:val="22"/>
        </w:rPr>
        <w:t>bistatic RCS modelling principles</w:t>
      </w:r>
      <w:r w:rsidRPr="001664B2">
        <w:rPr>
          <w:rFonts w:eastAsia="等线" w:cs="Times New Roman"/>
          <w:sz w:val="22"/>
        </w:rPr>
        <w:t xml:space="preserve"> are listed as follows.</w:t>
      </w:r>
    </w:p>
    <w:p w14:paraId="23CAF7F1" w14:textId="39EAB00F" w:rsidR="003F49CC" w:rsidRPr="001664B2" w:rsidRDefault="003F49CC" w:rsidP="00391441">
      <w:pPr>
        <w:adjustRightInd w:val="0"/>
        <w:snapToGrid w:val="0"/>
        <w:spacing w:before="120"/>
        <w:jc w:val="center"/>
        <w:rPr>
          <w:rFonts w:cs="Times New Roman"/>
          <w:kern w:val="0"/>
          <w:sz w:val="22"/>
        </w:rPr>
      </w:pPr>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1</w:t>
      </w:r>
      <w:r w:rsidRPr="001664B2">
        <w:rPr>
          <w:rFonts w:cs="Times New Roman"/>
          <w:kern w:val="0"/>
          <w:sz w:val="22"/>
        </w:rPr>
        <w:fldChar w:fldCharType="end"/>
      </w:r>
      <w:r w:rsidRPr="001664B2">
        <w:rPr>
          <w:rFonts w:cs="Times New Roman"/>
          <w:kern w:val="0"/>
          <w:sz w:val="22"/>
        </w:rPr>
        <w:t xml:space="preserve"> Pros and cons of the two bistatic RCS modelling principles.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8"/>
        <w:gridCol w:w="3965"/>
        <w:gridCol w:w="4097"/>
      </w:tblGrid>
      <w:tr w:rsidR="002C3588" w:rsidRPr="001664B2" w14:paraId="5AE7DA1C" w14:textId="77777777" w:rsidTr="002772D9">
        <w:tc>
          <w:tcPr>
            <w:tcW w:w="988" w:type="dxa"/>
            <w:shd w:val="clear" w:color="auto" w:fill="BFBFBF" w:themeFill="background1" w:themeFillShade="BF"/>
            <w:vAlign w:val="center"/>
          </w:tcPr>
          <w:p w14:paraId="2DFF4FBB" w14:textId="77777777" w:rsidR="00E81A34" w:rsidRPr="001664B2" w:rsidRDefault="00E81A34" w:rsidP="00391441">
            <w:pPr>
              <w:widowControl/>
              <w:tabs>
                <w:tab w:val="left" w:pos="0"/>
              </w:tabs>
              <w:overflowPunct w:val="0"/>
              <w:snapToGrid w:val="0"/>
              <w:spacing w:after="0"/>
              <w:textAlignment w:val="baseline"/>
              <w:rPr>
                <w:rFonts w:eastAsia="等线"/>
                <w:sz w:val="22"/>
                <w:szCs w:val="22"/>
              </w:rPr>
            </w:pPr>
          </w:p>
        </w:tc>
        <w:tc>
          <w:tcPr>
            <w:tcW w:w="3965" w:type="dxa"/>
            <w:shd w:val="clear" w:color="auto" w:fill="BFBFBF" w:themeFill="background1" w:themeFillShade="BF"/>
            <w:vAlign w:val="center"/>
          </w:tcPr>
          <w:p w14:paraId="36A28955" w14:textId="3B85945B"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Pros</w:t>
            </w:r>
          </w:p>
        </w:tc>
        <w:tc>
          <w:tcPr>
            <w:tcW w:w="4097" w:type="dxa"/>
            <w:shd w:val="clear" w:color="auto" w:fill="BFBFBF" w:themeFill="background1" w:themeFillShade="BF"/>
            <w:vAlign w:val="center"/>
          </w:tcPr>
          <w:p w14:paraId="147B57E6" w14:textId="164C1363"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Cons</w:t>
            </w:r>
          </w:p>
        </w:tc>
      </w:tr>
      <w:tr w:rsidR="002C3588" w:rsidRPr="001664B2" w14:paraId="0D9BAA20" w14:textId="77777777" w:rsidTr="002772D9">
        <w:tc>
          <w:tcPr>
            <w:tcW w:w="988" w:type="dxa"/>
            <w:vAlign w:val="center"/>
          </w:tcPr>
          <w:p w14:paraId="0BA74FEC" w14:textId="5EEAB98E"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Option 1</w:t>
            </w:r>
          </w:p>
        </w:tc>
        <w:tc>
          <w:tcPr>
            <w:tcW w:w="3965" w:type="dxa"/>
            <w:vAlign w:val="center"/>
          </w:tcPr>
          <w:p w14:paraId="7BB0BB4F" w14:textId="77777777" w:rsidR="00B07F85" w:rsidRPr="001664B2" w:rsidRDefault="00B07F85"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1. The transition formula modelling has been validated in academic publications.</w:t>
            </w:r>
          </w:p>
          <w:p w14:paraId="0431702B" w14:textId="2A25BB57" w:rsidR="00E81A34" w:rsidRPr="001664B2" w:rsidRDefault="00B07F85"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2</w:t>
            </w:r>
            <w:r w:rsidR="00E81A34" w:rsidRPr="001664B2">
              <w:rPr>
                <w:rFonts w:eastAsia="等线"/>
                <w:sz w:val="22"/>
                <w:szCs w:val="22"/>
              </w:rPr>
              <w:t>. RCS value/pattern obtained by setting the same incident/scattered angle in the RCS model for bistatic sensing can be fully aligned with RCS for monostatic sensing.</w:t>
            </w:r>
          </w:p>
          <w:p w14:paraId="77A8D625" w14:textId="7854F643" w:rsidR="00E81A34" w:rsidRPr="001664B2" w:rsidRDefault="00B07F85"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3</w:t>
            </w:r>
            <w:r w:rsidR="00E81A34" w:rsidRPr="001664B2">
              <w:rPr>
                <w:rFonts w:eastAsia="等线"/>
                <w:sz w:val="22"/>
                <w:szCs w:val="22"/>
              </w:rPr>
              <w:t xml:space="preserve">. </w:t>
            </w:r>
            <w:r w:rsidRPr="001664B2">
              <w:rPr>
                <w:rFonts w:eastAsia="等线"/>
                <w:sz w:val="22"/>
                <w:szCs w:val="22"/>
              </w:rPr>
              <w:t>It</w:t>
            </w:r>
            <w:r w:rsidR="00E81A34" w:rsidRPr="001664B2">
              <w:rPr>
                <w:rFonts w:eastAsia="等线"/>
                <w:sz w:val="22"/>
                <w:szCs w:val="22"/>
              </w:rPr>
              <w:t xml:space="preserve"> can be applied to any types of sensing target</w:t>
            </w:r>
            <w:r w:rsidR="003F49CC" w:rsidRPr="001664B2">
              <w:rPr>
                <w:rFonts w:eastAsia="等线"/>
                <w:sz w:val="22"/>
                <w:szCs w:val="22"/>
              </w:rPr>
              <w:t xml:space="preserve"> which results in a unified solution.</w:t>
            </w:r>
          </w:p>
          <w:p w14:paraId="2CB1CBDB" w14:textId="6343A01C" w:rsidR="00E81A34" w:rsidRPr="001664B2" w:rsidRDefault="00B07F85"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4</w:t>
            </w:r>
            <w:r w:rsidR="00E81A34" w:rsidRPr="001664B2">
              <w:rPr>
                <w:rFonts w:eastAsia="等线"/>
                <w:sz w:val="22"/>
                <w:szCs w:val="22"/>
              </w:rPr>
              <w:t>.</w:t>
            </w:r>
            <w:r w:rsidRPr="001664B2">
              <w:rPr>
                <w:rFonts w:eastAsia="等线"/>
                <w:sz w:val="22"/>
                <w:szCs w:val="22"/>
              </w:rPr>
              <w:t xml:space="preserve">It </w:t>
            </w:r>
            <w:r w:rsidR="00E81A34" w:rsidRPr="001664B2">
              <w:rPr>
                <w:rFonts w:eastAsia="等线"/>
                <w:sz w:val="22"/>
                <w:szCs w:val="22"/>
              </w:rPr>
              <w:t xml:space="preserve">is simple </w:t>
            </w:r>
            <w:r w:rsidRPr="001664B2">
              <w:rPr>
                <w:rFonts w:eastAsia="等线"/>
                <w:sz w:val="22"/>
                <w:szCs w:val="22"/>
              </w:rPr>
              <w:t>for</w:t>
            </w:r>
            <w:r w:rsidR="00E81A34" w:rsidRPr="001664B2">
              <w:rPr>
                <w:rFonts w:eastAsia="等线"/>
                <w:sz w:val="22"/>
                <w:szCs w:val="22"/>
              </w:rPr>
              <w:t xml:space="preserve"> implement</w:t>
            </w:r>
            <w:r w:rsidRPr="001664B2">
              <w:rPr>
                <w:rFonts w:eastAsia="等线"/>
                <w:sz w:val="22"/>
                <w:szCs w:val="22"/>
              </w:rPr>
              <w:t>ation with low computational complexity</w:t>
            </w:r>
            <w:r w:rsidR="00E81A34" w:rsidRPr="001664B2">
              <w:rPr>
                <w:rFonts w:eastAsia="等线"/>
                <w:sz w:val="22"/>
                <w:szCs w:val="22"/>
              </w:rPr>
              <w:t>.</w:t>
            </w:r>
          </w:p>
        </w:tc>
        <w:tc>
          <w:tcPr>
            <w:tcW w:w="4097" w:type="dxa"/>
            <w:vAlign w:val="center"/>
          </w:tcPr>
          <w:p w14:paraId="3BE65019" w14:textId="49FB9C40"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 xml:space="preserve">1. The modelling may not be </w:t>
            </w:r>
            <w:r w:rsidR="00B07F85" w:rsidRPr="001664B2">
              <w:rPr>
                <w:rFonts w:eastAsia="等线"/>
                <w:sz w:val="22"/>
                <w:szCs w:val="22"/>
              </w:rPr>
              <w:t xml:space="preserve">applicable </w:t>
            </w:r>
            <w:r w:rsidRPr="001664B2">
              <w:rPr>
                <w:rFonts w:eastAsia="等线"/>
                <w:sz w:val="22"/>
                <w:szCs w:val="22"/>
              </w:rPr>
              <w:t>for large bistatic angle.</w:t>
            </w:r>
          </w:p>
        </w:tc>
      </w:tr>
      <w:tr w:rsidR="00B07F85" w:rsidRPr="001664B2" w14:paraId="7AEDA145" w14:textId="77777777" w:rsidTr="002772D9">
        <w:tc>
          <w:tcPr>
            <w:tcW w:w="988" w:type="dxa"/>
            <w:vAlign w:val="center"/>
          </w:tcPr>
          <w:p w14:paraId="27DA3557" w14:textId="78EF4CB8"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Option 2</w:t>
            </w:r>
          </w:p>
        </w:tc>
        <w:tc>
          <w:tcPr>
            <w:tcW w:w="3965" w:type="dxa"/>
            <w:vAlign w:val="center"/>
          </w:tcPr>
          <w:p w14:paraId="793D086B" w14:textId="0368B5F5" w:rsidR="00E81A34" w:rsidRPr="001664B2" w:rsidRDefault="00E81A34"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 xml:space="preserve">1. The modelling is more accurate since it is </w:t>
            </w:r>
            <w:r w:rsidR="003F49CC" w:rsidRPr="001664B2">
              <w:rPr>
                <w:rFonts w:eastAsia="等线"/>
                <w:sz w:val="22"/>
                <w:szCs w:val="22"/>
              </w:rPr>
              <w:t>generated</w:t>
            </w:r>
            <w:r w:rsidRPr="001664B2">
              <w:rPr>
                <w:rFonts w:eastAsia="等线"/>
                <w:sz w:val="22"/>
                <w:szCs w:val="22"/>
              </w:rPr>
              <w:t xml:space="preserve"> based on measurement and/or ray tracing.</w:t>
            </w:r>
          </w:p>
        </w:tc>
        <w:tc>
          <w:tcPr>
            <w:tcW w:w="4097" w:type="dxa"/>
            <w:vAlign w:val="center"/>
          </w:tcPr>
          <w:p w14:paraId="3578EB74" w14:textId="7D8FE29C" w:rsidR="00E81A34" w:rsidRPr="001664B2" w:rsidRDefault="00B238FF" w:rsidP="00391441">
            <w:pPr>
              <w:widowControl/>
              <w:tabs>
                <w:tab w:val="left" w:pos="0"/>
              </w:tabs>
              <w:overflowPunct w:val="0"/>
              <w:snapToGrid w:val="0"/>
              <w:spacing w:after="0"/>
              <w:textAlignment w:val="baseline"/>
              <w:rPr>
                <w:rFonts w:eastAsia="等线"/>
                <w:sz w:val="22"/>
                <w:szCs w:val="22"/>
              </w:rPr>
            </w:pPr>
            <w:r w:rsidRPr="001664B2">
              <w:rPr>
                <w:rFonts w:eastAsia="等线"/>
                <w:sz w:val="22"/>
                <w:szCs w:val="22"/>
              </w:rPr>
              <w:t>1</w:t>
            </w:r>
            <w:r w:rsidR="002C3588" w:rsidRPr="001664B2">
              <w:rPr>
                <w:rFonts w:eastAsia="等线"/>
                <w:sz w:val="22"/>
                <w:szCs w:val="22"/>
              </w:rPr>
              <w:t xml:space="preserve">. It is difficult to align the </w:t>
            </w:r>
            <w:r w:rsidR="00CD708E" w:rsidRPr="001664B2">
              <w:rPr>
                <w:rFonts w:eastAsia="等线"/>
                <w:sz w:val="22"/>
                <w:szCs w:val="22"/>
              </w:rPr>
              <w:t xml:space="preserve">peaks / </w:t>
            </w:r>
            <w:r w:rsidR="002C3588" w:rsidRPr="001664B2">
              <w:rPr>
                <w:rFonts w:eastAsia="等线"/>
                <w:sz w:val="22"/>
                <w:szCs w:val="22"/>
              </w:rPr>
              <w:t xml:space="preserve">regions / parameters / equations </w:t>
            </w:r>
            <w:r w:rsidR="003F49CC" w:rsidRPr="001664B2">
              <w:rPr>
                <w:rFonts w:eastAsia="等线"/>
                <w:sz w:val="22"/>
                <w:szCs w:val="22"/>
              </w:rPr>
              <w:t>between companies</w:t>
            </w:r>
            <w:r w:rsidR="002C3588" w:rsidRPr="001664B2">
              <w:rPr>
                <w:rFonts w:eastAsia="等线"/>
                <w:sz w:val="22"/>
                <w:szCs w:val="22"/>
              </w:rPr>
              <w:t>.</w:t>
            </w:r>
          </w:p>
        </w:tc>
      </w:tr>
    </w:tbl>
    <w:p w14:paraId="34D001C6" w14:textId="00F84718" w:rsidR="00C91B46" w:rsidRPr="001664B2" w:rsidRDefault="00DB6B6C" w:rsidP="00391441">
      <w:pPr>
        <w:widowControl/>
        <w:tabs>
          <w:tab w:val="left" w:pos="0"/>
        </w:tabs>
        <w:overflowPunct w:val="0"/>
        <w:autoSpaceDE w:val="0"/>
        <w:autoSpaceDN w:val="0"/>
        <w:adjustRightInd w:val="0"/>
        <w:snapToGrid w:val="0"/>
        <w:spacing w:before="120" w:after="120"/>
        <w:textAlignment w:val="baseline"/>
        <w:rPr>
          <w:rFonts w:eastAsia="等线" w:cs="Times New Roman"/>
          <w:sz w:val="22"/>
        </w:rPr>
      </w:pPr>
      <w:r w:rsidRPr="001664B2">
        <w:rPr>
          <w:rFonts w:eastAsia="等线" w:cs="Times New Roman"/>
          <w:sz w:val="22"/>
        </w:rPr>
        <w:t>Based on the above analysis, we have the following proposals on general</w:t>
      </w:r>
      <w:r w:rsidR="00230A94" w:rsidRPr="001664B2">
        <w:rPr>
          <w:rFonts w:eastAsia="等线" w:cs="Times New Roman"/>
          <w:sz w:val="22"/>
        </w:rPr>
        <w:t xml:space="preserve"> bistatic RCS</w:t>
      </w:r>
      <w:r w:rsidRPr="001664B2">
        <w:rPr>
          <w:rFonts w:eastAsia="等线" w:cs="Times New Roman"/>
          <w:sz w:val="22"/>
        </w:rPr>
        <w:t xml:space="preserve"> modelling.</w:t>
      </w:r>
    </w:p>
    <w:p w14:paraId="22801937" w14:textId="16EBD0B9" w:rsidR="004A421C" w:rsidRPr="001664B2" w:rsidRDefault="004A421C" w:rsidP="001664B2">
      <w:pPr>
        <w:widowControl/>
        <w:tabs>
          <w:tab w:val="left" w:pos="0"/>
        </w:tabs>
        <w:overflowPunct w:val="0"/>
        <w:autoSpaceDE w:val="0"/>
        <w:autoSpaceDN w:val="0"/>
        <w:adjustRightInd w:val="0"/>
        <w:snapToGrid w:val="0"/>
        <w:spacing w:after="120"/>
        <w:textAlignment w:val="baseline"/>
        <w:rPr>
          <w:rFonts w:eastAsia="宋体" w:cs="Times New Roman"/>
          <w:b/>
          <w:bCs/>
          <w:i/>
          <w:iCs/>
          <w:sz w:val="22"/>
        </w:rPr>
      </w:pPr>
      <w:bookmarkStart w:id="6" w:name="_Ref194074987"/>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2</w:t>
      </w:r>
      <w:r w:rsidRPr="001664B2">
        <w:rPr>
          <w:rFonts w:eastAsia="宋体" w:cs="Times New Roman"/>
          <w:b/>
          <w:bCs/>
          <w:i/>
          <w:iCs/>
          <w:sz w:val="22"/>
        </w:rPr>
        <w:fldChar w:fldCharType="end"/>
      </w:r>
      <w:r w:rsidRPr="001664B2">
        <w:rPr>
          <w:rFonts w:eastAsia="宋体" w:cs="Times New Roman"/>
          <w:b/>
          <w:bCs/>
          <w:i/>
          <w:iCs/>
          <w:sz w:val="22"/>
        </w:rPr>
        <w:t xml:space="preserve">: The bistatic RCS can be modelled based on the following two </w:t>
      </w:r>
      <w:r w:rsidR="00CD79D4" w:rsidRPr="001664B2">
        <w:rPr>
          <w:rFonts w:eastAsia="宋体" w:cs="Times New Roman"/>
          <w:b/>
          <w:bCs/>
          <w:i/>
          <w:iCs/>
          <w:sz w:val="22"/>
        </w:rPr>
        <w:t>options</w:t>
      </w:r>
      <w:r w:rsidRPr="001664B2">
        <w:rPr>
          <w:rFonts w:eastAsia="宋体" w:cs="Times New Roman"/>
          <w:b/>
          <w:bCs/>
          <w:i/>
          <w:iCs/>
          <w:sz w:val="22"/>
        </w:rPr>
        <w:t>.</w:t>
      </w:r>
      <w:bookmarkEnd w:id="6"/>
    </w:p>
    <w:p w14:paraId="3B67AE0C" w14:textId="5EA77CA3" w:rsidR="004A421C" w:rsidRPr="001664B2" w:rsidRDefault="004A421C" w:rsidP="00896B39">
      <w:pPr>
        <w:pStyle w:val="a8"/>
        <w:widowControl/>
        <w:numPr>
          <w:ilvl w:val="0"/>
          <w:numId w:val="30"/>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Option 1: Bistatic RCS is generated based on the transition formula between monostatic RCS and bistatic RCS.</w:t>
      </w:r>
    </w:p>
    <w:p w14:paraId="61BC8CE0" w14:textId="5B16856D" w:rsidR="004A421C" w:rsidRPr="001664B2" w:rsidRDefault="004A421C" w:rsidP="00896B39">
      <w:pPr>
        <w:pStyle w:val="a8"/>
        <w:widowControl/>
        <w:numPr>
          <w:ilvl w:val="0"/>
          <w:numId w:val="30"/>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 xml:space="preserve">Option 2: Bistatic RCS is constructed into </w:t>
      </w:r>
      <w:r w:rsidR="00CD708E" w:rsidRPr="001664B2">
        <w:rPr>
          <w:rFonts w:eastAsia="宋体" w:cs="Times New Roman"/>
          <w:b/>
          <w:bCs/>
          <w:i/>
          <w:iCs/>
          <w:sz w:val="22"/>
        </w:rPr>
        <w:t xml:space="preserve">single or </w:t>
      </w:r>
      <w:r w:rsidRPr="001664B2">
        <w:rPr>
          <w:rFonts w:eastAsia="宋体" w:cs="Times New Roman"/>
          <w:b/>
          <w:bCs/>
          <w:i/>
          <w:iCs/>
          <w:sz w:val="22"/>
        </w:rPr>
        <w:t>multiple angular regions according to scattered angles.</w:t>
      </w:r>
    </w:p>
    <w:p w14:paraId="2B4809EE" w14:textId="71080332" w:rsidR="009E115C" w:rsidRPr="001664B2" w:rsidRDefault="009E115C" w:rsidP="001664B2">
      <w:pPr>
        <w:widowControl/>
        <w:tabs>
          <w:tab w:val="left" w:pos="0"/>
        </w:tabs>
        <w:overflowPunct w:val="0"/>
        <w:autoSpaceDE w:val="0"/>
        <w:autoSpaceDN w:val="0"/>
        <w:adjustRightInd w:val="0"/>
        <w:snapToGrid w:val="0"/>
        <w:spacing w:after="120"/>
        <w:textAlignment w:val="baseline"/>
        <w:rPr>
          <w:rFonts w:eastAsia="宋体" w:cs="Times New Roman"/>
          <w:sz w:val="22"/>
        </w:rPr>
      </w:pPr>
      <w:r w:rsidRPr="001664B2">
        <w:rPr>
          <w:rFonts w:eastAsia="宋体" w:cs="Times New Roman"/>
          <w:sz w:val="22"/>
        </w:rPr>
        <w:t xml:space="preserve">Regarding the correlation of RCS in adjacent incident/scattered angles, it is difficult to </w:t>
      </w:r>
      <w:r w:rsidR="004539CE" w:rsidRPr="001664B2">
        <w:rPr>
          <w:rFonts w:eastAsia="宋体" w:cs="Times New Roman"/>
          <w:sz w:val="22"/>
        </w:rPr>
        <w:t xml:space="preserve">model since </w:t>
      </w:r>
      <w:r w:rsidRPr="001664B2">
        <w:rPr>
          <w:rFonts w:eastAsia="宋体" w:cs="Times New Roman"/>
          <w:sz w:val="22"/>
        </w:rPr>
        <w:t xml:space="preserve">it heavily depends on the target surface. In some cases, it may even be completely uncorrelated. </w:t>
      </w:r>
      <w:r w:rsidR="003F4EE2" w:rsidRPr="001664B2">
        <w:rPr>
          <w:rFonts w:eastAsia="宋体" w:cs="Times New Roman"/>
          <w:sz w:val="22"/>
        </w:rPr>
        <w:t xml:space="preserve">What’s more, the B1 can implicitly represent the correlation between angles at least for the directional RCS pattern. </w:t>
      </w:r>
      <w:r w:rsidRPr="001664B2">
        <w:rPr>
          <w:rFonts w:eastAsia="宋体" w:cs="Times New Roman"/>
          <w:sz w:val="22"/>
        </w:rPr>
        <w:t>As a result, the correlation of RCS in adjacent incident/scattered angles should not be modelled.</w:t>
      </w:r>
    </w:p>
    <w:p w14:paraId="1FEE4BAA" w14:textId="5E42B403" w:rsidR="009E115C" w:rsidRPr="001664B2" w:rsidRDefault="003F4EE2" w:rsidP="001664B2">
      <w:pPr>
        <w:widowControl/>
        <w:tabs>
          <w:tab w:val="left" w:pos="0"/>
        </w:tabs>
        <w:overflowPunct w:val="0"/>
        <w:autoSpaceDE w:val="0"/>
        <w:autoSpaceDN w:val="0"/>
        <w:adjustRightInd w:val="0"/>
        <w:snapToGrid w:val="0"/>
        <w:spacing w:after="120"/>
        <w:textAlignment w:val="baseline"/>
        <w:rPr>
          <w:rFonts w:eastAsia="宋体" w:cs="Times New Roman"/>
          <w:kern w:val="0"/>
          <w:sz w:val="22"/>
        </w:rPr>
      </w:pPr>
      <w:bookmarkStart w:id="7" w:name="_Ref194074990"/>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3</w:t>
      </w:r>
      <w:r w:rsidRPr="001664B2">
        <w:rPr>
          <w:rFonts w:eastAsia="宋体" w:cs="Times New Roman"/>
          <w:b/>
          <w:bCs/>
          <w:i/>
          <w:iCs/>
          <w:sz w:val="22"/>
        </w:rPr>
        <w:fldChar w:fldCharType="end"/>
      </w:r>
      <w:r w:rsidRPr="001664B2">
        <w:rPr>
          <w:rFonts w:eastAsia="宋体" w:cs="Times New Roman"/>
          <w:b/>
          <w:bCs/>
          <w:i/>
          <w:iCs/>
          <w:sz w:val="22"/>
        </w:rPr>
        <w:t xml:space="preserve">: The correlation of RCS in adjacent incident/scattered angles </w:t>
      </w:r>
      <w:r w:rsidR="005B0D94" w:rsidRPr="001664B2">
        <w:rPr>
          <w:rFonts w:eastAsia="宋体" w:cs="Times New Roman"/>
          <w:b/>
          <w:bCs/>
          <w:i/>
          <w:iCs/>
          <w:sz w:val="22"/>
        </w:rPr>
        <w:t>is</w:t>
      </w:r>
      <w:r w:rsidRPr="001664B2">
        <w:rPr>
          <w:rFonts w:eastAsia="宋体" w:cs="Times New Roman"/>
          <w:b/>
          <w:bCs/>
          <w:i/>
          <w:iCs/>
          <w:sz w:val="22"/>
        </w:rPr>
        <w:t xml:space="preserve"> not modelled.</w:t>
      </w:r>
      <w:bookmarkEnd w:id="7"/>
    </w:p>
    <w:p w14:paraId="0E67300F" w14:textId="77777777" w:rsidR="007A0EFD" w:rsidRPr="00DB4BB4" w:rsidRDefault="007A0EFD"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lastRenderedPageBreak/>
        <w:t>Human RCS modelling</w:t>
      </w:r>
    </w:p>
    <w:p w14:paraId="3F293FED" w14:textId="41EF3076" w:rsidR="004C7F29" w:rsidRPr="00391441" w:rsidRDefault="004C7F29" w:rsidP="001664B2">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 xml:space="preserve">Measurement </w:t>
      </w:r>
      <w:r w:rsidR="00AA0468" w:rsidRPr="00391441">
        <w:rPr>
          <w:rFonts w:ascii="Arial" w:eastAsia="宋体" w:hAnsi="Arial" w:cs="Arial"/>
          <w:sz w:val="24"/>
          <w:szCs w:val="24"/>
        </w:rPr>
        <w:t>configuration</w:t>
      </w:r>
    </w:p>
    <w:p w14:paraId="37033E3D" w14:textId="33BE976B" w:rsidR="006042C1" w:rsidRPr="001664B2" w:rsidRDefault="000102B1"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We have conducted a m</w:t>
      </w:r>
      <w:r w:rsidR="00963A46" w:rsidRPr="001664B2">
        <w:rPr>
          <w:rFonts w:eastAsia="宋体" w:cs="Times New Roman"/>
          <w:kern w:val="0"/>
          <w:sz w:val="22"/>
        </w:rPr>
        <w:t xml:space="preserve">easurement campaign on human RCS </w:t>
      </w:r>
      <w:r w:rsidR="00CB10FA" w:rsidRPr="001664B2">
        <w:rPr>
          <w:rFonts w:eastAsia="宋体" w:cs="Times New Roman"/>
          <w:kern w:val="0"/>
          <w:sz w:val="22"/>
        </w:rPr>
        <w:t>for</w:t>
      </w:r>
      <w:r w:rsidR="00963A46" w:rsidRPr="001664B2">
        <w:rPr>
          <w:rFonts w:eastAsia="宋体" w:cs="Times New Roman"/>
          <w:kern w:val="0"/>
          <w:sz w:val="22"/>
        </w:rPr>
        <w:t xml:space="preserve"> monostatic and bistatic sensing. A scene scanner </w:t>
      </w:r>
      <w:r w:rsidR="007C37C6" w:rsidRPr="001664B2">
        <w:rPr>
          <w:rFonts w:eastAsia="宋体" w:cs="Times New Roman"/>
          <w:kern w:val="0"/>
          <w:sz w:val="22"/>
        </w:rPr>
        <w:t xml:space="preserve">is </w:t>
      </w:r>
      <w:r w:rsidR="00963A46" w:rsidRPr="001664B2">
        <w:rPr>
          <w:rFonts w:eastAsia="宋体" w:cs="Times New Roman"/>
          <w:kern w:val="0"/>
          <w:sz w:val="22"/>
        </w:rPr>
        <w:t xml:space="preserve">used to model the human, and the calibrated material electromagnetic parameters </w:t>
      </w:r>
      <w:r w:rsidR="007C37C6" w:rsidRPr="001664B2">
        <w:rPr>
          <w:rFonts w:eastAsia="宋体" w:cs="Times New Roman"/>
          <w:kern w:val="0"/>
          <w:sz w:val="22"/>
        </w:rPr>
        <w:t xml:space="preserve">are </w:t>
      </w:r>
      <w:r w:rsidR="00963A46" w:rsidRPr="001664B2">
        <w:rPr>
          <w:rFonts w:eastAsia="宋体" w:cs="Times New Roman"/>
          <w:kern w:val="0"/>
          <w:sz w:val="22"/>
        </w:rPr>
        <w:t xml:space="preserve">imported into </w:t>
      </w:r>
      <w:r w:rsidR="007C37C6" w:rsidRPr="001664B2">
        <w:rPr>
          <w:rFonts w:eastAsia="宋体" w:cs="Times New Roman"/>
          <w:kern w:val="0"/>
          <w:sz w:val="22"/>
        </w:rPr>
        <w:t xml:space="preserve">the </w:t>
      </w:r>
      <w:r w:rsidR="00963A46" w:rsidRPr="001664B2">
        <w:rPr>
          <w:rFonts w:eastAsia="宋体" w:cs="Times New Roman"/>
          <w:kern w:val="0"/>
          <w:sz w:val="22"/>
        </w:rPr>
        <w:t xml:space="preserve">ray-tracing simulation. </w:t>
      </w:r>
      <w:r w:rsidR="00C2490A" w:rsidRPr="001664B2">
        <w:rPr>
          <w:rFonts w:eastAsia="宋体" w:cs="Times New Roman"/>
          <w:kern w:val="0"/>
          <w:sz w:val="22"/>
        </w:rPr>
        <w:t>The carrier frequency is 4.9 GHz</w:t>
      </w:r>
      <w:r w:rsidR="005661E9" w:rsidRPr="001664B2">
        <w:rPr>
          <w:rFonts w:eastAsia="宋体" w:cs="Times New Roman"/>
          <w:kern w:val="0"/>
          <w:sz w:val="22"/>
        </w:rPr>
        <w:t xml:space="preserve"> </w:t>
      </w:r>
      <w:r w:rsidR="00C2490A" w:rsidRPr="001664B2">
        <w:rPr>
          <w:rFonts w:eastAsia="宋体" w:cs="Times New Roman"/>
          <w:kern w:val="0"/>
          <w:sz w:val="22"/>
        </w:rPr>
        <w:t xml:space="preserve">and the bandwidth is 1 GHz. </w:t>
      </w:r>
      <w:r w:rsidR="006143F6" w:rsidRPr="001664B2">
        <w:rPr>
          <w:rFonts w:eastAsia="宋体" w:cs="Times New Roman"/>
          <w:kern w:val="0"/>
          <w:sz w:val="22"/>
        </w:rPr>
        <w:t>T</w:t>
      </w:r>
      <w:r w:rsidR="00D920AF" w:rsidRPr="001664B2">
        <w:rPr>
          <w:rFonts w:eastAsia="宋体" w:cs="Times New Roman"/>
          <w:kern w:val="0"/>
          <w:sz w:val="22"/>
        </w:rPr>
        <w:t>he distance between sensing Tx/Rx and sensing target is</w:t>
      </w:r>
      <w:r w:rsidR="005661E9" w:rsidRPr="001664B2">
        <w:rPr>
          <w:rFonts w:eastAsia="宋体" w:cs="Times New Roman"/>
          <w:kern w:val="0"/>
          <w:sz w:val="22"/>
        </w:rPr>
        <w:t xml:space="preserve"> </w:t>
      </w:r>
      <w:r w:rsidR="00D920AF" w:rsidRPr="001664B2">
        <w:rPr>
          <w:rFonts w:eastAsia="宋体" w:cs="Times New Roman"/>
          <w:kern w:val="0"/>
          <w:sz w:val="22"/>
        </w:rPr>
        <w:t xml:space="preserve">fixed </w:t>
      </w:r>
      <w:r w:rsidRPr="001664B2">
        <w:rPr>
          <w:rFonts w:eastAsia="宋体" w:cs="Times New Roman"/>
          <w:kern w:val="0"/>
          <w:sz w:val="22"/>
        </w:rPr>
        <w:t>to</w:t>
      </w:r>
      <w:r w:rsidR="00D920AF" w:rsidRPr="001664B2">
        <w:rPr>
          <w:rFonts w:eastAsia="宋体" w:cs="Times New Roman"/>
          <w:kern w:val="0"/>
          <w:sz w:val="22"/>
        </w:rPr>
        <w:t xml:space="preserve"> </w:t>
      </w:r>
      <w:r w:rsidR="00D920AF" w:rsidRPr="001664B2">
        <w:rPr>
          <w:rFonts w:eastAsia="宋体" w:cs="Times New Roman"/>
          <w:sz w:val="22"/>
        </w:rPr>
        <w:t>50 m.</w:t>
      </w:r>
      <w:r w:rsidR="00D920AF" w:rsidRPr="001664B2">
        <w:rPr>
          <w:rFonts w:eastAsia="宋体" w:cs="Times New Roman"/>
          <w:kern w:val="0"/>
          <w:sz w:val="22"/>
        </w:rPr>
        <w:t xml:space="preserve"> </w:t>
      </w:r>
      <w:r w:rsidR="00630113" w:rsidRPr="001664B2">
        <w:rPr>
          <w:rFonts w:eastAsia="宋体" w:cs="Times New Roman"/>
          <w:kern w:val="0"/>
          <w:sz w:val="22"/>
        </w:rPr>
        <w:t>The height of human is 1.93</w:t>
      </w:r>
      <w:r w:rsidR="007E0CDB" w:rsidRPr="001664B2">
        <w:rPr>
          <w:rFonts w:eastAsia="宋体" w:cs="Times New Roman"/>
          <w:kern w:val="0"/>
          <w:sz w:val="22"/>
        </w:rPr>
        <w:t>m</w:t>
      </w:r>
      <w:r w:rsidR="00630113" w:rsidRPr="001664B2">
        <w:rPr>
          <w:rFonts w:eastAsia="宋体" w:cs="Times New Roman"/>
          <w:kern w:val="0"/>
          <w:sz w:val="22"/>
        </w:rPr>
        <w:t xml:space="preserve">. </w:t>
      </w:r>
      <w:r w:rsidR="00963A46" w:rsidRPr="001664B2">
        <w:rPr>
          <w:rFonts w:eastAsia="宋体" w:cs="Times New Roman"/>
          <w:sz w:val="22"/>
        </w:rPr>
        <w:t>F</w:t>
      </w:r>
      <w:r w:rsidR="00963A46" w:rsidRPr="001664B2">
        <w:rPr>
          <w:rFonts w:eastAsia="宋体" w:cs="Times New Roman"/>
          <w:kern w:val="0"/>
          <w:sz w:val="22"/>
        </w:rPr>
        <w:t xml:space="preserve">our polarizations are </w:t>
      </w:r>
      <w:r w:rsidR="00C34611" w:rsidRPr="001664B2">
        <w:rPr>
          <w:rFonts w:eastAsia="宋体" w:cs="Times New Roman"/>
          <w:kern w:val="0"/>
          <w:sz w:val="22"/>
        </w:rPr>
        <w:t>considered</w:t>
      </w:r>
      <w:r w:rsidR="00963A46" w:rsidRPr="001664B2">
        <w:rPr>
          <w:rFonts w:eastAsia="宋体" w:cs="Times New Roman"/>
          <w:kern w:val="0"/>
          <w:sz w:val="22"/>
        </w:rPr>
        <w:t xml:space="preserve"> to </w:t>
      </w:r>
      <w:r w:rsidR="00880AE7" w:rsidRPr="001664B2">
        <w:rPr>
          <w:rFonts w:eastAsia="宋体" w:cs="Times New Roman"/>
          <w:kern w:val="0"/>
          <w:sz w:val="22"/>
        </w:rPr>
        <w:t xml:space="preserve">measure </w:t>
      </w:r>
      <w:r w:rsidR="00963A46" w:rsidRPr="001664B2">
        <w:rPr>
          <w:rFonts w:eastAsia="宋体" w:cs="Times New Roman"/>
          <w:kern w:val="0"/>
          <w:sz w:val="22"/>
        </w:rPr>
        <w:t>the RCS</w:t>
      </w:r>
      <w:r w:rsidR="0067249F" w:rsidRPr="001664B2">
        <w:rPr>
          <w:rFonts w:eastAsia="宋体" w:cs="Times New Roman"/>
          <w:kern w:val="0"/>
          <w:sz w:val="22"/>
        </w:rPr>
        <w:t>, i.e., VV, HH, VH, and HV</w:t>
      </w:r>
      <w:r w:rsidR="00CB10FA" w:rsidRPr="001664B2">
        <w:rPr>
          <w:rFonts w:eastAsia="宋体" w:cs="Times New Roman"/>
          <w:kern w:val="0"/>
          <w:sz w:val="22"/>
        </w:rPr>
        <w:t xml:space="preserve"> polarizations</w:t>
      </w:r>
      <w:r w:rsidR="00963A46" w:rsidRPr="001664B2">
        <w:rPr>
          <w:rFonts w:eastAsia="宋体" w:cs="Times New Roman"/>
          <w:kern w:val="0"/>
          <w:sz w:val="22"/>
        </w:rPr>
        <w:t>.</w:t>
      </w:r>
      <w:r w:rsidR="00F03DCA" w:rsidRPr="001664B2">
        <w:rPr>
          <w:rFonts w:eastAsia="宋体" w:cs="Times New Roman"/>
          <w:kern w:val="0"/>
          <w:sz w:val="22"/>
        </w:rPr>
        <w:t xml:space="preserve"> </w:t>
      </w:r>
      <w:r w:rsidR="00493B0E" w:rsidRPr="001664B2">
        <w:rPr>
          <w:rFonts w:eastAsia="宋体" w:cs="Times New Roman"/>
          <w:kern w:val="0"/>
          <w:sz w:val="22"/>
        </w:rPr>
        <w:t>T</w:t>
      </w:r>
      <w:r w:rsidR="00F03DCA" w:rsidRPr="001664B2">
        <w:rPr>
          <w:rFonts w:eastAsia="宋体" w:cs="Times New Roman"/>
          <w:kern w:val="0"/>
          <w:sz w:val="22"/>
        </w:rPr>
        <w:t xml:space="preserve">he human is located </w:t>
      </w:r>
      <w:r w:rsidR="00493B0E" w:rsidRPr="001664B2">
        <w:rPr>
          <w:rFonts w:eastAsia="宋体" w:cs="Times New Roman"/>
          <w:kern w:val="0"/>
          <w:sz w:val="22"/>
        </w:rPr>
        <w:t xml:space="preserve">in </w:t>
      </w:r>
      <w:r w:rsidR="00F03DCA" w:rsidRPr="001664B2">
        <w:rPr>
          <w:rFonts w:eastAsia="宋体" w:cs="Times New Roman"/>
          <w:kern w:val="0"/>
          <w:sz w:val="22"/>
        </w:rPr>
        <w:t xml:space="preserve">the </w:t>
      </w:r>
      <w:r w:rsidR="00282BD4" w:rsidRPr="001664B2">
        <w:rPr>
          <w:rFonts w:eastAsia="宋体" w:cs="Times New Roman"/>
          <w:kern w:val="0"/>
          <w:sz w:val="22"/>
        </w:rPr>
        <w:t>local coordinate system</w:t>
      </w:r>
      <w:r w:rsidR="00CB27E6" w:rsidRPr="001664B2">
        <w:rPr>
          <w:rFonts w:eastAsia="宋体" w:cs="Times New Roman"/>
          <w:kern w:val="0"/>
          <w:sz w:val="22"/>
        </w:rPr>
        <w:t xml:space="preserve"> (LCS)</w:t>
      </w:r>
      <w:r w:rsidR="00282BD4" w:rsidRPr="001664B2">
        <w:rPr>
          <w:rFonts w:eastAsia="宋体" w:cs="Times New Roman"/>
          <w:kern w:val="0"/>
          <w:sz w:val="22"/>
        </w:rPr>
        <w:t xml:space="preserve"> </w:t>
      </w:r>
      <w:r w:rsidR="00FE0C98" w:rsidRPr="001664B2">
        <w:rPr>
          <w:rFonts w:eastAsia="宋体" w:cs="Times New Roman"/>
          <w:kern w:val="0"/>
          <w:sz w:val="22"/>
        </w:rPr>
        <w:t xml:space="preserve">as shown in </w:t>
      </w:r>
      <w:r w:rsidR="00FE0C98" w:rsidRPr="001664B2">
        <w:rPr>
          <w:rFonts w:cs="Times New Roman"/>
          <w:kern w:val="0"/>
          <w:sz w:val="22"/>
        </w:rPr>
        <w:fldChar w:fldCharType="begin"/>
      </w:r>
      <w:r w:rsidR="00FE0C98" w:rsidRPr="001664B2">
        <w:rPr>
          <w:rFonts w:cs="Times New Roman"/>
          <w:kern w:val="0"/>
          <w:sz w:val="22"/>
        </w:rPr>
        <w:instrText xml:space="preserve"> REF _Ref181609481 \h  \* MERGEFORMAT </w:instrText>
      </w:r>
      <w:r w:rsidR="00FE0C98" w:rsidRPr="001664B2">
        <w:rPr>
          <w:rFonts w:cs="Times New Roman"/>
          <w:kern w:val="0"/>
          <w:sz w:val="22"/>
        </w:rPr>
      </w:r>
      <w:r w:rsidR="00FE0C98"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1</w:t>
      </w:r>
      <w:r w:rsidR="00FE0C98" w:rsidRPr="001664B2">
        <w:rPr>
          <w:rFonts w:cs="Times New Roman"/>
          <w:kern w:val="0"/>
          <w:sz w:val="22"/>
        </w:rPr>
        <w:fldChar w:fldCharType="end"/>
      </w:r>
      <w:r w:rsidR="00FE0C98" w:rsidRPr="001664B2">
        <w:rPr>
          <w:rFonts w:cs="Times New Roman"/>
          <w:kern w:val="0"/>
          <w:sz w:val="22"/>
        </w:rPr>
        <w:t>.</w:t>
      </w:r>
      <w:r w:rsidR="00FE0C98" w:rsidRPr="001664B2">
        <w:rPr>
          <w:rFonts w:eastAsia="宋体" w:cs="Times New Roman"/>
          <w:kern w:val="0"/>
          <w:sz w:val="22"/>
        </w:rPr>
        <w:t xml:space="preserve"> </w:t>
      </w:r>
      <w:r w:rsidR="00695080" w:rsidRPr="001664B2">
        <w:rPr>
          <w:rFonts w:eastAsia="宋体" w:cs="Times New Roman"/>
          <w:kern w:val="0"/>
          <w:sz w:val="22"/>
        </w:rPr>
        <w:t xml:space="preserve">For monostatic and </w:t>
      </w:r>
      <w:r w:rsidR="00695080" w:rsidRPr="001664B2">
        <w:rPr>
          <w:rFonts w:cs="Times New Roman"/>
          <w:kern w:val="0"/>
          <w:sz w:val="22"/>
        </w:rPr>
        <w:t>bistatic sensing,</w:t>
      </w:r>
      <w:r w:rsidR="00695080" w:rsidRPr="001664B2">
        <w:rPr>
          <w:rFonts w:eastAsia="宋体" w:cs="Times New Roman"/>
          <w:kern w:val="0"/>
          <w:sz w:val="22"/>
        </w:rPr>
        <w:t xml:space="preserve"> the target is rotated for 360° </w:t>
      </w:r>
      <w:r w:rsidR="00436318" w:rsidRPr="001664B2">
        <w:rPr>
          <w:rFonts w:eastAsia="宋体" w:cs="Times New Roman"/>
          <w:kern w:val="0"/>
          <w:sz w:val="22"/>
        </w:rPr>
        <w:t>with</w:t>
      </w:r>
      <w:r w:rsidR="00695080" w:rsidRPr="001664B2">
        <w:rPr>
          <w:rFonts w:eastAsia="宋体" w:cs="Times New Roman"/>
          <w:kern w:val="0"/>
          <w:sz w:val="22"/>
        </w:rPr>
        <w:t xml:space="preserve"> 1° and 5° </w:t>
      </w:r>
      <w:r w:rsidR="008668D9" w:rsidRPr="001664B2">
        <w:rPr>
          <w:rFonts w:eastAsia="宋体" w:cs="Times New Roman"/>
          <w:kern w:val="0"/>
          <w:sz w:val="22"/>
        </w:rPr>
        <w:t>steps</w:t>
      </w:r>
      <w:r w:rsidR="00013FB6" w:rsidRPr="001664B2">
        <w:rPr>
          <w:rFonts w:eastAsia="宋体" w:cs="Times New Roman"/>
          <w:kern w:val="0"/>
          <w:sz w:val="22"/>
        </w:rPr>
        <w:t xml:space="preserve"> in horizontal dimension</w:t>
      </w:r>
      <w:r w:rsidR="00695080" w:rsidRPr="001664B2">
        <w:rPr>
          <w:rFonts w:eastAsia="宋体" w:cs="Times New Roman"/>
          <w:kern w:val="0"/>
          <w:sz w:val="22"/>
        </w:rPr>
        <w:t>, respectively.</w:t>
      </w:r>
    </w:p>
    <w:p w14:paraId="6CE5AC96" w14:textId="37BA2369" w:rsidR="00CA49C1" w:rsidRPr="001664B2" w:rsidRDefault="00CA49C1" w:rsidP="001664B2">
      <w:pPr>
        <w:widowControl/>
        <w:overflowPunct w:val="0"/>
        <w:autoSpaceDE w:val="0"/>
        <w:autoSpaceDN w:val="0"/>
        <w:adjustRightInd w:val="0"/>
        <w:snapToGrid w:val="0"/>
        <w:spacing w:after="120"/>
        <w:jc w:val="center"/>
        <w:textAlignment w:val="baseline"/>
        <w:rPr>
          <w:rFonts w:eastAsia="宋体" w:cs="Times New Roman"/>
          <w:kern w:val="0"/>
          <w:sz w:val="22"/>
        </w:rPr>
      </w:pPr>
      <w:r w:rsidRPr="001664B2">
        <w:rPr>
          <w:rFonts w:eastAsia="宋体" w:cs="Times New Roman"/>
          <w:noProof/>
          <w:kern w:val="0"/>
          <w:sz w:val="22"/>
        </w:rPr>
        <w:drawing>
          <wp:inline distT="0" distB="0" distL="0" distR="0" wp14:anchorId="287C1687" wp14:editId="0E944094">
            <wp:extent cx="3199296" cy="1800000"/>
            <wp:effectExtent l="0" t="0" r="1270" b="0"/>
            <wp:docPr id="1343606366" name="图片 134360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99296" cy="1800000"/>
                    </a:xfrm>
                    <a:prstGeom prst="rect">
                      <a:avLst/>
                    </a:prstGeom>
                    <a:noFill/>
                    <a:ln>
                      <a:noFill/>
                    </a:ln>
                  </pic:spPr>
                </pic:pic>
              </a:graphicData>
            </a:graphic>
          </wp:inline>
        </w:drawing>
      </w:r>
    </w:p>
    <w:p w14:paraId="1AD1528E" w14:textId="6B90EC86" w:rsidR="006042C1" w:rsidRPr="001664B2" w:rsidRDefault="006042C1" w:rsidP="001664B2">
      <w:pPr>
        <w:adjustRightInd w:val="0"/>
        <w:snapToGrid w:val="0"/>
        <w:spacing w:after="120"/>
        <w:jc w:val="center"/>
        <w:rPr>
          <w:rFonts w:eastAsia="宋体" w:cs="Times New Roman"/>
          <w:kern w:val="0"/>
          <w:sz w:val="22"/>
        </w:rPr>
      </w:pPr>
      <w:bookmarkStart w:id="8" w:name="_Ref181609481"/>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1</w:t>
      </w:r>
      <w:r w:rsidRPr="001664B2">
        <w:rPr>
          <w:rFonts w:eastAsia="宋体" w:cs="Times New Roman"/>
          <w:kern w:val="0"/>
          <w:sz w:val="22"/>
        </w:rPr>
        <w:fldChar w:fldCharType="end"/>
      </w:r>
      <w:bookmarkEnd w:id="8"/>
      <w:r w:rsidRPr="001664B2">
        <w:rPr>
          <w:rFonts w:eastAsia="宋体" w:cs="Times New Roman"/>
          <w:kern w:val="0"/>
          <w:sz w:val="22"/>
        </w:rPr>
        <w:t xml:space="preserve"> </w:t>
      </w:r>
      <w:r w:rsidR="00A11E46" w:rsidRPr="001664B2">
        <w:rPr>
          <w:rFonts w:eastAsia="宋体" w:cs="Times New Roman"/>
          <w:kern w:val="0"/>
          <w:sz w:val="22"/>
        </w:rPr>
        <w:t>Local coordinate system of human</w:t>
      </w:r>
      <w:r w:rsidRPr="001664B2">
        <w:rPr>
          <w:rFonts w:eastAsia="宋体" w:cs="Times New Roman"/>
          <w:kern w:val="0"/>
          <w:sz w:val="22"/>
        </w:rPr>
        <w:t>.</w:t>
      </w:r>
    </w:p>
    <w:p w14:paraId="634794C1" w14:textId="3955D800" w:rsidR="0009666C" w:rsidRPr="00391441" w:rsidRDefault="00B674E3" w:rsidP="001664B2">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Human monostatic RCS modelling</w:t>
      </w:r>
    </w:p>
    <w:p w14:paraId="642186AA" w14:textId="6B160601" w:rsidR="0009666C" w:rsidRPr="001664B2" w:rsidRDefault="005A1468"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fldChar w:fldCharType="begin"/>
      </w:r>
      <w:r w:rsidRPr="001664B2">
        <w:rPr>
          <w:rFonts w:cs="Times New Roman"/>
          <w:kern w:val="0"/>
          <w:sz w:val="22"/>
        </w:rPr>
        <w:instrText xml:space="preserve"> REF _Ref181802089 \h </w:instrText>
      </w:r>
      <w:r w:rsidR="001B547A" w:rsidRPr="001664B2">
        <w:rPr>
          <w:rFonts w:cs="Times New Roman"/>
          <w:kern w:val="0"/>
          <w:sz w:val="22"/>
        </w:rPr>
        <w:instrText xml:space="preserve"> \* MERGEFORMAT </w:instrText>
      </w:r>
      <w:r w:rsidRPr="001664B2">
        <w:rPr>
          <w:rFonts w:cs="Times New Roman"/>
          <w:kern w:val="0"/>
          <w:sz w:val="22"/>
        </w:rPr>
      </w:r>
      <w:r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2</w:t>
      </w:r>
      <w:r w:rsidRPr="001664B2">
        <w:rPr>
          <w:rFonts w:cs="Times New Roman"/>
          <w:kern w:val="0"/>
          <w:sz w:val="22"/>
        </w:rPr>
        <w:fldChar w:fldCharType="end"/>
      </w:r>
      <w:r w:rsidR="0009666C" w:rsidRPr="001664B2">
        <w:rPr>
          <w:rFonts w:cs="Times New Roman"/>
          <w:kern w:val="0"/>
          <w:sz w:val="22"/>
        </w:rPr>
        <w:t xml:space="preserve"> illustrates the human monostatic RCS pattern with </w:t>
      </w:r>
      <w:r w:rsidR="00830F29" w:rsidRPr="001664B2">
        <w:rPr>
          <w:rFonts w:cs="Times New Roman"/>
          <w:kern w:val="0"/>
          <w:sz w:val="22"/>
        </w:rPr>
        <w:t>four</w:t>
      </w:r>
      <w:r w:rsidR="0009666C" w:rsidRPr="001664B2">
        <w:rPr>
          <w:rFonts w:cs="Times New Roman"/>
          <w:kern w:val="0"/>
          <w:sz w:val="22"/>
        </w:rPr>
        <w:t xml:space="preserve"> polarizations</w:t>
      </w:r>
      <w:r w:rsidR="00240DE3" w:rsidRPr="001664B2">
        <w:rPr>
          <w:rFonts w:cs="Times New Roman"/>
          <w:kern w:val="0"/>
          <w:sz w:val="22"/>
        </w:rPr>
        <w:t>, i.e.,</w:t>
      </w:r>
      <w:r w:rsidR="0009666C" w:rsidRPr="001664B2">
        <w:rPr>
          <w:rFonts w:cs="Times New Roman"/>
          <w:kern w:val="0"/>
          <w:sz w:val="22"/>
        </w:rPr>
        <w:t xml:space="preserve"> VV, HH, VH, </w:t>
      </w:r>
      <w:r w:rsidR="00C401E6" w:rsidRPr="001664B2">
        <w:rPr>
          <w:rFonts w:cs="Times New Roman"/>
          <w:kern w:val="0"/>
          <w:sz w:val="22"/>
        </w:rPr>
        <w:t xml:space="preserve">and </w:t>
      </w:r>
      <w:r w:rsidR="0009666C" w:rsidRPr="001664B2">
        <w:rPr>
          <w:rFonts w:cs="Times New Roman"/>
          <w:kern w:val="0"/>
          <w:sz w:val="22"/>
        </w:rPr>
        <w:t>HV.</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9666C" w:rsidRPr="001664B2" w14:paraId="67AC4FD2" w14:textId="77777777" w:rsidTr="00D325A5">
        <w:tc>
          <w:tcPr>
            <w:tcW w:w="4530" w:type="dxa"/>
            <w:vAlign w:val="center"/>
          </w:tcPr>
          <w:p w14:paraId="753812E7" w14:textId="77777777"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5764FC68" wp14:editId="54A8E945">
                  <wp:extent cx="2399999" cy="1800000"/>
                  <wp:effectExtent l="0" t="0" r="63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9"/>
                          <a:stretch>
                            <a:fillRect/>
                          </a:stretch>
                        </pic:blipFill>
                        <pic:spPr bwMode="auto">
                          <a:xfrm>
                            <a:off x="0" y="0"/>
                            <a:ext cx="2399999" cy="1800000"/>
                          </a:xfrm>
                          <a:prstGeom prst="rect">
                            <a:avLst/>
                          </a:prstGeom>
                          <a:noFill/>
                          <a:ln w="12700">
                            <a:noFill/>
                          </a:ln>
                        </pic:spPr>
                      </pic:pic>
                    </a:graphicData>
                  </a:graphic>
                </wp:inline>
              </w:drawing>
            </w:r>
          </w:p>
        </w:tc>
        <w:tc>
          <w:tcPr>
            <w:tcW w:w="4530" w:type="dxa"/>
            <w:vAlign w:val="center"/>
          </w:tcPr>
          <w:p w14:paraId="033A1E62" w14:textId="77777777"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5D17F6A1" wp14:editId="1E28FA12">
                  <wp:extent cx="2400000" cy="1800000"/>
                  <wp:effectExtent l="0" t="0" r="63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
                          <a:stretch>
                            <a:fillRect/>
                          </a:stretch>
                        </pic:blipFill>
                        <pic:spPr bwMode="auto">
                          <a:xfrm>
                            <a:off x="0" y="0"/>
                            <a:ext cx="2400000" cy="1800000"/>
                          </a:xfrm>
                          <a:prstGeom prst="rect">
                            <a:avLst/>
                          </a:prstGeom>
                          <a:noFill/>
                          <a:ln w="12700">
                            <a:noFill/>
                          </a:ln>
                        </pic:spPr>
                      </pic:pic>
                    </a:graphicData>
                  </a:graphic>
                </wp:inline>
              </w:drawing>
            </w:r>
          </w:p>
        </w:tc>
      </w:tr>
      <w:tr w:rsidR="0009666C" w:rsidRPr="001664B2" w14:paraId="4D64F389" w14:textId="77777777" w:rsidTr="00D325A5">
        <w:tc>
          <w:tcPr>
            <w:tcW w:w="4530" w:type="dxa"/>
            <w:vAlign w:val="center"/>
          </w:tcPr>
          <w:p w14:paraId="587F0A4D" w14:textId="0632F3AC" w:rsidR="0009666C" w:rsidRPr="001664B2" w:rsidRDefault="0009666C" w:rsidP="001664B2">
            <w:pPr>
              <w:widowControl/>
              <w:overflowPunct w:val="0"/>
              <w:snapToGrid w:val="0"/>
              <w:jc w:val="center"/>
              <w:textAlignment w:val="baseline"/>
              <w:rPr>
                <w:noProof/>
                <w:sz w:val="22"/>
                <w:szCs w:val="22"/>
              </w:rPr>
            </w:pPr>
            <w:r w:rsidRPr="001664B2">
              <w:rPr>
                <w:sz w:val="22"/>
                <w:szCs w:val="22"/>
              </w:rPr>
              <w:t>(a) VV</w:t>
            </w:r>
          </w:p>
        </w:tc>
        <w:tc>
          <w:tcPr>
            <w:tcW w:w="4530" w:type="dxa"/>
            <w:vAlign w:val="center"/>
          </w:tcPr>
          <w:p w14:paraId="1CBB02BE" w14:textId="76E28B07"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sz w:val="22"/>
                <w:szCs w:val="22"/>
              </w:rPr>
              <w:t>(b) HH</w:t>
            </w:r>
          </w:p>
        </w:tc>
      </w:tr>
      <w:tr w:rsidR="0009666C" w:rsidRPr="001664B2" w14:paraId="66983F61" w14:textId="77777777" w:rsidTr="00D325A5">
        <w:tc>
          <w:tcPr>
            <w:tcW w:w="4530" w:type="dxa"/>
            <w:vAlign w:val="center"/>
          </w:tcPr>
          <w:p w14:paraId="34DFB7AC" w14:textId="77777777"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4BC10A42" wp14:editId="22D7C752">
                  <wp:extent cx="2400000" cy="1800000"/>
                  <wp:effectExtent l="0" t="0" r="63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
                          <a:stretch>
                            <a:fillRect/>
                          </a:stretch>
                        </pic:blipFill>
                        <pic:spPr bwMode="auto">
                          <a:xfrm>
                            <a:off x="0" y="0"/>
                            <a:ext cx="2400000" cy="1800000"/>
                          </a:xfrm>
                          <a:prstGeom prst="rect">
                            <a:avLst/>
                          </a:prstGeom>
                          <a:noFill/>
                          <a:ln w="12700">
                            <a:noFill/>
                          </a:ln>
                        </pic:spPr>
                      </pic:pic>
                    </a:graphicData>
                  </a:graphic>
                </wp:inline>
              </w:drawing>
            </w:r>
          </w:p>
        </w:tc>
        <w:tc>
          <w:tcPr>
            <w:tcW w:w="4530" w:type="dxa"/>
            <w:vAlign w:val="center"/>
          </w:tcPr>
          <w:p w14:paraId="0596005A" w14:textId="77777777"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488F19AA" wp14:editId="2279CD9B">
                  <wp:extent cx="2400000" cy="1800000"/>
                  <wp:effectExtent l="0" t="0" r="63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
                          <a:stretch>
                            <a:fillRect/>
                          </a:stretch>
                        </pic:blipFill>
                        <pic:spPr bwMode="auto">
                          <a:xfrm>
                            <a:off x="0" y="0"/>
                            <a:ext cx="2400000" cy="1800000"/>
                          </a:xfrm>
                          <a:prstGeom prst="rect">
                            <a:avLst/>
                          </a:prstGeom>
                          <a:noFill/>
                          <a:ln w="12700">
                            <a:noFill/>
                          </a:ln>
                        </pic:spPr>
                      </pic:pic>
                    </a:graphicData>
                  </a:graphic>
                </wp:inline>
              </w:drawing>
            </w:r>
          </w:p>
        </w:tc>
      </w:tr>
      <w:tr w:rsidR="0009666C" w:rsidRPr="001664B2" w14:paraId="1E9025A0" w14:textId="77777777" w:rsidTr="00D325A5">
        <w:tc>
          <w:tcPr>
            <w:tcW w:w="4530" w:type="dxa"/>
            <w:vAlign w:val="center"/>
          </w:tcPr>
          <w:p w14:paraId="79C45F66" w14:textId="1220F4D0" w:rsidR="0009666C" w:rsidRPr="001664B2" w:rsidRDefault="0009666C" w:rsidP="001664B2">
            <w:pPr>
              <w:widowControl/>
              <w:overflowPunct w:val="0"/>
              <w:snapToGrid w:val="0"/>
              <w:jc w:val="center"/>
              <w:textAlignment w:val="baseline"/>
              <w:rPr>
                <w:noProof/>
                <w:sz w:val="22"/>
                <w:szCs w:val="22"/>
              </w:rPr>
            </w:pPr>
            <w:r w:rsidRPr="001664B2">
              <w:rPr>
                <w:sz w:val="22"/>
                <w:szCs w:val="22"/>
              </w:rPr>
              <w:t>(c) VH</w:t>
            </w:r>
          </w:p>
        </w:tc>
        <w:tc>
          <w:tcPr>
            <w:tcW w:w="4530" w:type="dxa"/>
            <w:vAlign w:val="center"/>
          </w:tcPr>
          <w:p w14:paraId="7D8CD339" w14:textId="5095C6A3" w:rsidR="0009666C" w:rsidRPr="001664B2" w:rsidRDefault="0009666C" w:rsidP="001664B2">
            <w:pPr>
              <w:widowControl/>
              <w:overflowPunct w:val="0"/>
              <w:snapToGrid w:val="0"/>
              <w:jc w:val="center"/>
              <w:textAlignment w:val="baseline"/>
              <w:rPr>
                <w:rFonts w:eastAsia="Yu Mincho"/>
                <w:sz w:val="22"/>
                <w:szCs w:val="22"/>
                <w:lang w:eastAsia="ja-JP"/>
              </w:rPr>
            </w:pPr>
            <w:r w:rsidRPr="001664B2">
              <w:rPr>
                <w:sz w:val="22"/>
                <w:szCs w:val="22"/>
              </w:rPr>
              <w:t>(d) HV</w:t>
            </w:r>
          </w:p>
        </w:tc>
      </w:tr>
    </w:tbl>
    <w:p w14:paraId="1B001E9A" w14:textId="4C58A29B" w:rsidR="0009666C" w:rsidRPr="001664B2" w:rsidRDefault="0009666C" w:rsidP="001664B2">
      <w:pPr>
        <w:adjustRightInd w:val="0"/>
        <w:snapToGrid w:val="0"/>
        <w:spacing w:after="120"/>
        <w:jc w:val="center"/>
        <w:rPr>
          <w:rFonts w:eastAsia="宋体" w:cs="Times New Roman"/>
          <w:kern w:val="0"/>
          <w:sz w:val="22"/>
        </w:rPr>
      </w:pPr>
      <w:bookmarkStart w:id="9" w:name="_Ref181802089"/>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2</w:t>
      </w:r>
      <w:r w:rsidRPr="001664B2">
        <w:rPr>
          <w:rFonts w:eastAsia="宋体" w:cs="Times New Roman"/>
          <w:kern w:val="0"/>
          <w:sz w:val="22"/>
        </w:rPr>
        <w:fldChar w:fldCharType="end"/>
      </w:r>
      <w:bookmarkEnd w:id="9"/>
      <w:r w:rsidRPr="001664B2">
        <w:rPr>
          <w:rFonts w:eastAsia="宋体" w:cs="Times New Roman"/>
          <w:kern w:val="0"/>
          <w:sz w:val="22"/>
        </w:rPr>
        <w:t xml:space="preserve"> Human monostatic RCS</w:t>
      </w:r>
      <w:r w:rsidR="006042C1" w:rsidRPr="001664B2">
        <w:rPr>
          <w:rFonts w:eastAsia="宋体" w:cs="Times New Roman"/>
          <w:kern w:val="0"/>
          <w:sz w:val="22"/>
        </w:rPr>
        <w:t xml:space="preserve"> pattern</w:t>
      </w:r>
      <w:r w:rsidRPr="001664B2">
        <w:rPr>
          <w:rFonts w:eastAsia="宋体" w:cs="Times New Roman"/>
          <w:kern w:val="0"/>
          <w:sz w:val="22"/>
        </w:rPr>
        <w:t>.</w:t>
      </w:r>
    </w:p>
    <w:p w14:paraId="39F84A24" w14:textId="26DA904B" w:rsidR="00C64280" w:rsidRPr="001664B2" w:rsidRDefault="004539CE" w:rsidP="001664B2">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0" w:name="_Hlk188449765"/>
      <w:r w:rsidRPr="001664B2">
        <w:rPr>
          <w:rFonts w:eastAsia="Yu Mincho" w:cs="Times New Roman"/>
          <w:kern w:val="0"/>
          <w:sz w:val="22"/>
          <w:lang w:eastAsia="ja-JP"/>
        </w:rPr>
        <w:lastRenderedPageBreak/>
        <w:t>Based on the measurement results</w:t>
      </w:r>
      <w:r w:rsidR="00F019DB" w:rsidRPr="001664B2">
        <w:rPr>
          <w:rFonts w:eastAsia="Yu Mincho" w:cs="Times New Roman"/>
          <w:kern w:val="0"/>
          <w:sz w:val="22"/>
          <w:lang w:eastAsia="ja-JP"/>
        </w:rPr>
        <w:t>,</w:t>
      </w:r>
      <w:r w:rsidRPr="001664B2">
        <w:rPr>
          <w:rFonts w:eastAsia="Yu Mincho" w:cs="Times New Roman"/>
          <w:kern w:val="0"/>
          <w:sz w:val="22"/>
          <w:lang w:eastAsia="ja-JP"/>
        </w:rPr>
        <w:t xml:space="preserve"> t</w:t>
      </w:r>
      <w:r w:rsidR="00005842" w:rsidRPr="001664B2">
        <w:rPr>
          <w:rFonts w:eastAsia="Yu Mincho" w:cs="Times New Roman"/>
          <w:kern w:val="0"/>
          <w:sz w:val="22"/>
          <w:lang w:eastAsia="ja-JP"/>
        </w:rPr>
        <w:t>he statistical characteristic</w:t>
      </w:r>
      <w:r w:rsidRPr="001664B2">
        <w:rPr>
          <w:rFonts w:eastAsia="Yu Mincho" w:cs="Times New Roman"/>
          <w:kern w:val="0"/>
          <w:sz w:val="22"/>
          <w:lang w:eastAsia="ja-JP"/>
        </w:rPr>
        <w:t>s</w:t>
      </w:r>
      <w:r w:rsidR="00005842" w:rsidRPr="001664B2">
        <w:rPr>
          <w:rFonts w:eastAsia="Yu Mincho" w:cs="Times New Roman"/>
          <w:kern w:val="0"/>
          <w:sz w:val="22"/>
          <w:lang w:eastAsia="ja-JP"/>
        </w:rPr>
        <w:t xml:space="preserve"> of </w:t>
      </w:r>
      <w:r w:rsidR="007E722C" w:rsidRPr="001664B2">
        <w:rPr>
          <w:rFonts w:eastAsia="Yu Mincho" w:cs="Times New Roman"/>
          <w:kern w:val="0"/>
          <w:sz w:val="22"/>
          <w:lang w:eastAsia="ja-JP"/>
        </w:rPr>
        <w:t xml:space="preserve">the </w:t>
      </w:r>
      <w:r w:rsidR="00005842" w:rsidRPr="001664B2">
        <w:rPr>
          <w:rFonts w:eastAsia="Yu Mincho" w:cs="Times New Roman"/>
          <w:kern w:val="0"/>
          <w:sz w:val="22"/>
          <w:lang w:eastAsia="ja-JP"/>
        </w:rPr>
        <w:t xml:space="preserve">human monostatic RCS </w:t>
      </w:r>
      <w:r w:rsidR="00A80AED" w:rsidRPr="001664B2">
        <w:rPr>
          <w:rFonts w:eastAsia="Yu Mincho" w:cs="Times New Roman"/>
          <w:kern w:val="0"/>
          <w:sz w:val="22"/>
          <w:lang w:eastAsia="ja-JP"/>
        </w:rPr>
        <w:t xml:space="preserve">with four polarizations </w:t>
      </w:r>
      <w:r w:rsidR="00005842" w:rsidRPr="001664B2">
        <w:rPr>
          <w:rFonts w:eastAsia="Yu Mincho" w:cs="Times New Roman"/>
          <w:kern w:val="0"/>
          <w:sz w:val="22"/>
          <w:lang w:eastAsia="ja-JP"/>
        </w:rPr>
        <w:t>are summarized</w:t>
      </w:r>
      <w:r w:rsidR="00005842" w:rsidRPr="001664B2">
        <w:rPr>
          <w:rFonts w:cs="Times New Roman"/>
          <w:kern w:val="0"/>
          <w:sz w:val="22"/>
        </w:rPr>
        <w:t xml:space="preserve"> in</w:t>
      </w:r>
      <w:r w:rsidR="00005842" w:rsidRPr="001664B2">
        <w:rPr>
          <w:rFonts w:eastAsia="Yu Mincho" w:cs="Times New Roman"/>
          <w:kern w:val="0"/>
          <w:sz w:val="22"/>
          <w:lang w:eastAsia="ja-JP"/>
        </w:rPr>
        <w:t xml:space="preserve"> </w:t>
      </w:r>
      <w:r w:rsidR="00005842" w:rsidRPr="001664B2">
        <w:rPr>
          <w:rFonts w:eastAsia="Yu Mincho" w:cs="Times New Roman"/>
          <w:kern w:val="0"/>
          <w:sz w:val="22"/>
          <w:lang w:eastAsia="ja-JP"/>
        </w:rPr>
        <w:fldChar w:fldCharType="begin"/>
      </w:r>
      <w:r w:rsidR="00005842" w:rsidRPr="001664B2">
        <w:rPr>
          <w:rFonts w:eastAsia="Yu Mincho" w:cs="Times New Roman"/>
          <w:kern w:val="0"/>
          <w:sz w:val="22"/>
          <w:lang w:eastAsia="ja-JP"/>
        </w:rPr>
        <w:instrText xml:space="preserve"> REF _Ref174099266 \h  \* MERGEFORMAT </w:instrText>
      </w:r>
      <w:r w:rsidR="00005842" w:rsidRPr="001664B2">
        <w:rPr>
          <w:rFonts w:eastAsia="Yu Mincho" w:cs="Times New Roman"/>
          <w:kern w:val="0"/>
          <w:sz w:val="22"/>
          <w:lang w:eastAsia="ja-JP"/>
        </w:rPr>
      </w:r>
      <w:r w:rsidR="00005842" w:rsidRPr="001664B2">
        <w:rPr>
          <w:rFonts w:eastAsia="Yu Mincho" w:cs="Times New Roman"/>
          <w:kern w:val="0"/>
          <w:sz w:val="22"/>
          <w:lang w:eastAsia="ja-JP"/>
        </w:rPr>
        <w:fldChar w:fldCharType="separate"/>
      </w:r>
      <w:r w:rsidR="00412A3F" w:rsidRPr="001664B2">
        <w:rPr>
          <w:rFonts w:cs="Times New Roman"/>
          <w:kern w:val="0"/>
          <w:sz w:val="22"/>
        </w:rPr>
        <w:t xml:space="preserve">Table </w:t>
      </w:r>
      <w:r w:rsidR="00412A3F">
        <w:rPr>
          <w:rFonts w:cs="Times New Roman"/>
          <w:noProof/>
          <w:kern w:val="0"/>
          <w:sz w:val="22"/>
        </w:rPr>
        <w:t>2</w:t>
      </w:r>
      <w:r w:rsidR="00005842" w:rsidRPr="001664B2">
        <w:rPr>
          <w:rFonts w:eastAsia="Yu Mincho" w:cs="Times New Roman"/>
          <w:kern w:val="0"/>
          <w:sz w:val="22"/>
          <w:lang w:eastAsia="ja-JP"/>
        </w:rPr>
        <w:fldChar w:fldCharType="end"/>
      </w:r>
      <w:r w:rsidR="00D920AF" w:rsidRPr="001664B2">
        <w:rPr>
          <w:rFonts w:eastAsia="Yu Mincho" w:cs="Times New Roman"/>
          <w:kern w:val="0"/>
          <w:sz w:val="22"/>
          <w:lang w:eastAsia="ja-JP"/>
        </w:rPr>
        <w:t>.</w:t>
      </w:r>
    </w:p>
    <w:p w14:paraId="65B147CB" w14:textId="34AB1C6F" w:rsidR="000034BB" w:rsidRPr="001664B2" w:rsidRDefault="00DB069C" w:rsidP="00391441">
      <w:pPr>
        <w:adjustRightInd w:val="0"/>
        <w:snapToGrid w:val="0"/>
        <w:spacing w:before="120"/>
        <w:jc w:val="center"/>
        <w:rPr>
          <w:rFonts w:cs="Times New Roman"/>
          <w:kern w:val="0"/>
          <w:sz w:val="22"/>
        </w:rPr>
      </w:pPr>
      <w:bookmarkStart w:id="11" w:name="_Ref174099266"/>
      <w:bookmarkEnd w:id="10"/>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2</w:t>
      </w:r>
      <w:r w:rsidRPr="001664B2">
        <w:rPr>
          <w:rFonts w:cs="Times New Roman"/>
          <w:kern w:val="0"/>
          <w:sz w:val="22"/>
        </w:rPr>
        <w:fldChar w:fldCharType="end"/>
      </w:r>
      <w:bookmarkEnd w:id="11"/>
      <w:r w:rsidRPr="001664B2">
        <w:rPr>
          <w:rFonts w:cs="Times New Roman"/>
          <w:kern w:val="0"/>
          <w:sz w:val="22"/>
        </w:rPr>
        <w:t xml:space="preserve"> Statistical characteristic of </w:t>
      </w:r>
      <w:r w:rsidR="007E722C" w:rsidRPr="001664B2">
        <w:rPr>
          <w:rFonts w:cs="Times New Roman"/>
          <w:kern w:val="0"/>
          <w:sz w:val="22"/>
        </w:rPr>
        <w:t xml:space="preserve">the </w:t>
      </w:r>
      <w:r w:rsidRPr="001664B2">
        <w:rPr>
          <w:rFonts w:cs="Times New Roman"/>
          <w:kern w:val="0"/>
          <w:sz w:val="22"/>
        </w:rPr>
        <w:t>human</w:t>
      </w:r>
      <w:r w:rsidR="00B30535" w:rsidRPr="001664B2">
        <w:rPr>
          <w:rFonts w:cs="Times New Roman"/>
          <w:kern w:val="0"/>
          <w:sz w:val="22"/>
        </w:rPr>
        <w:t xml:space="preserve"> monostatic</w:t>
      </w:r>
      <w:r w:rsidRPr="001664B2">
        <w:rPr>
          <w:rFonts w:cs="Times New Roman"/>
          <w:kern w:val="0"/>
          <w:sz w:val="22"/>
        </w:rPr>
        <w:t xml:space="preserve"> RCS.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40"/>
        <w:gridCol w:w="1578"/>
        <w:gridCol w:w="1986"/>
        <w:gridCol w:w="2042"/>
        <w:gridCol w:w="2004"/>
      </w:tblGrid>
      <w:tr w:rsidR="006A6D82" w:rsidRPr="001664B2" w14:paraId="6D4F06F3" w14:textId="77777777" w:rsidTr="004E2F01">
        <w:tc>
          <w:tcPr>
            <w:tcW w:w="796" w:type="pct"/>
            <w:shd w:val="clear" w:color="auto" w:fill="BFBFBF" w:themeFill="background1" w:themeFillShade="BF"/>
            <w:vAlign w:val="center"/>
          </w:tcPr>
          <w:p w14:paraId="5FE35D04" w14:textId="77777777" w:rsidR="00870A7D" w:rsidRPr="001664B2" w:rsidRDefault="00870A7D" w:rsidP="00391441">
            <w:pPr>
              <w:snapToGrid w:val="0"/>
              <w:spacing w:after="0"/>
              <w:jc w:val="center"/>
              <w:rPr>
                <w:rFonts w:eastAsia="宋体"/>
                <w:b/>
                <w:bCs/>
                <w:sz w:val="22"/>
                <w:szCs w:val="22"/>
              </w:rPr>
            </w:pPr>
            <w:r w:rsidRPr="001664B2">
              <w:rPr>
                <w:rFonts w:eastAsia="宋体"/>
                <w:b/>
                <w:bCs/>
                <w:sz w:val="22"/>
                <w:szCs w:val="22"/>
              </w:rPr>
              <w:t>Polarization</w:t>
            </w:r>
          </w:p>
        </w:tc>
        <w:tc>
          <w:tcPr>
            <w:tcW w:w="872" w:type="pct"/>
            <w:shd w:val="clear" w:color="auto" w:fill="BFBFBF" w:themeFill="background1" w:themeFillShade="BF"/>
            <w:vAlign w:val="center"/>
          </w:tcPr>
          <w:p w14:paraId="14411C4A" w14:textId="301E1C89" w:rsidR="00870A7D" w:rsidRPr="001664B2" w:rsidRDefault="00870A7D" w:rsidP="00391441">
            <w:pPr>
              <w:snapToGrid w:val="0"/>
              <w:spacing w:after="0"/>
              <w:jc w:val="center"/>
              <w:rPr>
                <w:rFonts w:eastAsia="宋体"/>
                <w:b/>
                <w:bCs/>
                <w:sz w:val="22"/>
                <w:szCs w:val="22"/>
              </w:rPr>
            </w:pPr>
            <w:r w:rsidRPr="001664B2">
              <w:rPr>
                <w:rFonts w:eastAsia="宋体"/>
                <w:b/>
                <w:bCs/>
                <w:sz w:val="22"/>
                <w:szCs w:val="22"/>
              </w:rPr>
              <w:t>Mean</w:t>
            </w:r>
            <w:r w:rsidR="00750878" w:rsidRPr="001664B2">
              <w:rPr>
                <w:rFonts w:eastAsia="宋体"/>
                <w:b/>
                <w:bCs/>
                <w:sz w:val="22"/>
                <w:szCs w:val="22"/>
              </w:rPr>
              <w:t xml:space="preserve"> </w:t>
            </w:r>
            <w:r w:rsidRPr="001664B2">
              <w:rPr>
                <w:rFonts w:eastAsia="宋体"/>
                <w:b/>
                <w:bCs/>
                <w:sz w:val="22"/>
                <w:szCs w:val="22"/>
              </w:rPr>
              <w:t>(dBsm)</w:t>
            </w:r>
          </w:p>
        </w:tc>
        <w:tc>
          <w:tcPr>
            <w:tcW w:w="1097" w:type="pct"/>
            <w:shd w:val="clear" w:color="auto" w:fill="BFBFBF" w:themeFill="background1" w:themeFillShade="BF"/>
            <w:vAlign w:val="center"/>
          </w:tcPr>
          <w:p w14:paraId="5AFB5143" w14:textId="0E398478" w:rsidR="00870A7D" w:rsidRPr="001664B2" w:rsidRDefault="00870A7D" w:rsidP="00391441">
            <w:pPr>
              <w:snapToGrid w:val="0"/>
              <w:spacing w:after="0"/>
              <w:jc w:val="center"/>
              <w:rPr>
                <w:rFonts w:eastAsia="宋体"/>
                <w:b/>
                <w:bCs/>
                <w:sz w:val="22"/>
                <w:szCs w:val="22"/>
              </w:rPr>
            </w:pPr>
            <w:r w:rsidRPr="001664B2">
              <w:rPr>
                <w:rFonts w:eastAsia="宋体"/>
                <w:b/>
                <w:bCs/>
                <w:sz w:val="22"/>
                <w:szCs w:val="22"/>
              </w:rPr>
              <w:t>Variance</w:t>
            </w:r>
            <w:r w:rsidR="00750878" w:rsidRPr="001664B2">
              <w:rPr>
                <w:rFonts w:eastAsia="宋体"/>
                <w:b/>
                <w:bCs/>
                <w:sz w:val="22"/>
                <w:szCs w:val="22"/>
              </w:rPr>
              <w:t xml:space="preserve"> </w:t>
            </w:r>
            <w:r w:rsidRPr="001664B2">
              <w:rPr>
                <w:rFonts w:eastAsia="宋体"/>
                <w:b/>
                <w:bCs/>
                <w:sz w:val="22"/>
                <w:szCs w:val="22"/>
              </w:rPr>
              <w:t>(dBsm</w:t>
            </w:r>
            <w:r w:rsidRPr="001664B2">
              <w:rPr>
                <w:rFonts w:eastAsia="宋体"/>
                <w:b/>
                <w:bCs/>
                <w:sz w:val="22"/>
                <w:szCs w:val="22"/>
                <w:vertAlign w:val="superscript"/>
              </w:rPr>
              <w:t>2</w:t>
            </w:r>
            <w:r w:rsidRPr="001664B2">
              <w:rPr>
                <w:rFonts w:eastAsia="宋体"/>
                <w:b/>
                <w:bCs/>
                <w:sz w:val="22"/>
                <w:szCs w:val="22"/>
              </w:rPr>
              <w:t>)</w:t>
            </w:r>
          </w:p>
        </w:tc>
        <w:tc>
          <w:tcPr>
            <w:tcW w:w="1128" w:type="pct"/>
            <w:shd w:val="clear" w:color="auto" w:fill="BFBFBF" w:themeFill="background1" w:themeFillShade="BF"/>
            <w:vAlign w:val="center"/>
          </w:tcPr>
          <w:p w14:paraId="40CC69D9" w14:textId="4F9BBB1F" w:rsidR="00870A7D" w:rsidRPr="001664B2" w:rsidRDefault="00870A7D" w:rsidP="00391441">
            <w:pPr>
              <w:snapToGrid w:val="0"/>
              <w:spacing w:after="0"/>
              <w:jc w:val="center"/>
              <w:rPr>
                <w:rFonts w:eastAsia="宋体"/>
                <w:b/>
                <w:bCs/>
                <w:sz w:val="22"/>
                <w:szCs w:val="22"/>
              </w:rPr>
            </w:pPr>
            <w:r w:rsidRPr="001664B2">
              <w:rPr>
                <w:rFonts w:eastAsia="宋体"/>
                <w:b/>
                <w:bCs/>
                <w:sz w:val="22"/>
                <w:szCs w:val="22"/>
              </w:rPr>
              <w:t>Maximum</w:t>
            </w:r>
            <w:r w:rsidR="00750878" w:rsidRPr="001664B2">
              <w:rPr>
                <w:rFonts w:eastAsia="宋体"/>
                <w:b/>
                <w:bCs/>
                <w:sz w:val="22"/>
                <w:szCs w:val="22"/>
              </w:rPr>
              <w:t xml:space="preserve"> </w:t>
            </w:r>
            <w:r w:rsidRPr="001664B2">
              <w:rPr>
                <w:rFonts w:eastAsia="宋体"/>
                <w:b/>
                <w:bCs/>
                <w:sz w:val="22"/>
                <w:szCs w:val="22"/>
              </w:rPr>
              <w:t>(dBsm)</w:t>
            </w:r>
          </w:p>
        </w:tc>
        <w:tc>
          <w:tcPr>
            <w:tcW w:w="1107" w:type="pct"/>
            <w:shd w:val="clear" w:color="auto" w:fill="BFBFBF" w:themeFill="background1" w:themeFillShade="BF"/>
            <w:vAlign w:val="center"/>
          </w:tcPr>
          <w:p w14:paraId="59AA175C" w14:textId="246671B3" w:rsidR="00870A7D" w:rsidRPr="001664B2" w:rsidRDefault="00870A7D" w:rsidP="00391441">
            <w:pPr>
              <w:snapToGrid w:val="0"/>
              <w:spacing w:after="0"/>
              <w:jc w:val="center"/>
              <w:rPr>
                <w:rFonts w:eastAsia="宋体"/>
                <w:b/>
                <w:bCs/>
                <w:sz w:val="22"/>
                <w:szCs w:val="22"/>
              </w:rPr>
            </w:pPr>
            <w:r w:rsidRPr="001664B2">
              <w:rPr>
                <w:rFonts w:eastAsia="宋体"/>
                <w:b/>
                <w:bCs/>
                <w:sz w:val="22"/>
                <w:szCs w:val="22"/>
              </w:rPr>
              <w:t>Minimum</w:t>
            </w:r>
            <w:r w:rsidR="00750878" w:rsidRPr="001664B2">
              <w:rPr>
                <w:rFonts w:eastAsia="宋体"/>
                <w:b/>
                <w:bCs/>
                <w:sz w:val="22"/>
                <w:szCs w:val="22"/>
              </w:rPr>
              <w:t xml:space="preserve"> </w:t>
            </w:r>
            <w:r w:rsidRPr="001664B2">
              <w:rPr>
                <w:rFonts w:eastAsia="宋体"/>
                <w:b/>
                <w:bCs/>
                <w:sz w:val="22"/>
                <w:szCs w:val="22"/>
              </w:rPr>
              <w:t>(dBsm)</w:t>
            </w:r>
          </w:p>
        </w:tc>
      </w:tr>
      <w:tr w:rsidR="00750878" w:rsidRPr="001664B2" w14:paraId="28E13734" w14:textId="77777777" w:rsidTr="004E2F01">
        <w:tc>
          <w:tcPr>
            <w:tcW w:w="796" w:type="pct"/>
            <w:vAlign w:val="center"/>
          </w:tcPr>
          <w:p w14:paraId="0BCA9303"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VV</w:t>
            </w:r>
          </w:p>
        </w:tc>
        <w:tc>
          <w:tcPr>
            <w:tcW w:w="872" w:type="pct"/>
            <w:vAlign w:val="center"/>
          </w:tcPr>
          <w:p w14:paraId="632FA22B"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3.65</w:t>
            </w:r>
          </w:p>
        </w:tc>
        <w:tc>
          <w:tcPr>
            <w:tcW w:w="1097" w:type="pct"/>
            <w:vAlign w:val="center"/>
          </w:tcPr>
          <w:p w14:paraId="356D4322"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30.18</w:t>
            </w:r>
          </w:p>
        </w:tc>
        <w:tc>
          <w:tcPr>
            <w:tcW w:w="1128" w:type="pct"/>
            <w:vAlign w:val="center"/>
          </w:tcPr>
          <w:p w14:paraId="3BB53E54"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11.78</w:t>
            </w:r>
          </w:p>
        </w:tc>
        <w:tc>
          <w:tcPr>
            <w:tcW w:w="1107" w:type="pct"/>
            <w:vAlign w:val="center"/>
          </w:tcPr>
          <w:p w14:paraId="3324E13A"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-28.81</w:t>
            </w:r>
          </w:p>
        </w:tc>
      </w:tr>
      <w:tr w:rsidR="00750878" w:rsidRPr="001664B2" w14:paraId="04D8BC15" w14:textId="77777777" w:rsidTr="004E2F01">
        <w:tc>
          <w:tcPr>
            <w:tcW w:w="796" w:type="pct"/>
            <w:vAlign w:val="center"/>
          </w:tcPr>
          <w:p w14:paraId="6BF32647"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HH</w:t>
            </w:r>
          </w:p>
        </w:tc>
        <w:tc>
          <w:tcPr>
            <w:tcW w:w="872" w:type="pct"/>
            <w:vAlign w:val="center"/>
          </w:tcPr>
          <w:p w14:paraId="13FD94DF"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3.46</w:t>
            </w:r>
          </w:p>
        </w:tc>
        <w:tc>
          <w:tcPr>
            <w:tcW w:w="1097" w:type="pct"/>
            <w:vAlign w:val="center"/>
          </w:tcPr>
          <w:p w14:paraId="0244D887"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29.46</w:t>
            </w:r>
          </w:p>
        </w:tc>
        <w:tc>
          <w:tcPr>
            <w:tcW w:w="1128" w:type="pct"/>
            <w:vAlign w:val="center"/>
          </w:tcPr>
          <w:p w14:paraId="26335849"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11.60</w:t>
            </w:r>
          </w:p>
        </w:tc>
        <w:tc>
          <w:tcPr>
            <w:tcW w:w="1107" w:type="pct"/>
            <w:vAlign w:val="center"/>
          </w:tcPr>
          <w:p w14:paraId="1ACEA691"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-23.67</w:t>
            </w:r>
          </w:p>
        </w:tc>
      </w:tr>
      <w:tr w:rsidR="00750878" w:rsidRPr="001664B2" w14:paraId="072DD003" w14:textId="77777777" w:rsidTr="004E2F01">
        <w:tc>
          <w:tcPr>
            <w:tcW w:w="796" w:type="pct"/>
            <w:vAlign w:val="center"/>
          </w:tcPr>
          <w:p w14:paraId="08E6645A"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VH</w:t>
            </w:r>
          </w:p>
        </w:tc>
        <w:tc>
          <w:tcPr>
            <w:tcW w:w="872" w:type="pct"/>
            <w:vAlign w:val="center"/>
          </w:tcPr>
          <w:p w14:paraId="089A5036"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-27.64</w:t>
            </w:r>
          </w:p>
        </w:tc>
        <w:tc>
          <w:tcPr>
            <w:tcW w:w="1097" w:type="pct"/>
            <w:vAlign w:val="center"/>
          </w:tcPr>
          <w:p w14:paraId="2303D40D"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37.76</w:t>
            </w:r>
          </w:p>
        </w:tc>
        <w:tc>
          <w:tcPr>
            <w:tcW w:w="1128" w:type="pct"/>
            <w:vAlign w:val="center"/>
          </w:tcPr>
          <w:p w14:paraId="64EAC58C"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-18.21</w:t>
            </w:r>
          </w:p>
        </w:tc>
        <w:tc>
          <w:tcPr>
            <w:tcW w:w="1107" w:type="pct"/>
            <w:vAlign w:val="center"/>
          </w:tcPr>
          <w:p w14:paraId="1DA968FF"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-60.93</w:t>
            </w:r>
          </w:p>
        </w:tc>
      </w:tr>
      <w:tr w:rsidR="00750878" w:rsidRPr="001664B2" w14:paraId="41B677B1" w14:textId="77777777" w:rsidTr="004E2F01">
        <w:tc>
          <w:tcPr>
            <w:tcW w:w="796" w:type="pct"/>
            <w:vAlign w:val="center"/>
          </w:tcPr>
          <w:p w14:paraId="668EC129"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HV</w:t>
            </w:r>
          </w:p>
        </w:tc>
        <w:tc>
          <w:tcPr>
            <w:tcW w:w="872" w:type="pct"/>
            <w:vAlign w:val="center"/>
          </w:tcPr>
          <w:p w14:paraId="2D19442D"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-27.64</w:t>
            </w:r>
          </w:p>
        </w:tc>
        <w:tc>
          <w:tcPr>
            <w:tcW w:w="1097" w:type="pct"/>
            <w:vAlign w:val="center"/>
          </w:tcPr>
          <w:p w14:paraId="3D59400C"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37.76</w:t>
            </w:r>
          </w:p>
        </w:tc>
        <w:tc>
          <w:tcPr>
            <w:tcW w:w="1128" w:type="pct"/>
            <w:vAlign w:val="center"/>
          </w:tcPr>
          <w:p w14:paraId="23FAF410"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-18.21</w:t>
            </w:r>
          </w:p>
        </w:tc>
        <w:tc>
          <w:tcPr>
            <w:tcW w:w="1107" w:type="pct"/>
            <w:vAlign w:val="center"/>
          </w:tcPr>
          <w:p w14:paraId="6D71CC45" w14:textId="77777777" w:rsidR="00870A7D" w:rsidRPr="001664B2" w:rsidRDefault="00870A7D" w:rsidP="00391441">
            <w:pPr>
              <w:snapToGrid w:val="0"/>
              <w:spacing w:after="0"/>
              <w:jc w:val="center"/>
              <w:rPr>
                <w:rFonts w:eastAsia="宋体"/>
                <w:sz w:val="22"/>
                <w:szCs w:val="22"/>
              </w:rPr>
            </w:pPr>
            <w:r w:rsidRPr="001664B2">
              <w:rPr>
                <w:rFonts w:eastAsia="宋体"/>
                <w:sz w:val="22"/>
                <w:szCs w:val="22"/>
              </w:rPr>
              <w:t>-60.93</w:t>
            </w:r>
          </w:p>
        </w:tc>
      </w:tr>
    </w:tbl>
    <w:p w14:paraId="31F60E05" w14:textId="77777777" w:rsidR="007C3224" w:rsidRPr="00391441" w:rsidRDefault="007C3224" w:rsidP="001664B2">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Human bistatic RCS modelling</w:t>
      </w:r>
    </w:p>
    <w:p w14:paraId="2226F5C8" w14:textId="145716DA" w:rsidR="00140C55" w:rsidRPr="001664B2" w:rsidRDefault="007C3224" w:rsidP="001664B2">
      <w:pPr>
        <w:adjustRightInd w:val="0"/>
        <w:snapToGrid w:val="0"/>
        <w:spacing w:after="120"/>
        <w:rPr>
          <w:rFonts w:eastAsia="宋体" w:cs="Times New Roman"/>
          <w:kern w:val="0"/>
          <w:sz w:val="22"/>
        </w:rPr>
      </w:pPr>
      <w:r w:rsidRPr="001664B2">
        <w:rPr>
          <w:rFonts w:eastAsia="宋体" w:cs="Times New Roman"/>
          <w:kern w:val="0"/>
          <w:sz w:val="22"/>
        </w:rPr>
        <w:t xml:space="preserve">Since the human bistatic RCS also exhibits </w:t>
      </w:r>
      <w:r w:rsidR="00962412" w:rsidRPr="001664B2">
        <w:rPr>
          <w:rFonts w:eastAsia="宋体" w:cs="Times New Roman"/>
          <w:kern w:val="0"/>
          <w:sz w:val="22"/>
        </w:rPr>
        <w:t xml:space="preserve">an </w:t>
      </w:r>
      <w:r w:rsidRPr="001664B2">
        <w:rPr>
          <w:rFonts w:eastAsia="宋体" w:cs="Times New Roman"/>
          <w:kern w:val="0"/>
          <w:sz w:val="22"/>
        </w:rPr>
        <w:t xml:space="preserve">omni-directional pattern based on the validation results, it is preferred to adopt the RCS </w:t>
      </w:r>
      <w:r w:rsidRPr="001664B2">
        <w:rPr>
          <w:rFonts w:eastAsia="等线" w:cs="Times New Roman"/>
          <w:sz w:val="22"/>
        </w:rPr>
        <w:t xml:space="preserve">transition formula to </w:t>
      </w:r>
      <w:r w:rsidR="004952F1" w:rsidRPr="001664B2">
        <w:rPr>
          <w:rFonts w:eastAsia="等线" w:cs="Times New Roman"/>
          <w:sz w:val="22"/>
        </w:rPr>
        <w:t xml:space="preserve">generate </w:t>
      </w:r>
      <w:r w:rsidRPr="001664B2">
        <w:rPr>
          <w:rFonts w:eastAsia="等线" w:cs="Times New Roman"/>
          <w:sz w:val="22"/>
        </w:rPr>
        <w:t>the bistatic RCS</w:t>
      </w:r>
      <w:r w:rsidR="00B16CF8" w:rsidRPr="001664B2">
        <w:rPr>
          <w:rFonts w:eastAsia="等线" w:cs="Times New Roman"/>
          <w:sz w:val="22"/>
        </w:rPr>
        <w:t>.</w:t>
      </w:r>
      <w:r w:rsidR="00690C2C" w:rsidRPr="001664B2">
        <w:rPr>
          <w:rFonts w:eastAsia="宋体" w:cs="Times New Roman"/>
          <w:kern w:val="0"/>
          <w:sz w:val="22"/>
        </w:rPr>
        <w:t xml:space="preserve"> </w:t>
      </w:r>
      <w:r w:rsidR="007E0CDB" w:rsidRPr="001664B2">
        <w:rPr>
          <w:rFonts w:cs="Times New Roman"/>
          <w:kern w:val="0"/>
          <w:sz w:val="22"/>
        </w:rPr>
        <w:t>T</w:t>
      </w:r>
      <w:r w:rsidR="00B16CF8" w:rsidRPr="001664B2">
        <w:rPr>
          <w:rFonts w:cs="Times New Roman"/>
          <w:kern w:val="0"/>
          <w:sz w:val="22"/>
        </w:rPr>
        <w:t xml:space="preserve">he feasibility of the RCS </w:t>
      </w:r>
      <w:r w:rsidR="00B16CF8" w:rsidRPr="001664B2">
        <w:rPr>
          <w:rFonts w:eastAsia="宋体" w:cs="Times New Roman"/>
          <w:sz w:val="22"/>
        </w:rPr>
        <w:t>transition formula</w:t>
      </w:r>
      <w:r w:rsidR="00B16CF8" w:rsidRPr="001664B2">
        <w:rPr>
          <w:rFonts w:cs="Times New Roman"/>
          <w:kern w:val="0"/>
          <w:sz w:val="22"/>
        </w:rPr>
        <w:t xml:space="preserve"> is validated as shown in </w:t>
      </w:r>
      <w:r w:rsidR="004952F1" w:rsidRPr="001664B2">
        <w:rPr>
          <w:rFonts w:cs="Times New Roman"/>
          <w:kern w:val="0"/>
          <w:sz w:val="22"/>
        </w:rPr>
        <w:fldChar w:fldCharType="begin"/>
      </w:r>
      <w:r w:rsidR="004952F1" w:rsidRPr="001664B2">
        <w:rPr>
          <w:rFonts w:cs="Times New Roman"/>
          <w:kern w:val="0"/>
          <w:sz w:val="22"/>
        </w:rPr>
        <w:instrText xml:space="preserve"> REF _Ref193798372 \h </w:instrText>
      </w:r>
      <w:r w:rsidR="00BE2328" w:rsidRPr="001664B2">
        <w:rPr>
          <w:rFonts w:cs="Times New Roman"/>
          <w:kern w:val="0"/>
          <w:sz w:val="22"/>
        </w:rPr>
        <w:instrText xml:space="preserve"> \* MERGEFORMAT </w:instrText>
      </w:r>
      <w:r w:rsidR="004952F1" w:rsidRPr="001664B2">
        <w:rPr>
          <w:rFonts w:cs="Times New Roman"/>
          <w:kern w:val="0"/>
          <w:sz w:val="22"/>
        </w:rPr>
      </w:r>
      <w:r w:rsidR="004952F1"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3</w:t>
      </w:r>
      <w:r w:rsidR="004952F1" w:rsidRPr="001664B2">
        <w:rPr>
          <w:rFonts w:cs="Times New Roman"/>
          <w:kern w:val="0"/>
          <w:sz w:val="22"/>
        </w:rPr>
        <w:fldChar w:fldCharType="end"/>
      </w:r>
      <w:r w:rsidR="00B16CF8" w:rsidRPr="001664B2">
        <w:rPr>
          <w:rFonts w:cs="Times New Roman"/>
          <w:kern w:val="0"/>
          <w:sz w:val="22"/>
        </w:rPr>
        <w:t xml:space="preserve">, where </w:t>
      </w:r>
      <w:r w:rsidR="00140C55" w:rsidRPr="001664B2">
        <w:rPr>
          <w:rFonts w:cs="Times New Roman"/>
          <w:kern w:val="0"/>
          <w:sz w:val="22"/>
        </w:rPr>
        <w:t>incident</w:t>
      </w:r>
      <w:r w:rsidR="00B16CF8" w:rsidRPr="001664B2">
        <w:rPr>
          <w:rFonts w:cs="Times New Roman"/>
          <w:kern w:val="0"/>
          <w:sz w:val="22"/>
        </w:rPr>
        <w:t xml:space="preserve"> angles</w:t>
      </w:r>
      <w:r w:rsidR="007E0CDB" w:rsidRPr="001664B2">
        <w:rPr>
          <w:rFonts w:cs="Times New Roman"/>
          <w:kern w:val="0"/>
          <w:sz w:val="22"/>
        </w:rPr>
        <w:t xml:space="preserve"> are</w:t>
      </w:r>
      <w:r w:rsidR="00B16CF8" w:rsidRPr="001664B2">
        <w:rPr>
          <w:rFonts w:cs="Times New Roman"/>
          <w:kern w:val="0"/>
          <w:sz w:val="22"/>
        </w:rPr>
        <w:t xml:space="preserve"> </w:t>
      </w:r>
      <w:r w:rsidR="00140C55" w:rsidRPr="001664B2">
        <w:rPr>
          <w:rFonts w:eastAsia="宋体" w:cs="Times New Roman"/>
          <w:sz w:val="22"/>
        </w:rPr>
        <w:t xml:space="preserve">0°, -45°, -90°, -135°, </w:t>
      </w:r>
      <w:r w:rsidR="007E0CDB" w:rsidRPr="001664B2">
        <w:rPr>
          <w:rFonts w:eastAsia="宋体" w:cs="Times New Roman"/>
          <w:sz w:val="22"/>
        </w:rPr>
        <w:t xml:space="preserve">and </w:t>
      </w:r>
      <w:r w:rsidR="00140C55" w:rsidRPr="001664B2">
        <w:rPr>
          <w:rFonts w:eastAsia="宋体" w:cs="Times New Roman"/>
          <w:sz w:val="22"/>
        </w:rPr>
        <w:t>-180° with VV polarization.</w:t>
      </w:r>
      <w:r w:rsidR="001933BC" w:rsidRPr="001664B2">
        <w:rPr>
          <w:rFonts w:eastAsia="宋体" w:cs="Times New Roman"/>
          <w:sz w:val="22"/>
        </w:rPr>
        <w:t xml:space="preserve"> The method 1 and method 2 represent the bistatic RCS Option 1A0 and Option 1B defined in general </w:t>
      </w:r>
      <w:r w:rsidR="004952F1" w:rsidRPr="001664B2">
        <w:rPr>
          <w:rFonts w:eastAsia="宋体" w:cs="Times New Roman"/>
          <w:sz w:val="22"/>
        </w:rPr>
        <w:t xml:space="preserve">bistatic </w:t>
      </w:r>
      <w:r w:rsidR="001933BC" w:rsidRPr="001664B2">
        <w:rPr>
          <w:rFonts w:eastAsia="宋体" w:cs="Times New Roman"/>
          <w:sz w:val="22"/>
        </w:rPr>
        <w:t>RCS modelling, respectively.</w:t>
      </w:r>
      <w:r w:rsidR="00230EB4" w:rsidRPr="001664B2">
        <w:rPr>
          <w:rFonts w:eastAsia="宋体" w:cs="Times New Roman"/>
          <w:sz w:val="22"/>
        </w:rPr>
        <w:t xml:space="preserve"> </w:t>
      </w:r>
      <w:r w:rsidR="007E0CDB" w:rsidRPr="001664B2">
        <w:rPr>
          <w:rFonts w:eastAsia="宋体" w:cs="Times New Roman"/>
          <w:sz w:val="22"/>
        </w:rPr>
        <w:t>T</w:t>
      </w:r>
      <w:r w:rsidR="00230EB4" w:rsidRPr="001664B2">
        <w:rPr>
          <w:rFonts w:eastAsia="宋体" w:cs="Times New Roman"/>
          <w:sz w:val="22"/>
        </w:rPr>
        <w:t>he RMSE of the Option 1A0 and Option 1B are</w:t>
      </w:r>
      <w:r w:rsidR="002F5B51" w:rsidRPr="001664B2">
        <w:rPr>
          <w:rFonts w:eastAsia="宋体" w:cs="Times New Roman"/>
          <w:sz w:val="22"/>
        </w:rPr>
        <w:t xml:space="preserve"> calculated as</w:t>
      </w:r>
      <w:r w:rsidR="00230EB4" w:rsidRPr="001664B2">
        <w:rPr>
          <w:rFonts w:eastAsia="宋体" w:cs="Times New Roman"/>
          <w:sz w:val="22"/>
        </w:rPr>
        <w:t xml:space="preserve"> 7.71dB and 9.34dB</w:t>
      </w:r>
      <w:r w:rsidR="002F5B51" w:rsidRPr="001664B2">
        <w:rPr>
          <w:rFonts w:eastAsia="宋体" w:cs="Times New Roman"/>
          <w:sz w:val="22"/>
        </w:rPr>
        <w:t>, respectively</w:t>
      </w:r>
      <w:r w:rsidR="00230EB4" w:rsidRPr="001664B2">
        <w:rPr>
          <w:rFonts w:eastAsia="宋体" w:cs="Times New Roman"/>
          <w:sz w:val="22"/>
        </w:rPr>
        <w:t>.</w:t>
      </w:r>
      <w:r w:rsidR="002F5B51" w:rsidRPr="001664B2">
        <w:rPr>
          <w:rFonts w:eastAsia="宋体" w:cs="Times New Roman"/>
          <w:sz w:val="22"/>
        </w:rPr>
        <w:t xml:space="preserve"> </w:t>
      </w:r>
      <w:r w:rsidR="00C643C7" w:rsidRPr="001664B2">
        <w:rPr>
          <w:rFonts w:eastAsia="宋体" w:cs="Times New Roman"/>
          <w:sz w:val="22"/>
        </w:rPr>
        <w:t xml:space="preserve">We thus </w:t>
      </w:r>
      <w:r w:rsidR="002F5B51" w:rsidRPr="001664B2">
        <w:rPr>
          <w:rFonts w:eastAsia="宋体" w:cs="Times New Roman"/>
          <w:sz w:val="22"/>
        </w:rPr>
        <w:t xml:space="preserve">propose to use </w:t>
      </w:r>
      <w:r w:rsidR="002F5B51" w:rsidRPr="001664B2">
        <w:rPr>
          <w:rFonts w:cs="Times New Roman"/>
          <w:kern w:val="0"/>
          <w:sz w:val="22"/>
        </w:rPr>
        <w:t xml:space="preserve">RCS </w:t>
      </w:r>
      <w:r w:rsidR="002F5B51" w:rsidRPr="001664B2">
        <w:rPr>
          <w:rFonts w:eastAsia="宋体" w:cs="Times New Roman"/>
          <w:sz w:val="22"/>
        </w:rPr>
        <w:t xml:space="preserve">transition formula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α,α</m:t>
            </m:r>
          </m:e>
        </m:d>
        <m:r>
          <w:rPr>
            <w:rFonts w:ascii="Cambria Math" w:hAnsi="Cambria Math" w:cs="Times New Roman"/>
            <w:kern w:val="0"/>
            <w:sz w:val="22"/>
          </w:rPr>
          <m:t>⋅cos</m:t>
        </m:r>
        <m:d>
          <m:dPr>
            <m:ctrlPr>
              <w:rPr>
                <w:rFonts w:ascii="Cambria Math" w:hAnsi="Cambria Math" w:cs="Times New Roman"/>
                <w:i/>
                <w:kern w:val="0"/>
                <w:sz w:val="22"/>
              </w:rPr>
            </m:ctrlPr>
          </m:dPr>
          <m:e>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oMath>
      <w:r w:rsidR="002F5B51" w:rsidRPr="001664B2">
        <w:rPr>
          <w:rFonts w:eastAsia="宋体" w:cs="Times New Roman"/>
          <w:kern w:val="0"/>
          <w:sz w:val="22"/>
        </w:rPr>
        <w:t xml:space="preserve"> to model the human bistatic RCS</w:t>
      </w:r>
      <w:r w:rsidR="004952F1" w:rsidRPr="001664B2">
        <w:rPr>
          <w:rFonts w:eastAsia="宋体" w:cs="Times New Roman"/>
          <w:kern w:val="0"/>
          <w:sz w:val="22"/>
        </w:rPr>
        <w:t xml:space="preserve"> as the starting point</w:t>
      </w:r>
      <w:r w:rsidR="00C643C7" w:rsidRPr="001664B2">
        <w:rPr>
          <w:rFonts w:eastAsia="宋体" w:cs="Times New Roman"/>
          <w:kern w:val="0"/>
          <w:sz w:val="22"/>
        </w:rPr>
        <w:t xml:space="preserve">, and whether/how to define Gmin can be </w:t>
      </w:r>
      <w:r w:rsidR="007E0CDB" w:rsidRPr="001664B2">
        <w:rPr>
          <w:rFonts w:eastAsia="宋体" w:cs="Times New Roman"/>
          <w:kern w:val="0"/>
          <w:sz w:val="22"/>
        </w:rPr>
        <w:t xml:space="preserve">further discussed </w:t>
      </w:r>
      <w:r w:rsidR="002D11F1" w:rsidRPr="001664B2">
        <w:rPr>
          <w:rFonts w:eastAsia="宋体" w:cs="Times New Roman"/>
          <w:kern w:val="0"/>
          <w:sz w:val="22"/>
        </w:rPr>
        <w:t>according to the validation results from companies</w:t>
      </w:r>
      <w:r w:rsidR="00C643C7" w:rsidRPr="001664B2">
        <w:rPr>
          <w:rFonts w:eastAsia="宋体" w:cs="Times New Roman"/>
          <w:kern w:val="0"/>
          <w:sz w:val="22"/>
        </w:rPr>
        <w:t>.</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1518"/>
        <w:gridCol w:w="1518"/>
        <w:gridCol w:w="3017"/>
      </w:tblGrid>
      <w:tr w:rsidR="00140C55" w:rsidRPr="001664B2" w14:paraId="668819EA" w14:textId="77777777" w:rsidTr="002772D9">
        <w:trPr>
          <w:jc w:val="center"/>
        </w:trPr>
        <w:tc>
          <w:tcPr>
            <w:tcW w:w="3017" w:type="dxa"/>
            <w:vAlign w:val="center"/>
          </w:tcPr>
          <w:p w14:paraId="5117EEA8" w14:textId="11D2EC47" w:rsidR="00140C55" w:rsidRPr="001664B2" w:rsidRDefault="00140C55"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63BF2387" wp14:editId="6A1CD1C5">
                  <wp:extent cx="1947240" cy="1620000"/>
                  <wp:effectExtent l="0" t="0" r="0" b="0"/>
                  <wp:docPr id="2613534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53450"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947240" cy="1620000"/>
                          </a:xfrm>
                          <a:prstGeom prst="rect">
                            <a:avLst/>
                          </a:prstGeom>
                          <a:noFill/>
                          <a:ln>
                            <a:noFill/>
                          </a:ln>
                        </pic:spPr>
                      </pic:pic>
                    </a:graphicData>
                  </a:graphic>
                </wp:inline>
              </w:drawing>
            </w:r>
          </w:p>
        </w:tc>
        <w:tc>
          <w:tcPr>
            <w:tcW w:w="3036" w:type="dxa"/>
            <w:gridSpan w:val="2"/>
            <w:vAlign w:val="center"/>
          </w:tcPr>
          <w:p w14:paraId="04627433" w14:textId="05FF6674" w:rsidR="00140C55" w:rsidRPr="001664B2" w:rsidRDefault="00140C55"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320A2651" wp14:editId="5BA65964">
                  <wp:extent cx="1945658" cy="1620000"/>
                  <wp:effectExtent l="0" t="0" r="0" b="0"/>
                  <wp:docPr id="1037760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76058"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945658" cy="1620000"/>
                          </a:xfrm>
                          <a:prstGeom prst="rect">
                            <a:avLst/>
                          </a:prstGeom>
                          <a:noFill/>
                          <a:ln>
                            <a:noFill/>
                          </a:ln>
                        </pic:spPr>
                      </pic:pic>
                    </a:graphicData>
                  </a:graphic>
                </wp:inline>
              </w:drawing>
            </w:r>
          </w:p>
        </w:tc>
        <w:tc>
          <w:tcPr>
            <w:tcW w:w="3017" w:type="dxa"/>
            <w:vAlign w:val="center"/>
          </w:tcPr>
          <w:p w14:paraId="20DA01E9" w14:textId="4D338074" w:rsidR="00140C55" w:rsidRPr="001664B2" w:rsidRDefault="00140C55"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4BD3BC94" wp14:editId="301A15D1">
                  <wp:extent cx="1945659" cy="1620000"/>
                  <wp:effectExtent l="0" t="0" r="0" b="0"/>
                  <wp:docPr id="17660963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096397" name="图片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45659" cy="1620000"/>
                          </a:xfrm>
                          <a:prstGeom prst="rect">
                            <a:avLst/>
                          </a:prstGeom>
                          <a:noFill/>
                          <a:ln>
                            <a:noFill/>
                          </a:ln>
                        </pic:spPr>
                      </pic:pic>
                    </a:graphicData>
                  </a:graphic>
                </wp:inline>
              </w:drawing>
            </w:r>
          </w:p>
        </w:tc>
      </w:tr>
      <w:tr w:rsidR="00140C55" w:rsidRPr="001664B2" w14:paraId="16E20F80" w14:textId="77777777" w:rsidTr="002772D9">
        <w:trPr>
          <w:jc w:val="center"/>
        </w:trPr>
        <w:tc>
          <w:tcPr>
            <w:tcW w:w="3017" w:type="dxa"/>
            <w:vAlign w:val="center"/>
          </w:tcPr>
          <w:p w14:paraId="53041283" w14:textId="7FA46A7E" w:rsidR="00140C55" w:rsidRPr="001664B2" w:rsidRDefault="00140C55" w:rsidP="001664B2">
            <w:pPr>
              <w:widowControl/>
              <w:overflowPunct w:val="0"/>
              <w:snapToGrid w:val="0"/>
              <w:jc w:val="center"/>
              <w:textAlignment w:val="baseline"/>
              <w:rPr>
                <w:rFonts w:eastAsia="宋体"/>
                <w:sz w:val="22"/>
                <w:szCs w:val="22"/>
              </w:rPr>
            </w:pPr>
            <w:r w:rsidRPr="001664B2">
              <w:rPr>
                <w:sz w:val="22"/>
                <w:szCs w:val="22"/>
              </w:rPr>
              <w:t>(a) 0°</w:t>
            </w:r>
          </w:p>
        </w:tc>
        <w:tc>
          <w:tcPr>
            <w:tcW w:w="3036" w:type="dxa"/>
            <w:gridSpan w:val="2"/>
            <w:vAlign w:val="center"/>
          </w:tcPr>
          <w:p w14:paraId="5E471503" w14:textId="732CAFEC" w:rsidR="00140C55" w:rsidRPr="001664B2" w:rsidRDefault="00140C55" w:rsidP="001664B2">
            <w:pPr>
              <w:widowControl/>
              <w:overflowPunct w:val="0"/>
              <w:snapToGrid w:val="0"/>
              <w:jc w:val="center"/>
              <w:textAlignment w:val="baseline"/>
              <w:rPr>
                <w:rFonts w:eastAsia="宋体"/>
                <w:sz w:val="22"/>
                <w:szCs w:val="22"/>
              </w:rPr>
            </w:pPr>
            <w:r w:rsidRPr="001664B2">
              <w:rPr>
                <w:sz w:val="22"/>
                <w:szCs w:val="22"/>
              </w:rPr>
              <w:t>(</w:t>
            </w:r>
            <w:r w:rsidR="00693EC6" w:rsidRPr="001664B2">
              <w:rPr>
                <w:sz w:val="22"/>
                <w:szCs w:val="22"/>
              </w:rPr>
              <w:t>b</w:t>
            </w:r>
            <w:r w:rsidRPr="001664B2">
              <w:rPr>
                <w:sz w:val="22"/>
                <w:szCs w:val="22"/>
              </w:rPr>
              <w:t xml:space="preserve">) </w:t>
            </w:r>
            <w:r w:rsidR="004952F1" w:rsidRPr="001664B2">
              <w:rPr>
                <w:sz w:val="22"/>
                <w:szCs w:val="22"/>
              </w:rPr>
              <w:t>-</w:t>
            </w:r>
            <w:r w:rsidRPr="001664B2">
              <w:rPr>
                <w:sz w:val="22"/>
                <w:szCs w:val="22"/>
              </w:rPr>
              <w:t>45°</w:t>
            </w:r>
          </w:p>
        </w:tc>
        <w:tc>
          <w:tcPr>
            <w:tcW w:w="3017" w:type="dxa"/>
            <w:vAlign w:val="center"/>
          </w:tcPr>
          <w:p w14:paraId="67FE03BB" w14:textId="2301B9BB" w:rsidR="00140C55" w:rsidRPr="001664B2" w:rsidRDefault="00140C55" w:rsidP="001664B2">
            <w:pPr>
              <w:widowControl/>
              <w:overflowPunct w:val="0"/>
              <w:snapToGrid w:val="0"/>
              <w:jc w:val="center"/>
              <w:textAlignment w:val="baseline"/>
              <w:rPr>
                <w:rFonts w:eastAsia="宋体"/>
                <w:sz w:val="22"/>
                <w:szCs w:val="22"/>
              </w:rPr>
            </w:pPr>
            <w:r w:rsidRPr="001664B2">
              <w:rPr>
                <w:sz w:val="22"/>
                <w:szCs w:val="22"/>
              </w:rPr>
              <w:t>(</w:t>
            </w:r>
            <w:r w:rsidR="00693EC6" w:rsidRPr="001664B2">
              <w:rPr>
                <w:sz w:val="22"/>
                <w:szCs w:val="22"/>
              </w:rPr>
              <w:t>c</w:t>
            </w:r>
            <w:r w:rsidRPr="001664B2">
              <w:rPr>
                <w:sz w:val="22"/>
                <w:szCs w:val="22"/>
              </w:rPr>
              <w:t xml:space="preserve">) </w:t>
            </w:r>
            <w:r w:rsidR="004952F1" w:rsidRPr="001664B2">
              <w:rPr>
                <w:sz w:val="22"/>
                <w:szCs w:val="22"/>
              </w:rPr>
              <w:t>-</w:t>
            </w:r>
            <w:r w:rsidRPr="001664B2">
              <w:rPr>
                <w:sz w:val="22"/>
                <w:szCs w:val="22"/>
              </w:rPr>
              <w:t>90°</w:t>
            </w:r>
          </w:p>
        </w:tc>
      </w:tr>
      <w:tr w:rsidR="00140C55" w:rsidRPr="001664B2" w14:paraId="4240F758" w14:textId="77777777" w:rsidTr="002772D9">
        <w:trPr>
          <w:jc w:val="center"/>
        </w:trPr>
        <w:tc>
          <w:tcPr>
            <w:tcW w:w="4535" w:type="dxa"/>
            <w:gridSpan w:val="2"/>
            <w:vAlign w:val="center"/>
          </w:tcPr>
          <w:p w14:paraId="4D171E8B" w14:textId="584DDF35" w:rsidR="00140C55" w:rsidRPr="001664B2" w:rsidRDefault="00140C55"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3E78CD1F" wp14:editId="6EDED3B9">
                  <wp:extent cx="1945658" cy="1620000"/>
                  <wp:effectExtent l="0" t="0" r="0" b="0"/>
                  <wp:docPr id="7072823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82398"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945658" cy="1620000"/>
                          </a:xfrm>
                          <a:prstGeom prst="rect">
                            <a:avLst/>
                          </a:prstGeom>
                          <a:noFill/>
                          <a:ln>
                            <a:noFill/>
                          </a:ln>
                        </pic:spPr>
                      </pic:pic>
                    </a:graphicData>
                  </a:graphic>
                </wp:inline>
              </w:drawing>
            </w:r>
          </w:p>
        </w:tc>
        <w:tc>
          <w:tcPr>
            <w:tcW w:w="4535" w:type="dxa"/>
            <w:gridSpan w:val="2"/>
            <w:vAlign w:val="center"/>
          </w:tcPr>
          <w:p w14:paraId="708F3DC1" w14:textId="21D48B8E" w:rsidR="00140C55" w:rsidRPr="001664B2" w:rsidRDefault="00140C55"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71FA8AFE" wp14:editId="5A4356CB">
                  <wp:extent cx="1945658" cy="1620000"/>
                  <wp:effectExtent l="0" t="0" r="0" b="0"/>
                  <wp:docPr id="16578291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829130"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945658" cy="1620000"/>
                          </a:xfrm>
                          <a:prstGeom prst="rect">
                            <a:avLst/>
                          </a:prstGeom>
                          <a:noFill/>
                          <a:ln>
                            <a:noFill/>
                          </a:ln>
                        </pic:spPr>
                      </pic:pic>
                    </a:graphicData>
                  </a:graphic>
                </wp:inline>
              </w:drawing>
            </w:r>
          </w:p>
        </w:tc>
      </w:tr>
      <w:tr w:rsidR="00140C55" w:rsidRPr="001664B2" w14:paraId="40737B53" w14:textId="77777777" w:rsidTr="002772D9">
        <w:trPr>
          <w:jc w:val="center"/>
        </w:trPr>
        <w:tc>
          <w:tcPr>
            <w:tcW w:w="4535" w:type="dxa"/>
            <w:gridSpan w:val="2"/>
            <w:vAlign w:val="center"/>
          </w:tcPr>
          <w:p w14:paraId="3EF32075" w14:textId="505800C5" w:rsidR="00140C55" w:rsidRPr="001664B2" w:rsidRDefault="00140C55" w:rsidP="001664B2">
            <w:pPr>
              <w:widowControl/>
              <w:overflowPunct w:val="0"/>
              <w:snapToGrid w:val="0"/>
              <w:jc w:val="center"/>
              <w:textAlignment w:val="baseline"/>
              <w:rPr>
                <w:rFonts w:eastAsia="宋体"/>
                <w:sz w:val="22"/>
                <w:szCs w:val="22"/>
              </w:rPr>
            </w:pPr>
            <w:r w:rsidRPr="001664B2">
              <w:rPr>
                <w:sz w:val="22"/>
                <w:szCs w:val="22"/>
              </w:rPr>
              <w:t>(</w:t>
            </w:r>
            <w:r w:rsidR="00693EC6" w:rsidRPr="001664B2">
              <w:rPr>
                <w:sz w:val="22"/>
                <w:szCs w:val="22"/>
              </w:rPr>
              <w:t>d</w:t>
            </w:r>
            <w:r w:rsidRPr="001664B2">
              <w:rPr>
                <w:sz w:val="22"/>
                <w:szCs w:val="22"/>
              </w:rPr>
              <w:t xml:space="preserve">) </w:t>
            </w:r>
            <w:r w:rsidR="004952F1" w:rsidRPr="001664B2">
              <w:rPr>
                <w:sz w:val="22"/>
                <w:szCs w:val="22"/>
              </w:rPr>
              <w:t>-</w:t>
            </w:r>
            <w:r w:rsidRPr="001664B2">
              <w:rPr>
                <w:sz w:val="22"/>
                <w:szCs w:val="22"/>
              </w:rPr>
              <w:t>135°</w:t>
            </w:r>
          </w:p>
        </w:tc>
        <w:tc>
          <w:tcPr>
            <w:tcW w:w="4535" w:type="dxa"/>
            <w:gridSpan w:val="2"/>
            <w:vAlign w:val="center"/>
          </w:tcPr>
          <w:p w14:paraId="1030EFFD" w14:textId="4FFDD29A" w:rsidR="00140C55" w:rsidRPr="001664B2" w:rsidRDefault="00140C55" w:rsidP="001664B2">
            <w:pPr>
              <w:widowControl/>
              <w:overflowPunct w:val="0"/>
              <w:snapToGrid w:val="0"/>
              <w:jc w:val="center"/>
              <w:textAlignment w:val="baseline"/>
              <w:rPr>
                <w:rFonts w:eastAsia="宋体"/>
                <w:sz w:val="22"/>
                <w:szCs w:val="22"/>
              </w:rPr>
            </w:pPr>
            <w:r w:rsidRPr="001664B2">
              <w:rPr>
                <w:sz w:val="22"/>
                <w:szCs w:val="22"/>
              </w:rPr>
              <w:t>(</w:t>
            </w:r>
            <w:r w:rsidR="00693EC6" w:rsidRPr="001664B2">
              <w:rPr>
                <w:sz w:val="22"/>
                <w:szCs w:val="22"/>
              </w:rPr>
              <w:t>e</w:t>
            </w:r>
            <w:r w:rsidRPr="001664B2">
              <w:rPr>
                <w:sz w:val="22"/>
                <w:szCs w:val="22"/>
              </w:rPr>
              <w:t xml:space="preserve">) </w:t>
            </w:r>
            <w:r w:rsidR="004952F1" w:rsidRPr="001664B2">
              <w:rPr>
                <w:sz w:val="22"/>
                <w:szCs w:val="22"/>
              </w:rPr>
              <w:t>-</w:t>
            </w:r>
            <w:r w:rsidRPr="001664B2">
              <w:rPr>
                <w:sz w:val="22"/>
                <w:szCs w:val="22"/>
              </w:rPr>
              <w:t>180°</w:t>
            </w:r>
          </w:p>
        </w:tc>
      </w:tr>
    </w:tbl>
    <w:p w14:paraId="7D3198FC" w14:textId="486C660D" w:rsidR="00E8145C" w:rsidRPr="001664B2" w:rsidRDefault="00E8145C" w:rsidP="001664B2">
      <w:pPr>
        <w:adjustRightInd w:val="0"/>
        <w:snapToGrid w:val="0"/>
        <w:spacing w:after="120"/>
        <w:jc w:val="center"/>
        <w:rPr>
          <w:rFonts w:eastAsia="宋体" w:cs="Times New Roman"/>
          <w:kern w:val="0"/>
          <w:sz w:val="22"/>
        </w:rPr>
      </w:pPr>
      <w:bookmarkStart w:id="12" w:name="_Ref193798372"/>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3</w:t>
      </w:r>
      <w:r w:rsidRPr="001664B2">
        <w:rPr>
          <w:rFonts w:eastAsia="宋体" w:cs="Times New Roman"/>
          <w:kern w:val="0"/>
          <w:sz w:val="22"/>
        </w:rPr>
        <w:fldChar w:fldCharType="end"/>
      </w:r>
      <w:bookmarkEnd w:id="12"/>
      <w:r w:rsidRPr="001664B2">
        <w:rPr>
          <w:rFonts w:eastAsia="宋体" w:cs="Times New Roman"/>
          <w:kern w:val="0"/>
          <w:sz w:val="22"/>
        </w:rPr>
        <w:t xml:space="preserve"> Human </w:t>
      </w:r>
      <w:r w:rsidR="00693EC6" w:rsidRPr="001664B2">
        <w:rPr>
          <w:rFonts w:cs="Times New Roman"/>
          <w:kern w:val="0"/>
          <w:sz w:val="22"/>
        </w:rPr>
        <w:t xml:space="preserve">RCS </w:t>
      </w:r>
      <w:r w:rsidR="00693EC6" w:rsidRPr="001664B2">
        <w:rPr>
          <w:rFonts w:eastAsia="宋体" w:cs="Times New Roman"/>
          <w:sz w:val="22"/>
        </w:rPr>
        <w:t>transition formula validation</w:t>
      </w:r>
      <w:r w:rsidRPr="001664B2">
        <w:rPr>
          <w:rFonts w:eastAsia="宋体" w:cs="Times New Roman"/>
          <w:kern w:val="0"/>
          <w:sz w:val="22"/>
        </w:rPr>
        <w:t>.</w:t>
      </w:r>
    </w:p>
    <w:p w14:paraId="71D972A1" w14:textId="43DE06C8" w:rsidR="00140C55" w:rsidRPr="001664B2" w:rsidRDefault="007E0CDB" w:rsidP="001664B2">
      <w:pPr>
        <w:widowControl/>
        <w:overflowPunct w:val="0"/>
        <w:autoSpaceDE w:val="0"/>
        <w:autoSpaceDN w:val="0"/>
        <w:adjustRightInd w:val="0"/>
        <w:snapToGrid w:val="0"/>
        <w:spacing w:after="120"/>
        <w:textAlignment w:val="baseline"/>
        <w:rPr>
          <w:rFonts w:eastAsia="宋体" w:cs="Times New Roman"/>
          <w:sz w:val="22"/>
        </w:rPr>
      </w:pPr>
      <w:r w:rsidRPr="001664B2">
        <w:rPr>
          <w:rFonts w:eastAsia="宋体" w:cs="Times New Roman"/>
          <w:sz w:val="22"/>
        </w:rPr>
        <w:t>Based on the measurement, we have the following proposal for human bistatic RCS.</w:t>
      </w:r>
    </w:p>
    <w:p w14:paraId="0344ECF9" w14:textId="03D8152D" w:rsidR="009D437B" w:rsidRPr="001664B2" w:rsidRDefault="00662537" w:rsidP="001664B2">
      <w:pPr>
        <w:widowControl/>
        <w:overflowPunct w:val="0"/>
        <w:autoSpaceDE w:val="0"/>
        <w:autoSpaceDN w:val="0"/>
        <w:adjustRightInd w:val="0"/>
        <w:snapToGrid w:val="0"/>
        <w:spacing w:after="120"/>
        <w:textAlignment w:val="baseline"/>
        <w:rPr>
          <w:rFonts w:eastAsia="宋体" w:cs="Times New Roman"/>
          <w:b/>
          <w:bCs/>
          <w:i/>
          <w:iCs/>
          <w:sz w:val="22"/>
        </w:rPr>
      </w:pPr>
      <w:bookmarkStart w:id="13" w:name="_Ref194074996"/>
      <w:bookmarkStart w:id="14" w:name="_Ref189848063"/>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4</w:t>
      </w:r>
      <w:r w:rsidRPr="001664B2">
        <w:rPr>
          <w:rFonts w:eastAsia="宋体" w:cs="Times New Roman"/>
          <w:b/>
          <w:bCs/>
          <w:i/>
          <w:iCs/>
          <w:sz w:val="22"/>
        </w:rPr>
        <w:fldChar w:fldCharType="end"/>
      </w:r>
      <w:r w:rsidRPr="001664B2">
        <w:rPr>
          <w:rFonts w:eastAsia="宋体" w:cs="Times New Roman"/>
          <w:b/>
          <w:bCs/>
          <w:i/>
          <w:iCs/>
          <w:sz w:val="22"/>
        </w:rPr>
        <w:t>: For human bistatic RCS, support to</w:t>
      </w:r>
      <w:r w:rsidR="009D437B" w:rsidRPr="001664B2">
        <w:rPr>
          <w:rFonts w:eastAsia="宋体" w:cs="Times New Roman"/>
          <w:sz w:val="22"/>
        </w:rPr>
        <w:t xml:space="preserve"> </w:t>
      </w:r>
      <w:r w:rsidR="009D437B" w:rsidRPr="001664B2">
        <w:rPr>
          <w:rFonts w:eastAsia="宋体" w:cs="Times New Roman"/>
          <w:b/>
          <w:bCs/>
          <w:i/>
          <w:iCs/>
          <w:sz w:val="22"/>
        </w:rPr>
        <w:t xml:space="preserve">use RCS transition formula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RCS,bi</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RCS,mono</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α,α</m:t>
            </m:r>
          </m:e>
        </m:d>
        <m:r>
          <m:rPr>
            <m:sty m:val="bi"/>
          </m:rPr>
          <w:rPr>
            <w:rFonts w:ascii="Cambria Math" w:eastAsia="宋体" w:hAnsi="Cambria Math" w:cs="Times New Roman"/>
            <w:sz w:val="22"/>
          </w:rPr>
          <m:t>⋅cos</m:t>
        </m:r>
        <m:d>
          <m:dPr>
            <m:ctrlPr>
              <w:rPr>
                <w:rFonts w:ascii="Cambria Math" w:eastAsia="宋体" w:hAnsi="Cambria Math" w:cs="Times New Roman"/>
                <w:b/>
                <w:bCs/>
                <w:i/>
                <w:iCs/>
                <w:sz w:val="22"/>
              </w:rPr>
            </m:ctrlPr>
          </m:dPr>
          <m:e>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oMath>
      <w:r w:rsidR="009D437B" w:rsidRPr="001664B2">
        <w:rPr>
          <w:rFonts w:eastAsia="宋体" w:cs="Times New Roman"/>
          <w:b/>
          <w:bCs/>
          <w:i/>
          <w:iCs/>
          <w:sz w:val="22"/>
        </w:rPr>
        <w:t xml:space="preserve"> to model the human bistatic RCS.</w:t>
      </w:r>
      <w:bookmarkEnd w:id="13"/>
    </w:p>
    <w:bookmarkEnd w:id="14"/>
    <w:p w14:paraId="449908D1" w14:textId="286612A1" w:rsidR="006143F6" w:rsidRPr="00DB4BB4" w:rsidRDefault="00AE0BFD"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lastRenderedPageBreak/>
        <w:t>Large UAV</w:t>
      </w:r>
      <w:r w:rsidR="006143F6" w:rsidRPr="00DB4BB4">
        <w:rPr>
          <w:rFonts w:ascii="Arial" w:eastAsia="宋体" w:hAnsi="Arial" w:cs="Arial"/>
          <w:sz w:val="26"/>
          <w:szCs w:val="26"/>
        </w:rPr>
        <w:t xml:space="preserve"> RCS modelling</w:t>
      </w:r>
    </w:p>
    <w:p w14:paraId="3DF40C6C" w14:textId="5F9D871E" w:rsidR="006143F6" w:rsidRPr="00391441" w:rsidRDefault="006143F6"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Measurement configuration</w:t>
      </w:r>
    </w:p>
    <w:p w14:paraId="2C5A8D50" w14:textId="73EC547A" w:rsidR="00AE0BFD" w:rsidRPr="001664B2" w:rsidRDefault="00AE0BFD"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We have conducted a measurement campaign on large UAV RCS for monostatic sensing. The measurement </w:t>
      </w:r>
      <w:r w:rsidR="00880AE7" w:rsidRPr="001664B2">
        <w:rPr>
          <w:rFonts w:eastAsia="宋体" w:cs="Times New Roman"/>
          <w:kern w:val="0"/>
          <w:sz w:val="22"/>
        </w:rPr>
        <w:t xml:space="preserve">is </w:t>
      </w:r>
      <w:r w:rsidRPr="001664B2">
        <w:rPr>
          <w:rFonts w:eastAsia="宋体" w:cs="Times New Roman"/>
          <w:kern w:val="0"/>
          <w:sz w:val="22"/>
        </w:rPr>
        <w:t>carried out in a microwave anechoic chamber with dimensions of 60m×30m×30m. The</w:t>
      </w:r>
      <w:r w:rsidR="00880AE7" w:rsidRPr="001664B2">
        <w:rPr>
          <w:rFonts w:eastAsia="宋体" w:cs="Times New Roman"/>
          <w:kern w:val="0"/>
          <w:sz w:val="22"/>
        </w:rPr>
        <w:t xml:space="preserve"> type of</w:t>
      </w:r>
      <w:r w:rsidRPr="001664B2">
        <w:rPr>
          <w:rFonts w:eastAsia="宋体" w:cs="Times New Roman"/>
          <w:kern w:val="0"/>
          <w:sz w:val="22"/>
        </w:rPr>
        <w:t xml:space="preserve"> UAV </w:t>
      </w:r>
      <w:r w:rsidR="00B02EB5" w:rsidRPr="001664B2">
        <w:rPr>
          <w:rFonts w:eastAsia="宋体" w:cs="Times New Roman"/>
          <w:kern w:val="0"/>
          <w:sz w:val="22"/>
        </w:rPr>
        <w:t xml:space="preserve">is </w:t>
      </w:r>
      <w:r w:rsidRPr="001664B2">
        <w:rPr>
          <w:rFonts w:eastAsia="宋体" w:cs="Times New Roman"/>
          <w:kern w:val="0"/>
          <w:sz w:val="22"/>
        </w:rPr>
        <w:t xml:space="preserve">the DJI M350. The carrier frequency is 28 GHz and the bandwidth is 3 GHz. The distance between sensing Tx/Rx and sensing target is fixed to </w:t>
      </w:r>
      <w:r w:rsidR="00B02EB5" w:rsidRPr="001664B2">
        <w:rPr>
          <w:rFonts w:eastAsia="宋体" w:cs="Times New Roman"/>
          <w:sz w:val="22"/>
        </w:rPr>
        <w:t>6</w:t>
      </w:r>
      <w:r w:rsidRPr="001664B2">
        <w:rPr>
          <w:rFonts w:eastAsia="宋体" w:cs="Times New Roman"/>
          <w:sz w:val="22"/>
        </w:rPr>
        <w:t xml:space="preserve"> m</w:t>
      </w:r>
      <w:r w:rsidR="00D325A5" w:rsidRPr="001664B2">
        <w:rPr>
          <w:rFonts w:eastAsia="宋体" w:cs="Times New Roman"/>
          <w:sz w:val="22"/>
        </w:rPr>
        <w:t xml:space="preserve">. </w:t>
      </w:r>
      <w:r w:rsidR="008D79A9" w:rsidRPr="001664B2">
        <w:rPr>
          <w:rFonts w:eastAsia="宋体" w:cs="Times New Roman"/>
          <w:kern w:val="0"/>
          <w:sz w:val="22"/>
        </w:rPr>
        <w:t>The size of large UAV is 0.81m×0.67m×0.43m.</w:t>
      </w:r>
      <w:r w:rsidR="008D79A9" w:rsidRPr="001664B2">
        <w:rPr>
          <w:rFonts w:eastAsia="宋体" w:cs="Times New Roman"/>
          <w:sz w:val="22"/>
        </w:rPr>
        <w:t xml:space="preserve"> </w:t>
      </w:r>
      <w:r w:rsidR="00D325A5" w:rsidRPr="001664B2">
        <w:rPr>
          <w:rFonts w:eastAsia="宋体" w:cs="Times New Roman"/>
          <w:sz w:val="22"/>
        </w:rPr>
        <w:t>VV polarization is considered to measure the RCS.</w:t>
      </w:r>
      <w:r w:rsidRPr="001664B2">
        <w:rPr>
          <w:rFonts w:eastAsia="宋体" w:cs="Times New Roman"/>
          <w:kern w:val="0"/>
          <w:sz w:val="22"/>
        </w:rPr>
        <w:t xml:space="preserve"> The UAV </w:t>
      </w:r>
      <w:r w:rsidR="00D325A5" w:rsidRPr="001664B2">
        <w:rPr>
          <w:rFonts w:eastAsia="宋体" w:cs="Times New Roman"/>
          <w:kern w:val="0"/>
          <w:sz w:val="22"/>
        </w:rPr>
        <w:t>is</w:t>
      </w:r>
      <w:r w:rsidRPr="001664B2">
        <w:rPr>
          <w:rFonts w:eastAsia="宋体" w:cs="Times New Roman"/>
          <w:kern w:val="0"/>
          <w:sz w:val="22"/>
        </w:rPr>
        <w:t xml:space="preserve"> located in the </w:t>
      </w:r>
      <w:r w:rsidR="00880AE7" w:rsidRPr="001664B2">
        <w:rPr>
          <w:rFonts w:eastAsia="宋体" w:cs="Times New Roman"/>
          <w:kern w:val="0"/>
          <w:sz w:val="22"/>
        </w:rPr>
        <w:t xml:space="preserve">LCS </w:t>
      </w:r>
      <w:r w:rsidRPr="001664B2">
        <w:rPr>
          <w:rFonts w:eastAsia="宋体" w:cs="Times New Roman"/>
          <w:kern w:val="0"/>
          <w:sz w:val="22"/>
        </w:rPr>
        <w:t>as shown</w:t>
      </w:r>
      <w:r w:rsidR="00D325A5" w:rsidRPr="001664B2">
        <w:rPr>
          <w:rFonts w:eastAsia="宋体" w:cs="Times New Roman"/>
          <w:kern w:val="0"/>
          <w:sz w:val="22"/>
        </w:rPr>
        <w:t xml:space="preserve"> in</w:t>
      </w:r>
      <w:r w:rsidR="00880AE7" w:rsidRPr="001664B2">
        <w:rPr>
          <w:rFonts w:eastAsia="宋体" w:cs="Times New Roman"/>
          <w:kern w:val="0"/>
          <w:sz w:val="22"/>
        </w:rPr>
        <w:t xml:space="preserve"> </w:t>
      </w:r>
      <w:r w:rsidR="00880AE7" w:rsidRPr="001664B2">
        <w:rPr>
          <w:rFonts w:eastAsia="宋体" w:cs="Times New Roman"/>
          <w:kern w:val="0"/>
          <w:sz w:val="22"/>
        </w:rPr>
        <w:fldChar w:fldCharType="begin"/>
      </w:r>
      <w:r w:rsidR="00880AE7" w:rsidRPr="001664B2">
        <w:rPr>
          <w:rFonts w:eastAsia="宋体" w:cs="Times New Roman"/>
          <w:kern w:val="0"/>
          <w:sz w:val="22"/>
        </w:rPr>
        <w:instrText xml:space="preserve"> REF _Ref193798791 \h </w:instrText>
      </w:r>
      <w:r w:rsidR="00BE2328" w:rsidRPr="001664B2">
        <w:rPr>
          <w:rFonts w:eastAsia="宋体" w:cs="Times New Roman"/>
          <w:kern w:val="0"/>
          <w:sz w:val="22"/>
        </w:rPr>
        <w:instrText xml:space="preserve"> \* MERGEFORMAT </w:instrText>
      </w:r>
      <w:r w:rsidR="00880AE7" w:rsidRPr="001664B2">
        <w:rPr>
          <w:rFonts w:eastAsia="宋体" w:cs="Times New Roman"/>
          <w:kern w:val="0"/>
          <w:sz w:val="22"/>
        </w:rPr>
      </w:r>
      <w:r w:rsidR="00880AE7" w:rsidRPr="001664B2">
        <w:rPr>
          <w:rFonts w:eastAsia="宋体"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4</w:t>
      </w:r>
      <w:r w:rsidR="00880AE7" w:rsidRPr="001664B2">
        <w:rPr>
          <w:rFonts w:eastAsia="宋体" w:cs="Times New Roman"/>
          <w:kern w:val="0"/>
          <w:sz w:val="22"/>
        </w:rPr>
        <w:fldChar w:fldCharType="end"/>
      </w:r>
      <w:r w:rsidR="00D325A5" w:rsidRPr="001664B2">
        <w:rPr>
          <w:rFonts w:eastAsia="宋体" w:cs="Times New Roman"/>
          <w:kern w:val="0"/>
          <w:sz w:val="22"/>
        </w:rPr>
        <w:t xml:space="preserve">. </w:t>
      </w:r>
      <w:r w:rsidR="00880AE7" w:rsidRPr="001664B2">
        <w:rPr>
          <w:rFonts w:eastAsia="宋体" w:cs="Times New Roman"/>
          <w:kern w:val="0"/>
          <w:sz w:val="22"/>
        </w:rPr>
        <w:t xml:space="preserve">The target is placed on an automatic turntable, and it is rotated for 360° </w:t>
      </w:r>
      <w:r w:rsidR="00C6381C" w:rsidRPr="001664B2">
        <w:rPr>
          <w:rFonts w:eastAsia="宋体" w:cs="Times New Roman"/>
          <w:kern w:val="0"/>
          <w:sz w:val="22"/>
        </w:rPr>
        <w:t xml:space="preserve">and 180° </w:t>
      </w:r>
      <w:r w:rsidR="00880AE7" w:rsidRPr="001664B2">
        <w:rPr>
          <w:rFonts w:eastAsia="宋体" w:cs="Times New Roman"/>
          <w:kern w:val="0"/>
          <w:sz w:val="22"/>
        </w:rPr>
        <w:t xml:space="preserve">with 5° step </w:t>
      </w:r>
      <w:r w:rsidR="00C6381C" w:rsidRPr="001664B2">
        <w:rPr>
          <w:rFonts w:eastAsia="宋体" w:cs="Times New Roman"/>
          <w:kern w:val="0"/>
          <w:sz w:val="22"/>
        </w:rPr>
        <w:t>in horizontal and vertical dimension,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D325A5" w:rsidRPr="001664B2" w14:paraId="3B11CBE9" w14:textId="77777777" w:rsidTr="002772D9">
        <w:tc>
          <w:tcPr>
            <w:tcW w:w="4530" w:type="dxa"/>
            <w:vAlign w:val="center"/>
          </w:tcPr>
          <w:p w14:paraId="10CEA59E" w14:textId="141E5761" w:rsidR="00D325A5" w:rsidRPr="001664B2" w:rsidRDefault="00FD3CA6" w:rsidP="001664B2">
            <w:pPr>
              <w:widowControl/>
              <w:overflowPunct w:val="0"/>
              <w:snapToGrid w:val="0"/>
              <w:jc w:val="center"/>
              <w:textAlignment w:val="baseline"/>
              <w:rPr>
                <w:rFonts w:eastAsia="宋体"/>
                <w:sz w:val="22"/>
                <w:szCs w:val="22"/>
              </w:rPr>
            </w:pPr>
            <w:r w:rsidRPr="001664B2">
              <w:rPr>
                <w:rFonts w:eastAsia="宋体"/>
                <w:b/>
                <w:bCs/>
                <w:noProof/>
                <w:sz w:val="22"/>
              </w:rPr>
              <w:drawing>
                <wp:inline distT="0" distB="0" distL="0" distR="0" wp14:anchorId="6B0ADD1B" wp14:editId="0B163743">
                  <wp:extent cx="1809289" cy="1503485"/>
                  <wp:effectExtent l="0" t="0" r="635" b="0"/>
                  <wp:docPr id="46150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0314" name="图片 461503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21046" cy="1513255"/>
                          </a:xfrm>
                          <a:prstGeom prst="rect">
                            <a:avLst/>
                          </a:prstGeom>
                        </pic:spPr>
                      </pic:pic>
                    </a:graphicData>
                  </a:graphic>
                </wp:inline>
              </w:drawing>
            </w:r>
          </w:p>
        </w:tc>
        <w:tc>
          <w:tcPr>
            <w:tcW w:w="4530" w:type="dxa"/>
            <w:vAlign w:val="center"/>
          </w:tcPr>
          <w:p w14:paraId="62B45445" w14:textId="65E76DE7" w:rsidR="00D325A5" w:rsidRPr="001664B2" w:rsidRDefault="00FD3CA6" w:rsidP="001664B2">
            <w:pPr>
              <w:widowControl/>
              <w:overflowPunct w:val="0"/>
              <w:snapToGrid w:val="0"/>
              <w:jc w:val="center"/>
              <w:textAlignment w:val="baseline"/>
              <w:rPr>
                <w:rFonts w:eastAsia="宋体"/>
                <w:sz w:val="22"/>
                <w:szCs w:val="22"/>
              </w:rPr>
            </w:pPr>
            <w:r w:rsidRPr="001664B2">
              <w:rPr>
                <w:rFonts w:eastAsia="宋体"/>
                <w:noProof/>
                <w:sz w:val="22"/>
              </w:rPr>
              <mc:AlternateContent>
                <mc:Choice Requires="wpg">
                  <w:drawing>
                    <wp:inline distT="0" distB="0" distL="0" distR="0" wp14:anchorId="7A70139A" wp14:editId="38ACEF3C">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6DC8A" w14:textId="77777777" w:rsidR="00FD3CA6" w:rsidRPr="00531069" w:rsidRDefault="00FD3CA6" w:rsidP="00FD3CA6">
                                    <w:pPr>
                                      <w:rPr>
                                        <w:b/>
                                        <w:bCs/>
                                        <w:color w:val="FFFF00"/>
                                        <w:kern w:val="24"/>
                                        <w:sz w:val="28"/>
                                        <w:szCs w:val="28"/>
                                      </w:rPr>
                                    </w:pPr>
                                    <w:r w:rsidRPr="00531069">
                                      <w:rPr>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7A70139A" id="组合 10" o:spid="_x0000_s1026"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">
                      <o:lock v:ext="edit" aspectratio="t"/>
                      <v:shape id="图片 522892058" o:spid="_x0000_s1027"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9" o:title=""/>
                      </v:shape>
                      <v:rect id="矩形 1715671469" o:spid="_x0000_s1028"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9" o:spid="_x0000_s1029"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5826DC8A" w14:textId="77777777" w:rsidR="00FD3CA6" w:rsidRPr="00531069" w:rsidRDefault="00FD3CA6" w:rsidP="00FD3CA6">
                              <w:pPr>
                                <w:rPr>
                                  <w:b/>
                                  <w:bCs/>
                                  <w:color w:val="FFFF00"/>
                                  <w:kern w:val="24"/>
                                  <w:sz w:val="28"/>
                                  <w:szCs w:val="28"/>
                                </w:rPr>
                              </w:pPr>
                              <w:r w:rsidRPr="00531069">
                                <w:rPr>
                                  <w:b/>
                                  <w:bCs/>
                                  <w:color w:val="FFFF00"/>
                                  <w:kern w:val="24"/>
                                  <w:sz w:val="28"/>
                                  <w:szCs w:val="28"/>
                                </w:rPr>
                                <w:t>UAV</w:t>
                              </w:r>
                            </w:p>
                          </w:txbxContent>
                        </v:textbox>
                      </v:shape>
                      <w10:anchorlock/>
                    </v:group>
                  </w:pict>
                </mc:Fallback>
              </mc:AlternateContent>
            </w:r>
          </w:p>
        </w:tc>
      </w:tr>
      <w:tr w:rsidR="00D325A5" w:rsidRPr="001664B2" w14:paraId="3DED0C10" w14:textId="77777777" w:rsidTr="002772D9">
        <w:tc>
          <w:tcPr>
            <w:tcW w:w="4530" w:type="dxa"/>
            <w:vAlign w:val="center"/>
          </w:tcPr>
          <w:p w14:paraId="42973261" w14:textId="0804570E" w:rsidR="00D325A5" w:rsidRPr="001664B2" w:rsidRDefault="00FD3CA6" w:rsidP="001664B2">
            <w:pPr>
              <w:widowControl/>
              <w:overflowPunct w:val="0"/>
              <w:snapToGrid w:val="0"/>
              <w:jc w:val="center"/>
              <w:textAlignment w:val="baseline"/>
              <w:rPr>
                <w:rFonts w:eastAsia="宋体"/>
                <w:sz w:val="22"/>
                <w:szCs w:val="22"/>
              </w:rPr>
            </w:pPr>
            <w:r w:rsidRPr="001664B2">
              <w:rPr>
                <w:rFonts w:eastAsia="宋体"/>
                <w:sz w:val="22"/>
                <w:szCs w:val="22"/>
              </w:rPr>
              <w:t>(a) Local coordinate system</w:t>
            </w:r>
          </w:p>
        </w:tc>
        <w:tc>
          <w:tcPr>
            <w:tcW w:w="4530" w:type="dxa"/>
            <w:vAlign w:val="center"/>
          </w:tcPr>
          <w:p w14:paraId="3D749E63" w14:textId="5C188E9F" w:rsidR="00D325A5" w:rsidRPr="001664B2" w:rsidRDefault="00FD3CA6" w:rsidP="001664B2">
            <w:pPr>
              <w:widowControl/>
              <w:overflowPunct w:val="0"/>
              <w:snapToGrid w:val="0"/>
              <w:jc w:val="center"/>
              <w:textAlignment w:val="baseline"/>
              <w:rPr>
                <w:rFonts w:eastAsia="宋体"/>
                <w:sz w:val="22"/>
                <w:szCs w:val="22"/>
              </w:rPr>
            </w:pPr>
            <w:r w:rsidRPr="001664B2">
              <w:rPr>
                <w:rFonts w:eastAsia="宋体"/>
                <w:sz w:val="22"/>
                <w:szCs w:val="22"/>
              </w:rPr>
              <w:t>(b) Measurement scenarios</w:t>
            </w:r>
          </w:p>
        </w:tc>
      </w:tr>
    </w:tbl>
    <w:p w14:paraId="4711B129" w14:textId="329E155F" w:rsidR="00FD3CA6" w:rsidRPr="001664B2" w:rsidRDefault="00FD3CA6" w:rsidP="001664B2">
      <w:pPr>
        <w:adjustRightInd w:val="0"/>
        <w:snapToGrid w:val="0"/>
        <w:spacing w:after="120"/>
        <w:jc w:val="center"/>
        <w:rPr>
          <w:rFonts w:eastAsia="宋体" w:cs="Times New Roman"/>
          <w:kern w:val="0"/>
          <w:sz w:val="22"/>
        </w:rPr>
      </w:pPr>
      <w:bookmarkStart w:id="15" w:name="_Ref193798791"/>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4</w:t>
      </w:r>
      <w:r w:rsidRPr="001664B2">
        <w:rPr>
          <w:rFonts w:eastAsia="宋体" w:cs="Times New Roman"/>
          <w:kern w:val="0"/>
          <w:sz w:val="22"/>
        </w:rPr>
        <w:fldChar w:fldCharType="end"/>
      </w:r>
      <w:bookmarkEnd w:id="15"/>
      <w:r w:rsidRPr="001664B2">
        <w:rPr>
          <w:rFonts w:eastAsia="宋体" w:cs="Times New Roman"/>
          <w:kern w:val="0"/>
          <w:sz w:val="22"/>
        </w:rPr>
        <w:t xml:space="preserve"> Local coordinate system and measurement scenarios of large UAV.</w:t>
      </w:r>
    </w:p>
    <w:p w14:paraId="4BF1339E" w14:textId="35C5D53A" w:rsidR="00FA2575" w:rsidRPr="00391441" w:rsidRDefault="00FA2575"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Large UAV monostatic RCS modelling</w:t>
      </w:r>
    </w:p>
    <w:p w14:paraId="5A8C7BC2" w14:textId="34BC2716" w:rsidR="00FD3CA6" w:rsidRPr="001664B2" w:rsidRDefault="00FD3CA6"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fldChar w:fldCharType="begin"/>
      </w:r>
      <w:r w:rsidRPr="001664B2">
        <w:rPr>
          <w:rFonts w:eastAsia="宋体" w:cs="Times New Roman"/>
          <w:kern w:val="0"/>
          <w:sz w:val="22"/>
        </w:rPr>
        <w:instrText xml:space="preserve"> REF _Ref181802089 \h  \* MERGEFORMAT </w:instrText>
      </w:r>
      <w:r w:rsidRPr="001664B2">
        <w:rPr>
          <w:rFonts w:eastAsia="宋体" w:cs="Times New Roman"/>
          <w:kern w:val="0"/>
          <w:sz w:val="22"/>
        </w:rPr>
      </w:r>
      <w:r w:rsidRPr="001664B2">
        <w:rPr>
          <w:rFonts w:eastAsia="宋体"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kern w:val="0"/>
          <w:sz w:val="22"/>
        </w:rPr>
        <w:t>2</w:t>
      </w:r>
      <w:r w:rsidRPr="001664B2">
        <w:rPr>
          <w:rFonts w:eastAsia="宋体" w:cs="Times New Roman"/>
          <w:kern w:val="0"/>
          <w:sz w:val="22"/>
        </w:rPr>
        <w:fldChar w:fldCharType="end"/>
      </w:r>
      <w:r w:rsidRPr="001664B2">
        <w:rPr>
          <w:rFonts w:eastAsia="宋体" w:cs="Times New Roman"/>
          <w:kern w:val="0"/>
          <w:sz w:val="22"/>
        </w:rPr>
        <w:t xml:space="preserve"> illustrates the large UAV monostatic RCS pattern with VV polarization</w:t>
      </w:r>
      <w:r w:rsidR="002B234D" w:rsidRPr="001664B2">
        <w:rPr>
          <w:rFonts w:eastAsia="宋体" w:cs="Times New Roman"/>
          <w:kern w:val="0"/>
          <w:sz w:val="22"/>
        </w:rPr>
        <w:t xml:space="preserve"> in horizontal dimension as </w:t>
      </w:r>
      <w:r w:rsidR="00962412" w:rsidRPr="001664B2">
        <w:rPr>
          <w:rFonts w:eastAsia="宋体" w:cs="Times New Roman"/>
          <w:kern w:val="0"/>
          <w:sz w:val="22"/>
        </w:rPr>
        <w:t xml:space="preserve">chosen for </w:t>
      </w:r>
      <w:r w:rsidR="002B234D" w:rsidRPr="001664B2">
        <w:rPr>
          <w:rFonts w:eastAsia="宋体" w:cs="Times New Roman"/>
          <w:kern w:val="0"/>
          <w:sz w:val="22"/>
        </w:rPr>
        <w:t>the example</w:t>
      </w:r>
      <w:r w:rsidRPr="001664B2">
        <w:rPr>
          <w:rFonts w:eastAsia="宋体" w:cs="Times New Roman"/>
          <w:kern w:val="0"/>
          <w:sz w:val="22"/>
        </w:rPr>
        <w:t>.</w:t>
      </w:r>
      <w:r w:rsidR="002B234D" w:rsidRPr="001664B2">
        <w:rPr>
          <w:rFonts w:eastAsia="宋体" w:cs="Times New Roman"/>
          <w:kern w:val="0"/>
          <w:sz w:val="22"/>
        </w:rPr>
        <w:t xml:space="preserve"> From the measurement we can observe that the large UAV RCS pattern exhibits </w:t>
      </w:r>
      <w:r w:rsidR="00FF0E5A" w:rsidRPr="001664B2">
        <w:rPr>
          <w:rFonts w:eastAsia="宋体" w:cs="Times New Roman"/>
          <w:kern w:val="0"/>
          <w:sz w:val="22"/>
        </w:rPr>
        <w:t>one peak at each of four sides</w:t>
      </w:r>
      <w:r w:rsidR="002B234D" w:rsidRPr="001664B2">
        <w:rPr>
          <w:rFonts w:eastAsia="宋体" w:cs="Times New Roman"/>
          <w:kern w:val="0"/>
          <w:sz w:val="22"/>
        </w:rPr>
        <w:t xml:space="preserve">. What’s more, four peaks can also be observed in vertical dimension. As a result, </w:t>
      </w:r>
      <w:r w:rsidR="00FF0E5A" w:rsidRPr="001664B2">
        <w:rPr>
          <w:rFonts w:eastAsia="宋体" w:cs="Times New Roman"/>
          <w:kern w:val="0"/>
          <w:sz w:val="22"/>
        </w:rPr>
        <w:t>six</w:t>
      </w:r>
      <w:r w:rsidR="002B234D" w:rsidRPr="001664B2">
        <w:rPr>
          <w:rFonts w:eastAsia="宋体" w:cs="Times New Roman"/>
          <w:kern w:val="0"/>
          <w:sz w:val="22"/>
        </w:rPr>
        <w:t xml:space="preserve"> points can be considered for large UAV, </w:t>
      </w:r>
      <w:r w:rsidR="00880AE7" w:rsidRPr="001664B2">
        <w:rPr>
          <w:rFonts w:eastAsia="宋体" w:cs="Times New Roman"/>
          <w:kern w:val="0"/>
          <w:sz w:val="22"/>
        </w:rPr>
        <w:t xml:space="preserve">i.e., front, left, back, right, roof, </w:t>
      </w:r>
      <w:r w:rsidR="00C6381C" w:rsidRPr="001664B2">
        <w:rPr>
          <w:rFonts w:eastAsia="宋体" w:cs="Times New Roman"/>
          <w:kern w:val="0"/>
          <w:sz w:val="22"/>
        </w:rPr>
        <w:t xml:space="preserve">and </w:t>
      </w:r>
      <w:r w:rsidR="00880AE7" w:rsidRPr="001664B2">
        <w:rPr>
          <w:rFonts w:eastAsia="宋体" w:cs="Times New Roman"/>
          <w:kern w:val="0"/>
          <w:sz w:val="22"/>
        </w:rPr>
        <w:t>bottom.</w:t>
      </w:r>
      <w:r w:rsidR="00C6381C" w:rsidRPr="001664B2">
        <w:rPr>
          <w:rFonts w:eastAsia="宋体" w:cs="Times New Roman"/>
          <w:kern w:val="0"/>
          <w:sz w:val="22"/>
        </w:rPr>
        <w:t xml:space="preserve"> For each peak, </w:t>
      </w:r>
      <w:r w:rsidR="002B234D" w:rsidRPr="001664B2">
        <w:rPr>
          <w:rFonts w:eastAsia="宋体" w:cs="Times New Roman"/>
          <w:kern w:val="0"/>
          <w:sz w:val="22"/>
        </w:rPr>
        <w:t xml:space="preserve">the radiation pattern modelling can be </w:t>
      </w:r>
      <w:r w:rsidR="007E0CDB" w:rsidRPr="001664B2">
        <w:rPr>
          <w:rFonts w:eastAsia="宋体" w:cs="Times New Roman"/>
          <w:kern w:val="0"/>
          <w:sz w:val="22"/>
        </w:rPr>
        <w:t xml:space="preserve">adopted to </w:t>
      </w:r>
      <w:r w:rsidR="002B234D" w:rsidRPr="001664B2">
        <w:rPr>
          <w:rFonts w:eastAsia="宋体" w:cs="Times New Roman"/>
          <w:kern w:val="0"/>
          <w:sz w:val="22"/>
        </w:rPr>
        <w:t>the large UAV RCS modelling</w:t>
      </w:r>
      <w:r w:rsidR="00C6381C" w:rsidRPr="001664B2">
        <w:rPr>
          <w:rFonts w:eastAsia="宋体"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FD3CA6" w:rsidRPr="001664B2" w14:paraId="4F080900" w14:textId="77777777" w:rsidTr="002772D9">
        <w:tc>
          <w:tcPr>
            <w:tcW w:w="4530" w:type="dxa"/>
            <w:vAlign w:val="center"/>
          </w:tcPr>
          <w:p w14:paraId="5A749578" w14:textId="73FD8644" w:rsidR="00FD3CA6" w:rsidRPr="001664B2" w:rsidRDefault="00F600B2"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6014E280" wp14:editId="63E1F68F">
                  <wp:extent cx="2395194" cy="1800000"/>
                  <wp:effectExtent l="0" t="0" r="5715" b="0"/>
                  <wp:docPr id="3136299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29952" name="图片 31362995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95194" cy="1800000"/>
                          </a:xfrm>
                          <a:prstGeom prst="rect">
                            <a:avLst/>
                          </a:prstGeom>
                        </pic:spPr>
                      </pic:pic>
                    </a:graphicData>
                  </a:graphic>
                </wp:inline>
              </w:drawing>
            </w:r>
          </w:p>
        </w:tc>
        <w:tc>
          <w:tcPr>
            <w:tcW w:w="4530" w:type="dxa"/>
            <w:vAlign w:val="center"/>
          </w:tcPr>
          <w:p w14:paraId="45970E2F" w14:textId="38342893" w:rsidR="00FD3CA6" w:rsidRPr="001664B2" w:rsidRDefault="00F600B2" w:rsidP="001664B2">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44056CC3" wp14:editId="57DA74EA">
                  <wp:extent cx="2274925" cy="1800000"/>
                  <wp:effectExtent l="0" t="0" r="0" b="0"/>
                  <wp:docPr id="2041348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48126" name=""/>
                          <pic:cNvPicPr/>
                        </pic:nvPicPr>
                        <pic:blipFill>
                          <a:blip r:embed="rId21"/>
                          <a:stretch>
                            <a:fillRect/>
                          </a:stretch>
                        </pic:blipFill>
                        <pic:spPr>
                          <a:xfrm>
                            <a:off x="0" y="0"/>
                            <a:ext cx="2274925" cy="1800000"/>
                          </a:xfrm>
                          <a:prstGeom prst="rect">
                            <a:avLst/>
                          </a:prstGeom>
                        </pic:spPr>
                      </pic:pic>
                    </a:graphicData>
                  </a:graphic>
                </wp:inline>
              </w:drawing>
            </w:r>
          </w:p>
        </w:tc>
      </w:tr>
      <w:tr w:rsidR="00FD3CA6" w:rsidRPr="001664B2" w14:paraId="5044D84B" w14:textId="77777777" w:rsidTr="002772D9">
        <w:tc>
          <w:tcPr>
            <w:tcW w:w="4530" w:type="dxa"/>
            <w:vAlign w:val="center"/>
          </w:tcPr>
          <w:p w14:paraId="024E1C5F" w14:textId="1E04ED72" w:rsidR="00FD3CA6" w:rsidRPr="001664B2" w:rsidRDefault="00FD3CA6" w:rsidP="001664B2">
            <w:pPr>
              <w:widowControl/>
              <w:overflowPunct w:val="0"/>
              <w:snapToGrid w:val="0"/>
              <w:jc w:val="center"/>
              <w:textAlignment w:val="baseline"/>
              <w:rPr>
                <w:noProof/>
                <w:sz w:val="22"/>
                <w:szCs w:val="22"/>
              </w:rPr>
            </w:pPr>
            <w:r w:rsidRPr="001664B2">
              <w:rPr>
                <w:sz w:val="22"/>
                <w:szCs w:val="22"/>
              </w:rPr>
              <w:t xml:space="preserve">(a) </w:t>
            </w:r>
            <w:r w:rsidR="00C6381C" w:rsidRPr="001664B2">
              <w:rPr>
                <w:sz w:val="22"/>
                <w:szCs w:val="22"/>
              </w:rPr>
              <w:t>Polar coordinate</w:t>
            </w:r>
          </w:p>
        </w:tc>
        <w:tc>
          <w:tcPr>
            <w:tcW w:w="4530" w:type="dxa"/>
            <w:vAlign w:val="center"/>
          </w:tcPr>
          <w:p w14:paraId="09A3140C" w14:textId="78B6778F" w:rsidR="00FD3CA6" w:rsidRPr="001664B2" w:rsidRDefault="00FD3CA6" w:rsidP="001664B2">
            <w:pPr>
              <w:widowControl/>
              <w:overflowPunct w:val="0"/>
              <w:snapToGrid w:val="0"/>
              <w:jc w:val="center"/>
              <w:textAlignment w:val="baseline"/>
              <w:rPr>
                <w:rFonts w:eastAsia="Yu Mincho"/>
                <w:sz w:val="22"/>
                <w:szCs w:val="22"/>
                <w:lang w:eastAsia="ja-JP"/>
              </w:rPr>
            </w:pPr>
            <w:r w:rsidRPr="001664B2">
              <w:rPr>
                <w:sz w:val="22"/>
                <w:szCs w:val="22"/>
              </w:rPr>
              <w:t xml:space="preserve">(b) </w:t>
            </w:r>
            <w:r w:rsidR="00C6381C" w:rsidRPr="001664B2">
              <w:rPr>
                <w:sz w:val="22"/>
                <w:szCs w:val="22"/>
              </w:rPr>
              <w:t>Cartesian coordinate</w:t>
            </w:r>
          </w:p>
        </w:tc>
      </w:tr>
    </w:tbl>
    <w:p w14:paraId="3AB505A6" w14:textId="7B0D0318" w:rsidR="00FD3CA6" w:rsidRPr="001664B2" w:rsidRDefault="00FD3CA6" w:rsidP="001664B2">
      <w:pPr>
        <w:adjustRightInd w:val="0"/>
        <w:snapToGrid w:val="0"/>
        <w:spacing w:after="120"/>
        <w:jc w:val="center"/>
        <w:rPr>
          <w:rFonts w:eastAsia="宋体" w:cs="Times New Roman"/>
          <w:kern w:val="0"/>
          <w:sz w:val="22"/>
        </w:rPr>
      </w:pPr>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5</w:t>
      </w:r>
      <w:r w:rsidRPr="001664B2">
        <w:rPr>
          <w:rFonts w:eastAsia="宋体" w:cs="Times New Roman"/>
          <w:kern w:val="0"/>
          <w:sz w:val="22"/>
        </w:rPr>
        <w:fldChar w:fldCharType="end"/>
      </w:r>
      <w:r w:rsidRPr="001664B2">
        <w:rPr>
          <w:rFonts w:eastAsia="宋体" w:cs="Times New Roman"/>
          <w:kern w:val="0"/>
          <w:sz w:val="22"/>
        </w:rPr>
        <w:t xml:space="preserve"> </w:t>
      </w:r>
      <w:r w:rsidR="0040130F" w:rsidRPr="001664B2">
        <w:rPr>
          <w:rFonts w:eastAsia="宋体" w:cs="Times New Roman"/>
          <w:kern w:val="0"/>
          <w:sz w:val="22"/>
        </w:rPr>
        <w:t xml:space="preserve">Large UAV </w:t>
      </w:r>
      <w:r w:rsidRPr="001664B2">
        <w:rPr>
          <w:rFonts w:eastAsia="宋体" w:cs="Times New Roman"/>
          <w:kern w:val="0"/>
          <w:sz w:val="22"/>
        </w:rPr>
        <w:t>monostatic RCS pattern.</w:t>
      </w:r>
    </w:p>
    <w:p w14:paraId="3F53640D" w14:textId="78FEF0CE" w:rsidR="0040130F" w:rsidRPr="001664B2" w:rsidRDefault="0040130F" w:rsidP="001664B2">
      <w:pPr>
        <w:adjustRightInd w:val="0"/>
        <w:snapToGrid w:val="0"/>
        <w:spacing w:after="120"/>
        <w:rPr>
          <w:rFonts w:eastAsia="宋体" w:cs="Times New Roman"/>
          <w:kern w:val="0"/>
          <w:sz w:val="22"/>
        </w:rPr>
      </w:pPr>
      <w:r w:rsidRPr="001664B2">
        <w:rPr>
          <w:rFonts w:eastAsia="宋体" w:cs="Times New Roman"/>
          <w:kern w:val="0"/>
          <w:sz w:val="22"/>
        </w:rPr>
        <w:t xml:space="preserve">When the large UAV is modelled with a single scattering point for monostatic, the RCS can be represented as </w:t>
      </w:r>
      <w:r w:rsidR="00C6381C" w:rsidRPr="001664B2">
        <w:rPr>
          <w:rFonts w:eastAsia="宋体" w:cs="Times New Roman"/>
          <w:kern w:val="0"/>
          <w:sz w:val="22"/>
        </w:rPr>
        <w:t>A*B1*B2</w:t>
      </w:r>
      <w:r w:rsidRPr="001664B2">
        <w:rPr>
          <w:rFonts w:eastAsia="宋体" w:cs="Times New Roman"/>
          <w:kern w:val="0"/>
          <w:sz w:val="22"/>
        </w:rPr>
        <w:t xml:space="preserve"> considering the directional RCS pattern, where </w:t>
      </w:r>
      <w:r w:rsidRPr="001664B2">
        <w:rPr>
          <w:rFonts w:eastAsia="宋体" w:cs="Times New Roman"/>
          <w:sz w:val="22"/>
          <w:lang w:val="en-GB"/>
        </w:rPr>
        <w:t xml:space="preserve">A </w:t>
      </w:r>
      <w:r w:rsidRPr="001664B2">
        <w:rPr>
          <w:rFonts w:cs="Times New Roman"/>
          <w:sz w:val="22"/>
        </w:rPr>
        <w:t xml:space="preserve">can be </w:t>
      </w:r>
      <w:r w:rsidRPr="001664B2">
        <w:rPr>
          <w:rFonts w:eastAsia="宋体" w:cs="Times New Roman"/>
          <w:sz w:val="22"/>
          <w:lang w:val="en-GB"/>
        </w:rPr>
        <w:t xml:space="preserve">set to the mean RCS value, B1 is </w:t>
      </w:r>
      <w:r w:rsidRPr="001664B2">
        <w:rPr>
          <w:rFonts w:eastAsia="宋体" w:cs="Times New Roman"/>
          <w:kern w:val="0"/>
          <w:sz w:val="22"/>
        </w:rPr>
        <w:t xml:space="preserve">formulated similar </w:t>
      </w:r>
      <w:r w:rsidR="00962412" w:rsidRPr="001664B2">
        <w:rPr>
          <w:rFonts w:eastAsia="宋体" w:cs="Times New Roman"/>
          <w:kern w:val="0"/>
          <w:sz w:val="22"/>
        </w:rPr>
        <w:t>to</w:t>
      </w:r>
      <w:r w:rsidRPr="001664B2">
        <w:rPr>
          <w:rFonts w:eastAsia="宋体" w:cs="Times New Roman"/>
          <w:kern w:val="0"/>
          <w:sz w:val="22"/>
        </w:rPr>
        <w:t xml:space="preserve"> the antenna radiation power pattern in 38.901, and B2 is modelled using </w:t>
      </w:r>
      <w:r w:rsidR="00962412" w:rsidRPr="001664B2">
        <w:rPr>
          <w:rFonts w:eastAsia="宋体" w:cs="Times New Roman"/>
          <w:kern w:val="0"/>
          <w:sz w:val="22"/>
        </w:rPr>
        <w:t xml:space="preserve">a </w:t>
      </w:r>
      <w:r w:rsidRPr="001664B2">
        <w:rPr>
          <w:rFonts w:eastAsia="宋体" w:cs="Times New Roman"/>
          <w:kern w:val="0"/>
          <w:sz w:val="22"/>
        </w:rPr>
        <w:t>log-normal distribution</w:t>
      </w:r>
      <w:r w:rsidRPr="001664B2">
        <w:rPr>
          <w:rFonts w:eastAsia="Batang" w:cs="Times New Roman"/>
          <w:sz w:val="22"/>
        </w:rPr>
        <w:t xml:space="preserve"> with linear mean μ=1 and a specific variance.</w:t>
      </w:r>
    </w:p>
    <w:p w14:paraId="1357FF1D" w14:textId="45C5C6E9" w:rsidR="009F395D" w:rsidRPr="001664B2" w:rsidRDefault="00775368"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 xml:space="preserve">The A*B1 can thus be calculated based on the </w:t>
      </w:r>
      <w:r w:rsidR="00C6381C" w:rsidRPr="001664B2">
        <w:rPr>
          <w:rFonts w:cs="Times New Roman"/>
          <w:kern w:val="0"/>
          <w:sz w:val="22"/>
        </w:rPr>
        <w:t>smoothed RCS</w:t>
      </w:r>
      <w:r w:rsidRPr="001664B2">
        <w:rPr>
          <w:rFonts w:cs="Times New Roman"/>
          <w:kern w:val="0"/>
          <w:sz w:val="22"/>
        </w:rPr>
        <w:t xml:space="preserve"> </w:t>
      </w:r>
      <w:r w:rsidR="00C6381C" w:rsidRPr="001664B2">
        <w:rPr>
          <w:rFonts w:cs="Times New Roman"/>
          <w:kern w:val="0"/>
          <w:sz w:val="22"/>
        </w:rPr>
        <w:t>of</w:t>
      </w:r>
      <w:r w:rsidRPr="001664B2">
        <w:rPr>
          <w:rFonts w:cs="Times New Roman"/>
          <w:kern w:val="0"/>
          <w:sz w:val="22"/>
        </w:rPr>
        <w:t xml:space="preserve"> large UAV monostatic RCS.</w:t>
      </w:r>
      <w:r w:rsidR="00D772F4" w:rsidRPr="001664B2">
        <w:rPr>
          <w:rFonts w:cs="Times New Roman"/>
          <w:kern w:val="0"/>
          <w:sz w:val="22"/>
        </w:rPr>
        <w:t xml:space="preserve"> </w:t>
      </w:r>
      <w:r w:rsidR="00115B9C" w:rsidRPr="001664B2">
        <w:rPr>
          <w:rFonts w:eastAsia="宋体" w:cs="Times New Roman"/>
          <w:kern w:val="0"/>
          <w:sz w:val="22"/>
        </w:rPr>
        <w:t xml:space="preserve">Then, B2 is calculated by subtracting A*B1 from original RCS, and the mean and </w:t>
      </w:r>
      <w:r w:rsidR="00D772F4" w:rsidRPr="001664B2">
        <w:rPr>
          <w:rFonts w:eastAsia="宋体" w:cs="Times New Roman"/>
          <w:kern w:val="0"/>
          <w:sz w:val="22"/>
        </w:rPr>
        <w:t xml:space="preserve">the standard deviation </w:t>
      </w:r>
      <w:r w:rsidR="00115B9C" w:rsidRPr="001664B2">
        <w:rPr>
          <w:rFonts w:eastAsia="宋体" w:cs="Times New Roman"/>
          <w:kern w:val="0"/>
          <w:sz w:val="22"/>
        </w:rPr>
        <w:t xml:space="preserve">of B2 become 0.31dB and </w:t>
      </w:r>
      <w:r w:rsidR="00D772F4" w:rsidRPr="001664B2">
        <w:rPr>
          <w:rFonts w:eastAsia="宋体" w:cs="Times New Roman"/>
          <w:kern w:val="0"/>
          <w:sz w:val="22"/>
        </w:rPr>
        <w:t>2.62</w:t>
      </w:r>
      <w:r w:rsidR="00115B9C" w:rsidRPr="001664B2">
        <w:rPr>
          <w:rFonts w:eastAsia="宋体" w:cs="Times New Roman"/>
          <w:kern w:val="0"/>
          <w:sz w:val="22"/>
        </w:rPr>
        <w:t xml:space="preserve">dB, respectively. Since the mean of B2 in </w:t>
      </w:r>
      <w:r w:rsidR="00D772F4" w:rsidRPr="001664B2">
        <w:rPr>
          <w:rFonts w:eastAsia="宋体" w:cs="Times New Roman"/>
          <w:kern w:val="0"/>
          <w:sz w:val="22"/>
        </w:rPr>
        <w:t>linear scale</w:t>
      </w:r>
      <w:r w:rsidR="00115B9C" w:rsidRPr="001664B2">
        <w:rPr>
          <w:rFonts w:eastAsia="宋体" w:cs="Times New Roman"/>
          <w:kern w:val="0"/>
          <w:sz w:val="22"/>
        </w:rPr>
        <w:t xml:space="preserve"> is equal to 1, the mean of B2 in </w:t>
      </w:r>
      <w:r w:rsidR="00D772F4" w:rsidRPr="001664B2">
        <w:rPr>
          <w:rFonts w:eastAsia="宋体" w:cs="Times New Roman"/>
          <w:kern w:val="0"/>
          <w:sz w:val="22"/>
        </w:rPr>
        <w:t>dB scale</w:t>
      </w:r>
      <w:r w:rsidR="00115B9C" w:rsidRPr="001664B2">
        <w:rPr>
          <w:rFonts w:eastAsia="宋体" w:cs="Times New Roman"/>
          <w:kern w:val="0"/>
          <w:sz w:val="22"/>
        </w:rPr>
        <w:t xml:space="preserve">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=-0.79dB</m:t>
        </m:r>
      </m:oMath>
      <w:r w:rsidR="00115B9C" w:rsidRPr="001664B2">
        <w:rPr>
          <w:rFonts w:eastAsia="宋体" w:cs="Times New Roman"/>
          <w:kern w:val="0"/>
          <w:sz w:val="22"/>
        </w:rPr>
        <w:t xml:space="preserve">. The </w:t>
      </w:r>
      <w:r w:rsidR="00603A2F" w:rsidRPr="001664B2">
        <w:rPr>
          <w:rFonts w:eastAsia="宋体" w:cs="Times New Roman"/>
          <w:kern w:val="0"/>
          <w:sz w:val="22"/>
        </w:rPr>
        <w:t>value</w:t>
      </w:r>
      <w:r w:rsidR="00115B9C" w:rsidRPr="001664B2">
        <w:rPr>
          <w:rFonts w:eastAsia="宋体" w:cs="Times New Roman"/>
          <w:kern w:val="0"/>
          <w:sz w:val="22"/>
        </w:rPr>
        <w:t xml:space="preserve"> </w:t>
      </w:r>
      <m:oMath>
        <m:r>
          <m:rPr>
            <m:sty m:val="p"/>
          </m:rPr>
          <w:rPr>
            <w:rFonts w:ascii="Cambria Math" w:eastAsia="宋体" w:hAnsi="Cambria Math" w:cs="Times New Roman"/>
            <w:kern w:val="0"/>
            <w:sz w:val="22"/>
          </w:rPr>
          <m:t>0.31</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-0.79dB</m:t>
            </m:r>
          </m:e>
        </m:d>
        <m:r>
          <w:rPr>
            <w:rFonts w:ascii="Cambria Math" w:eastAsia="宋体" w:hAnsi="Cambria Math" w:cs="Times New Roman"/>
            <w:sz w:val="22"/>
          </w:rPr>
          <m:t>=</m:t>
        </m:r>
        <m:r>
          <w:rPr>
            <w:rFonts w:ascii="Cambria Math" w:eastAsia="宋体" w:hAnsi="Cambria Math" w:cs="Times New Roman"/>
            <w:sz w:val="22"/>
          </w:rPr>
          <w:lastRenderedPageBreak/>
          <m:t>1.1dB</m:t>
        </m:r>
      </m:oMath>
      <w:r w:rsidR="00115B9C" w:rsidRPr="001664B2">
        <w:rPr>
          <w:rFonts w:eastAsia="宋体" w:cs="Times New Roman"/>
          <w:sz w:val="22"/>
        </w:rPr>
        <w:t xml:space="preserve"> is moved to A*B1 which results in</w:t>
      </w:r>
      <w:r w:rsidR="00A43142" w:rsidRPr="001664B2">
        <w:rPr>
          <w:rFonts w:eastAsia="宋体" w:cs="Times New Roman"/>
          <w:sz w:val="22"/>
        </w:rPr>
        <w:t>to</w:t>
      </w:r>
      <w:r w:rsidR="00115B9C" w:rsidRPr="001664B2">
        <w:rPr>
          <w:rFonts w:eastAsia="宋体" w:cs="Times New Roman"/>
          <w:sz w:val="22"/>
        </w:rPr>
        <w:t xml:space="preserve"> a directional pattern, i.e., the modified A*B1.</w:t>
      </w:r>
      <w:r w:rsidR="00A74EBB" w:rsidRPr="001664B2">
        <w:rPr>
          <w:rFonts w:cs="Times New Roman"/>
          <w:kern w:val="0"/>
          <w:sz w:val="22"/>
        </w:rPr>
        <w:t xml:space="preserve"> </w:t>
      </w:r>
      <w:r w:rsidR="009F395D" w:rsidRPr="001664B2">
        <w:rPr>
          <w:rFonts w:cs="Times New Roman"/>
          <w:kern w:val="0"/>
          <w:sz w:val="22"/>
        </w:rPr>
        <w:t>Optionally,</w:t>
      </w:r>
      <w:r w:rsidR="009F395D" w:rsidRPr="001664B2">
        <w:rPr>
          <w:rFonts w:eastAsia="宋体" w:cs="Times New Roman"/>
          <w:kern w:val="0"/>
          <w:sz w:val="22"/>
        </w:rPr>
        <w:t xml:space="preserve"> A can be calculated as </w:t>
      </w:r>
      <w:bookmarkStart w:id="16" w:name="_Hlk193964193"/>
      <w:r w:rsidR="00A74EBB" w:rsidRPr="001664B2">
        <w:rPr>
          <w:rFonts w:eastAsia="宋体" w:cs="Times New Roman"/>
          <w:kern w:val="0"/>
          <w:sz w:val="22"/>
        </w:rPr>
        <w:t>-2.06dB</w:t>
      </w:r>
      <w:bookmarkEnd w:id="16"/>
      <w:r w:rsidR="009F395D" w:rsidRPr="001664B2">
        <w:rPr>
          <w:rFonts w:eastAsia="宋体" w:cs="Times New Roman"/>
          <w:kern w:val="0"/>
          <w:sz w:val="22"/>
        </w:rPr>
        <w:t xml:space="preserve"> based on spherical integration.</w:t>
      </w:r>
    </w:p>
    <w:p w14:paraId="1435652E" w14:textId="4FE19894" w:rsidR="00DC6766" w:rsidRPr="001664B2" w:rsidRDefault="00D772F4"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Based on measurement and calculation, t</w:t>
      </w:r>
      <w:r w:rsidR="00DC6766" w:rsidRPr="001664B2">
        <w:rPr>
          <w:rFonts w:cs="Times New Roman"/>
          <w:kern w:val="0"/>
          <w:sz w:val="22"/>
        </w:rPr>
        <w:t xml:space="preserve">he detailed parameters </w:t>
      </w:r>
      <w:r w:rsidRPr="001664B2">
        <w:rPr>
          <w:rFonts w:cs="Times New Roman"/>
          <w:kern w:val="0"/>
          <w:sz w:val="22"/>
        </w:rPr>
        <w:t xml:space="preserve">of A*B1 for </w:t>
      </w:r>
      <w:r w:rsidR="00DC6766" w:rsidRPr="001664B2">
        <w:rPr>
          <w:rFonts w:cs="Times New Roman"/>
          <w:kern w:val="0"/>
          <w:sz w:val="22"/>
        </w:rPr>
        <w:t xml:space="preserve">large UAV monostatic RCS are summarized in </w:t>
      </w:r>
      <w:r w:rsidR="00DC6766" w:rsidRPr="001664B2">
        <w:rPr>
          <w:rFonts w:cs="Times New Roman"/>
          <w:kern w:val="0"/>
          <w:sz w:val="22"/>
        </w:rPr>
        <w:fldChar w:fldCharType="begin"/>
      </w:r>
      <w:r w:rsidR="00DC6766" w:rsidRPr="001664B2">
        <w:rPr>
          <w:rFonts w:cs="Times New Roman"/>
          <w:kern w:val="0"/>
          <w:sz w:val="22"/>
        </w:rPr>
        <w:instrText xml:space="preserve"> REF _Ref193736005 \h </w:instrText>
      </w:r>
      <w:r w:rsidR="00BE2328" w:rsidRPr="001664B2">
        <w:rPr>
          <w:rFonts w:cs="Times New Roman"/>
          <w:kern w:val="0"/>
          <w:sz w:val="22"/>
        </w:rPr>
        <w:instrText xml:space="preserve"> \* MERGEFORMAT </w:instrText>
      </w:r>
      <w:r w:rsidR="00DC6766" w:rsidRPr="001664B2">
        <w:rPr>
          <w:rFonts w:cs="Times New Roman"/>
          <w:kern w:val="0"/>
          <w:sz w:val="22"/>
        </w:rPr>
      </w:r>
      <w:r w:rsidR="00DC6766" w:rsidRPr="001664B2">
        <w:rPr>
          <w:rFonts w:cs="Times New Roman"/>
          <w:kern w:val="0"/>
          <w:sz w:val="22"/>
        </w:rPr>
        <w:fldChar w:fldCharType="separate"/>
      </w:r>
      <w:r w:rsidR="00412A3F" w:rsidRPr="001664B2">
        <w:rPr>
          <w:rFonts w:cs="Times New Roman"/>
          <w:kern w:val="0"/>
          <w:sz w:val="22"/>
        </w:rPr>
        <w:t xml:space="preserve">Table </w:t>
      </w:r>
      <w:r w:rsidR="00412A3F">
        <w:rPr>
          <w:rFonts w:cs="Times New Roman"/>
          <w:noProof/>
          <w:kern w:val="0"/>
          <w:sz w:val="22"/>
        </w:rPr>
        <w:t>3</w:t>
      </w:r>
      <w:r w:rsidR="00DC6766" w:rsidRPr="001664B2">
        <w:rPr>
          <w:rFonts w:cs="Times New Roman"/>
          <w:kern w:val="0"/>
          <w:sz w:val="22"/>
        </w:rPr>
        <w:fldChar w:fldCharType="end"/>
      </w:r>
      <w:r w:rsidR="00DC6766" w:rsidRPr="001664B2">
        <w:rPr>
          <w:rFonts w:cs="Times New Roman"/>
          <w:kern w:val="0"/>
          <w:sz w:val="22"/>
        </w:rPr>
        <w:t>.</w:t>
      </w:r>
    </w:p>
    <w:p w14:paraId="676116AE" w14:textId="514400A5" w:rsidR="00DC6766" w:rsidRPr="001664B2" w:rsidRDefault="00DC6766" w:rsidP="00391441">
      <w:pPr>
        <w:adjustRightInd w:val="0"/>
        <w:snapToGrid w:val="0"/>
        <w:spacing w:before="120"/>
        <w:jc w:val="center"/>
        <w:rPr>
          <w:rFonts w:cs="Times New Roman"/>
          <w:kern w:val="0"/>
          <w:sz w:val="22"/>
        </w:rPr>
      </w:pPr>
      <w:bookmarkStart w:id="17" w:name="_Ref193736005"/>
      <w:bookmarkStart w:id="18" w:name="_Hlk194071536"/>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3</w:t>
      </w:r>
      <w:r w:rsidRPr="001664B2">
        <w:rPr>
          <w:rFonts w:cs="Times New Roman"/>
          <w:kern w:val="0"/>
          <w:sz w:val="22"/>
        </w:rPr>
        <w:fldChar w:fldCharType="end"/>
      </w:r>
      <w:bookmarkEnd w:id="17"/>
      <w:r w:rsidRPr="001664B2">
        <w:rPr>
          <w:rFonts w:cs="Times New Roman"/>
          <w:kern w:val="0"/>
          <w:sz w:val="22"/>
        </w:rPr>
        <w:t xml:space="preserve"> Parameters </w:t>
      </w:r>
      <w:r w:rsidR="00D772F4" w:rsidRPr="001664B2">
        <w:rPr>
          <w:rFonts w:cs="Times New Roman"/>
          <w:kern w:val="0"/>
          <w:sz w:val="22"/>
        </w:rPr>
        <w:t>of</w:t>
      </w:r>
      <w:r w:rsidRPr="001664B2">
        <w:rPr>
          <w:rFonts w:cs="Times New Roman"/>
          <w:kern w:val="0"/>
          <w:sz w:val="22"/>
        </w:rPr>
        <w:t xml:space="preserve"> A*B1 </w:t>
      </w:r>
      <w:r w:rsidR="00D772F4" w:rsidRPr="001664B2">
        <w:rPr>
          <w:rFonts w:cs="Times New Roman"/>
          <w:kern w:val="0"/>
          <w:sz w:val="22"/>
        </w:rPr>
        <w:t>for</w:t>
      </w:r>
      <w:r w:rsidRPr="001664B2">
        <w:rPr>
          <w:rFonts w:cs="Times New Roman"/>
          <w:kern w:val="0"/>
          <w:sz w:val="22"/>
        </w:rPr>
        <w:t xml:space="preserve"> </w:t>
      </w:r>
      <w:r w:rsidR="00D772F4" w:rsidRPr="001664B2">
        <w:rPr>
          <w:rFonts w:cs="Times New Roman"/>
          <w:kern w:val="0"/>
          <w:sz w:val="22"/>
        </w:rPr>
        <w:t xml:space="preserve">large UAV </w:t>
      </w:r>
      <w:r w:rsidRPr="001664B2">
        <w:rPr>
          <w:rFonts w:cs="Times New Roman"/>
          <w:kern w:val="0"/>
          <w:sz w:val="22"/>
        </w:rPr>
        <w:t>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5"/>
        <w:gridCol w:w="985"/>
        <w:gridCol w:w="871"/>
        <w:gridCol w:w="954"/>
        <w:gridCol w:w="871"/>
        <w:gridCol w:w="776"/>
        <w:gridCol w:w="775"/>
        <w:gridCol w:w="1448"/>
        <w:gridCol w:w="1415"/>
      </w:tblGrid>
      <w:tr w:rsidR="0040130F" w:rsidRPr="001664B2" w14:paraId="202FCBE9" w14:textId="77777777" w:rsidTr="00101B30">
        <w:trPr>
          <w:trHeight w:val="511"/>
          <w:jc w:val="center"/>
        </w:trPr>
        <w:tc>
          <w:tcPr>
            <w:tcW w:w="528" w:type="pct"/>
            <w:shd w:val="clear" w:color="auto" w:fill="BFBFBF" w:themeFill="background1" w:themeFillShade="BF"/>
            <w:vAlign w:val="center"/>
          </w:tcPr>
          <w:p w14:paraId="74F5BF8A" w14:textId="77777777" w:rsidR="00DC6766" w:rsidRPr="001664B2" w:rsidRDefault="00DC6766" w:rsidP="00C55B9B">
            <w:pPr>
              <w:widowControl/>
              <w:overflowPunct w:val="0"/>
              <w:snapToGrid w:val="0"/>
              <w:spacing w:after="0"/>
              <w:jc w:val="center"/>
              <w:textAlignment w:val="baseline"/>
              <w:rPr>
                <w:b/>
                <w:bCs/>
                <w:sz w:val="22"/>
                <w:szCs w:val="22"/>
              </w:rPr>
            </w:pPr>
            <w:bookmarkStart w:id="19" w:name="_Hlk193803128"/>
            <w:bookmarkEnd w:id="18"/>
            <w:r w:rsidRPr="001664B2">
              <w:rPr>
                <w:b/>
                <w:bCs/>
                <w:sz w:val="22"/>
                <w:szCs w:val="22"/>
              </w:rPr>
              <w:t>Region</w:t>
            </w:r>
          </w:p>
        </w:tc>
        <w:tc>
          <w:tcPr>
            <w:tcW w:w="544" w:type="pct"/>
            <w:shd w:val="clear" w:color="auto" w:fill="BFBFBF" w:themeFill="background1" w:themeFillShade="BF"/>
            <w:vAlign w:val="center"/>
          </w:tcPr>
          <w:p w14:paraId="12C1FC95" w14:textId="7CFBC30C"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3703A5E3" w14:textId="5A1F8E61"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27" w:type="pct"/>
            <w:shd w:val="clear" w:color="auto" w:fill="BFBFBF" w:themeFill="background1" w:themeFillShade="BF"/>
            <w:vAlign w:val="center"/>
          </w:tcPr>
          <w:p w14:paraId="21FFD36D" w14:textId="61880FC1"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6E5ECDE4" w14:textId="4815D66A"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29" w:type="pct"/>
            <w:shd w:val="clear" w:color="auto" w:fill="BFBFBF" w:themeFill="background1" w:themeFillShade="BF"/>
            <w:vAlign w:val="center"/>
          </w:tcPr>
          <w:p w14:paraId="460DA71A" w14:textId="1969D7E5"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28" w:type="pct"/>
            <w:shd w:val="clear" w:color="auto" w:fill="BFBFBF" w:themeFill="background1" w:themeFillShade="BF"/>
            <w:vAlign w:val="center"/>
          </w:tcPr>
          <w:p w14:paraId="1BE334AD" w14:textId="6AE29DC6" w:rsidR="00DC6766"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0" w:type="pct"/>
            <w:shd w:val="clear" w:color="auto" w:fill="BFBFBF" w:themeFill="background1" w:themeFillShade="BF"/>
            <w:vAlign w:val="center"/>
          </w:tcPr>
          <w:p w14:paraId="2338EF5C" w14:textId="253BC375" w:rsidR="00DC6766" w:rsidRPr="001664B2" w:rsidRDefault="00DC6766" w:rsidP="00C55B9B">
            <w:pPr>
              <w:widowControl/>
              <w:overflowPunct w:val="0"/>
              <w:snapToGrid w:val="0"/>
              <w:spacing w:after="0"/>
              <w:jc w:val="center"/>
              <w:textAlignment w:val="baseline"/>
              <w:rPr>
                <w:b/>
                <w:bCs/>
                <w:sz w:val="22"/>
                <w:szCs w:val="22"/>
              </w:rPr>
            </w:pPr>
            <w:r w:rsidRPr="001664B2">
              <w:rPr>
                <w:b/>
                <w:bCs/>
                <w:sz w:val="22"/>
                <w:szCs w:val="22"/>
              </w:rPr>
              <w:t>Range of</w:t>
            </w:r>
            <w:r w:rsidR="0040130F" w:rsidRPr="001664B2">
              <w:rPr>
                <w:b/>
                <w:bCs/>
                <w:i/>
                <w:sz w:val="22"/>
                <w:szCs w:val="22"/>
              </w:rPr>
              <w:t xml:space="preserve"> </w:t>
            </w:r>
            <m:oMath>
              <m:r>
                <m:rPr>
                  <m:sty m:val="bi"/>
                </m:rPr>
                <w:rPr>
                  <w:rFonts w:ascii="Cambria Math" w:hAnsi="Cambria Math"/>
                  <w:sz w:val="22"/>
                  <w:szCs w:val="22"/>
                </w:rPr>
                <m:t>φ</m:t>
              </m:r>
            </m:oMath>
          </w:p>
        </w:tc>
        <w:tc>
          <w:tcPr>
            <w:tcW w:w="783" w:type="pct"/>
            <w:shd w:val="clear" w:color="auto" w:fill="BFBFBF" w:themeFill="background1" w:themeFillShade="BF"/>
            <w:vAlign w:val="center"/>
          </w:tcPr>
          <w:p w14:paraId="66E9535C" w14:textId="00C62B8F" w:rsidR="00DC6766" w:rsidRPr="001664B2" w:rsidRDefault="00DC6766" w:rsidP="00C55B9B">
            <w:pPr>
              <w:widowControl/>
              <w:overflowPunct w:val="0"/>
              <w:snapToGrid w:val="0"/>
              <w:spacing w:after="0"/>
              <w:jc w:val="center"/>
              <w:textAlignment w:val="baseline"/>
              <w:rPr>
                <w:b/>
                <w:bCs/>
                <w:sz w:val="22"/>
                <w:szCs w:val="22"/>
              </w:rPr>
            </w:pPr>
            <w:r w:rsidRPr="001664B2">
              <w:rPr>
                <w:b/>
                <w:bCs/>
                <w:sz w:val="22"/>
                <w:szCs w:val="22"/>
              </w:rPr>
              <w:t xml:space="preserve">Range of </w:t>
            </w:r>
            <m:oMath>
              <m:r>
                <m:rPr>
                  <m:sty m:val="bi"/>
                </m:rPr>
                <w:rPr>
                  <w:rFonts w:ascii="Cambria Math" w:hAnsi="Cambria Math"/>
                  <w:sz w:val="22"/>
                  <w:szCs w:val="22"/>
                </w:rPr>
                <m:t>θ</m:t>
              </m:r>
            </m:oMath>
          </w:p>
        </w:tc>
      </w:tr>
      <w:tr w:rsidR="00B50301" w:rsidRPr="001664B2" w14:paraId="5D03E8F3" w14:textId="77777777" w:rsidTr="00101B30">
        <w:trPr>
          <w:trHeight w:val="101"/>
          <w:jc w:val="center"/>
        </w:trPr>
        <w:tc>
          <w:tcPr>
            <w:tcW w:w="528" w:type="pct"/>
            <w:vAlign w:val="center"/>
          </w:tcPr>
          <w:p w14:paraId="64AE7B2A" w14:textId="0ED8ECEF"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Front</w:t>
            </w:r>
          </w:p>
        </w:tc>
        <w:tc>
          <w:tcPr>
            <w:tcW w:w="544" w:type="pct"/>
            <w:vAlign w:val="center"/>
          </w:tcPr>
          <w:p w14:paraId="14B7EC14" w14:textId="24BA49CB"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6EE86B5E" w14:textId="5C113A77"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527" w:type="pct"/>
          </w:tcPr>
          <w:p w14:paraId="656BE683" w14:textId="23D590E4"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7777290C" w14:textId="374B4A0D"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429" w:type="pct"/>
            <w:vAlign w:val="center"/>
          </w:tcPr>
          <w:p w14:paraId="316E9C0F" w14:textId="202F5886" w:rsidR="00B50301" w:rsidRPr="001664B2" w:rsidRDefault="00B50301" w:rsidP="00C55B9B">
            <w:pPr>
              <w:widowControl/>
              <w:overflowPunct w:val="0"/>
              <w:snapToGrid w:val="0"/>
              <w:spacing w:after="0"/>
              <w:jc w:val="center"/>
              <w:textAlignment w:val="baseline"/>
              <w:rPr>
                <w:sz w:val="22"/>
                <w:szCs w:val="22"/>
              </w:rPr>
            </w:pPr>
            <w:r w:rsidRPr="001664B2">
              <w:rPr>
                <w:color w:val="000000" w:themeColor="text1"/>
                <w:sz w:val="22"/>
                <w:szCs w:val="22"/>
              </w:rPr>
              <w:t>2.22</w:t>
            </w:r>
          </w:p>
        </w:tc>
        <w:tc>
          <w:tcPr>
            <w:tcW w:w="428" w:type="pct"/>
            <w:vAlign w:val="center"/>
          </w:tcPr>
          <w:p w14:paraId="08549052" w14:textId="7AE75E66"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2.41</w:t>
            </w:r>
          </w:p>
        </w:tc>
        <w:tc>
          <w:tcPr>
            <w:tcW w:w="800" w:type="pct"/>
            <w:vAlign w:val="center"/>
          </w:tcPr>
          <w:p w14:paraId="2F31495F" w14:textId="676A3FA9"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[-45°,45°]</w:t>
            </w:r>
          </w:p>
        </w:tc>
        <w:tc>
          <w:tcPr>
            <w:tcW w:w="783" w:type="pct"/>
            <w:vAlign w:val="center"/>
          </w:tcPr>
          <w:p w14:paraId="10D8821A" w14:textId="2B44B7C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[45°,135°]</w:t>
            </w:r>
          </w:p>
        </w:tc>
      </w:tr>
      <w:tr w:rsidR="00B50301" w:rsidRPr="001664B2" w14:paraId="6B6ADC88" w14:textId="77777777" w:rsidTr="00101B30">
        <w:trPr>
          <w:trHeight w:val="32"/>
          <w:jc w:val="center"/>
        </w:trPr>
        <w:tc>
          <w:tcPr>
            <w:tcW w:w="528" w:type="pct"/>
            <w:vAlign w:val="center"/>
          </w:tcPr>
          <w:p w14:paraId="7A0C9362" w14:textId="785C4E7C"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Left</w:t>
            </w:r>
          </w:p>
        </w:tc>
        <w:tc>
          <w:tcPr>
            <w:tcW w:w="544" w:type="pct"/>
            <w:vAlign w:val="center"/>
          </w:tcPr>
          <w:p w14:paraId="4F7F0006" w14:textId="269438CB"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5630D5E6" w14:textId="542D533E"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2A8AABBA" w14:textId="32192995"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24EAC9E0" w14:textId="3E836FE5"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5E4F5EE7" w14:textId="3550EA62" w:rsidR="00B50301" w:rsidRPr="001664B2" w:rsidRDefault="00B50301"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528BB650" w14:textId="160DA047"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54DE05D6" w14:textId="4B01DD5F"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(45°,135°)</w:t>
            </w:r>
          </w:p>
        </w:tc>
        <w:tc>
          <w:tcPr>
            <w:tcW w:w="783" w:type="pct"/>
          </w:tcPr>
          <w:p w14:paraId="6492B65C" w14:textId="57DF151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[45°,135°]</w:t>
            </w:r>
          </w:p>
        </w:tc>
      </w:tr>
      <w:tr w:rsidR="00B50301" w:rsidRPr="001664B2" w14:paraId="474CD851" w14:textId="77777777" w:rsidTr="00101B30">
        <w:trPr>
          <w:trHeight w:val="95"/>
          <w:jc w:val="center"/>
        </w:trPr>
        <w:tc>
          <w:tcPr>
            <w:tcW w:w="528" w:type="pct"/>
            <w:vAlign w:val="center"/>
          </w:tcPr>
          <w:p w14:paraId="7D9B49EF" w14:textId="708CC6BB"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Back</w:t>
            </w:r>
          </w:p>
        </w:tc>
        <w:tc>
          <w:tcPr>
            <w:tcW w:w="544" w:type="pct"/>
            <w:vAlign w:val="center"/>
          </w:tcPr>
          <w:p w14:paraId="497051D5" w14:textId="59AC0E9B"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18</w:t>
            </w:r>
            <w:r w:rsidRPr="001664B2">
              <w:rPr>
                <w:bCs/>
                <w:sz w:val="22"/>
                <w:szCs w:val="22"/>
              </w:rPr>
              <w:t>0</w:t>
            </w:r>
            <w:r w:rsidRPr="001664B2">
              <w:rPr>
                <w:kern w:val="3"/>
                <w:sz w:val="22"/>
                <w:szCs w:val="22"/>
                <w:lang w:bidi="hi-IN"/>
              </w:rPr>
              <w:t>°</w:t>
            </w:r>
          </w:p>
        </w:tc>
        <w:tc>
          <w:tcPr>
            <w:tcW w:w="481" w:type="pct"/>
            <w:vAlign w:val="center"/>
          </w:tcPr>
          <w:p w14:paraId="75002387" w14:textId="4C90D10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527" w:type="pct"/>
          </w:tcPr>
          <w:p w14:paraId="215FF95E" w14:textId="2C5D8BEB"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79EE406B" w14:textId="0104562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429" w:type="pct"/>
            <w:vAlign w:val="center"/>
          </w:tcPr>
          <w:p w14:paraId="442A4EB1" w14:textId="3AA15582" w:rsidR="00B50301" w:rsidRPr="001664B2" w:rsidRDefault="00B50301" w:rsidP="00C55B9B">
            <w:pPr>
              <w:widowControl/>
              <w:overflowPunct w:val="0"/>
              <w:snapToGrid w:val="0"/>
              <w:spacing w:after="0"/>
              <w:jc w:val="center"/>
              <w:textAlignment w:val="baseline"/>
              <w:rPr>
                <w:sz w:val="22"/>
                <w:szCs w:val="22"/>
              </w:rPr>
            </w:pPr>
            <w:r w:rsidRPr="001664B2">
              <w:rPr>
                <w:color w:val="000000" w:themeColor="text1"/>
                <w:sz w:val="22"/>
                <w:szCs w:val="22"/>
              </w:rPr>
              <w:t>9.56</w:t>
            </w:r>
          </w:p>
        </w:tc>
        <w:tc>
          <w:tcPr>
            <w:tcW w:w="428" w:type="pct"/>
            <w:vAlign w:val="center"/>
          </w:tcPr>
          <w:p w14:paraId="45CEB955" w14:textId="67D08F3A"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9.43</w:t>
            </w:r>
          </w:p>
        </w:tc>
        <w:tc>
          <w:tcPr>
            <w:tcW w:w="800" w:type="pct"/>
            <w:vAlign w:val="center"/>
          </w:tcPr>
          <w:p w14:paraId="26A8D3F6" w14:textId="56CA2CD0"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[135°,225°]</w:t>
            </w:r>
          </w:p>
        </w:tc>
        <w:tc>
          <w:tcPr>
            <w:tcW w:w="783" w:type="pct"/>
          </w:tcPr>
          <w:p w14:paraId="35D8554A" w14:textId="3966B696"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[45°,135°]</w:t>
            </w:r>
          </w:p>
        </w:tc>
      </w:tr>
      <w:tr w:rsidR="00B50301" w:rsidRPr="001664B2" w14:paraId="39A2C7E6" w14:textId="77777777" w:rsidTr="00101B30">
        <w:trPr>
          <w:trHeight w:val="34"/>
          <w:jc w:val="center"/>
        </w:trPr>
        <w:tc>
          <w:tcPr>
            <w:tcW w:w="528" w:type="pct"/>
            <w:vAlign w:val="center"/>
          </w:tcPr>
          <w:p w14:paraId="6A136C7F" w14:textId="63B0F4A9"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Right</w:t>
            </w:r>
          </w:p>
        </w:tc>
        <w:tc>
          <w:tcPr>
            <w:tcW w:w="544" w:type="pct"/>
            <w:vAlign w:val="center"/>
          </w:tcPr>
          <w:p w14:paraId="06363283" w14:textId="75E6335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27</w:t>
            </w:r>
            <w:r w:rsidRPr="001664B2">
              <w:rPr>
                <w:bCs/>
                <w:sz w:val="22"/>
                <w:szCs w:val="22"/>
              </w:rPr>
              <w:t>0</w:t>
            </w:r>
            <w:r w:rsidRPr="001664B2">
              <w:rPr>
                <w:kern w:val="3"/>
                <w:sz w:val="22"/>
                <w:szCs w:val="22"/>
                <w:lang w:bidi="hi-IN"/>
              </w:rPr>
              <w:t>°</w:t>
            </w:r>
          </w:p>
        </w:tc>
        <w:tc>
          <w:tcPr>
            <w:tcW w:w="481" w:type="pct"/>
            <w:vAlign w:val="center"/>
          </w:tcPr>
          <w:p w14:paraId="683C6E0E" w14:textId="2AC18123"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7156FE34" w14:textId="3647EEA1" w:rsidR="00B50301" w:rsidRPr="001664B2" w:rsidRDefault="00B50301"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3162F90B" w14:textId="718301AD"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3CF8E10E" w14:textId="4EFEDCB2" w:rsidR="00B50301" w:rsidRPr="001664B2" w:rsidRDefault="00B50301"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231B93C4" w14:textId="02DA8F64"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74007E3F" w14:textId="77CE18EE"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(225°,315°)</w:t>
            </w:r>
          </w:p>
        </w:tc>
        <w:tc>
          <w:tcPr>
            <w:tcW w:w="783" w:type="pct"/>
          </w:tcPr>
          <w:p w14:paraId="51F831FE" w14:textId="4F700AF6" w:rsidR="00B50301" w:rsidRPr="001664B2" w:rsidRDefault="00B50301" w:rsidP="00C55B9B">
            <w:pPr>
              <w:widowControl/>
              <w:overflowPunct w:val="0"/>
              <w:snapToGrid w:val="0"/>
              <w:spacing w:after="0"/>
              <w:jc w:val="center"/>
              <w:textAlignment w:val="baseline"/>
              <w:rPr>
                <w:sz w:val="22"/>
                <w:szCs w:val="22"/>
              </w:rPr>
            </w:pPr>
            <w:r w:rsidRPr="001664B2">
              <w:rPr>
                <w:sz w:val="22"/>
                <w:szCs w:val="22"/>
              </w:rPr>
              <w:t>[45°,135°]</w:t>
            </w:r>
          </w:p>
        </w:tc>
      </w:tr>
      <w:tr w:rsidR="00F41868" w:rsidRPr="001664B2" w14:paraId="5E33886D" w14:textId="77777777" w:rsidTr="00101B30">
        <w:trPr>
          <w:trHeight w:val="205"/>
          <w:jc w:val="center"/>
        </w:trPr>
        <w:tc>
          <w:tcPr>
            <w:tcW w:w="528" w:type="pct"/>
            <w:vAlign w:val="center"/>
          </w:tcPr>
          <w:p w14:paraId="34DB883D" w14:textId="011CE686"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Bottom</w:t>
            </w:r>
          </w:p>
        </w:tc>
        <w:tc>
          <w:tcPr>
            <w:tcW w:w="544" w:type="pct"/>
          </w:tcPr>
          <w:p w14:paraId="65066326" w14:textId="5F539209"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w:t>
            </w:r>
          </w:p>
        </w:tc>
        <w:tc>
          <w:tcPr>
            <w:tcW w:w="481" w:type="pct"/>
          </w:tcPr>
          <w:p w14:paraId="4116A496" w14:textId="69268780"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w:t>
            </w:r>
          </w:p>
        </w:tc>
        <w:tc>
          <w:tcPr>
            <w:tcW w:w="527" w:type="pct"/>
          </w:tcPr>
          <w:p w14:paraId="1CB4EB08" w14:textId="28836F91" w:rsidR="00F41868" w:rsidRPr="001664B2" w:rsidRDefault="00F41868" w:rsidP="00C55B9B">
            <w:pPr>
              <w:widowControl/>
              <w:overflowPunct w:val="0"/>
              <w:snapToGrid w:val="0"/>
              <w:spacing w:after="0"/>
              <w:jc w:val="center"/>
              <w:textAlignment w:val="baseline"/>
              <w:rPr>
                <w:sz w:val="22"/>
                <w:szCs w:val="22"/>
              </w:rPr>
            </w:pPr>
            <w:r w:rsidRPr="001664B2">
              <w:rPr>
                <w:bCs/>
                <w:sz w:val="22"/>
                <w:szCs w:val="22"/>
              </w:rPr>
              <w:t>180</w:t>
            </w:r>
            <w:r w:rsidRPr="001664B2">
              <w:rPr>
                <w:kern w:val="3"/>
                <w:sz w:val="22"/>
                <w:szCs w:val="22"/>
                <w:lang w:bidi="hi-IN"/>
              </w:rPr>
              <w:t>°</w:t>
            </w:r>
          </w:p>
        </w:tc>
        <w:tc>
          <w:tcPr>
            <w:tcW w:w="481" w:type="pct"/>
            <w:vAlign w:val="center"/>
          </w:tcPr>
          <w:p w14:paraId="63A951E5" w14:textId="6E50B6D3"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71B79CAC" w14:textId="2A78FE6E" w:rsidR="00F41868" w:rsidRPr="001664B2" w:rsidRDefault="00F41868"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753E7860" w14:textId="09008384"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789CE053" w14:textId="5B88807F"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3556CE42" w14:textId="2C18D793"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[135°,180°]</w:t>
            </w:r>
          </w:p>
        </w:tc>
      </w:tr>
      <w:tr w:rsidR="00F41868" w:rsidRPr="001664B2" w14:paraId="287778C6" w14:textId="77777777" w:rsidTr="00101B30">
        <w:trPr>
          <w:trHeight w:val="205"/>
          <w:jc w:val="center"/>
        </w:trPr>
        <w:tc>
          <w:tcPr>
            <w:tcW w:w="528" w:type="pct"/>
            <w:vAlign w:val="center"/>
          </w:tcPr>
          <w:p w14:paraId="12F7DF62" w14:textId="0A60FF0D"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Roof</w:t>
            </w:r>
          </w:p>
        </w:tc>
        <w:tc>
          <w:tcPr>
            <w:tcW w:w="544" w:type="pct"/>
          </w:tcPr>
          <w:p w14:paraId="4A4174FD" w14:textId="062D1616"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w:t>
            </w:r>
          </w:p>
        </w:tc>
        <w:tc>
          <w:tcPr>
            <w:tcW w:w="481" w:type="pct"/>
          </w:tcPr>
          <w:p w14:paraId="4C31E534" w14:textId="7175DB29"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w:t>
            </w:r>
          </w:p>
        </w:tc>
        <w:tc>
          <w:tcPr>
            <w:tcW w:w="527" w:type="pct"/>
          </w:tcPr>
          <w:p w14:paraId="3132C6D2" w14:textId="555BC708" w:rsidR="00F41868" w:rsidRPr="001664B2" w:rsidRDefault="00F41868" w:rsidP="00C55B9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04023258" w14:textId="6AC84B73"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63521B74" w14:textId="7DAC1C81" w:rsidR="00F41868" w:rsidRPr="001664B2" w:rsidRDefault="00F41868"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5FF427E6" w14:textId="35080715"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34AB9EF0" w14:textId="56803DFD"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36FD24BF" w14:textId="63DBAFD1" w:rsidR="00F41868" w:rsidRPr="001664B2" w:rsidRDefault="00F41868" w:rsidP="00C55B9B">
            <w:pPr>
              <w:widowControl/>
              <w:overflowPunct w:val="0"/>
              <w:snapToGrid w:val="0"/>
              <w:spacing w:after="0"/>
              <w:jc w:val="center"/>
              <w:textAlignment w:val="baseline"/>
              <w:rPr>
                <w:sz w:val="22"/>
                <w:szCs w:val="22"/>
              </w:rPr>
            </w:pPr>
            <w:r w:rsidRPr="001664B2">
              <w:rPr>
                <w:sz w:val="22"/>
                <w:szCs w:val="22"/>
              </w:rPr>
              <w:t>[0°,45°]</w:t>
            </w:r>
          </w:p>
        </w:tc>
      </w:tr>
    </w:tbl>
    <w:bookmarkEnd w:id="19"/>
    <w:p w14:paraId="1C5F8329" w14:textId="21FE0126" w:rsidR="00775368" w:rsidRPr="001664B2" w:rsidRDefault="00775368" w:rsidP="00101B30">
      <w:pPr>
        <w:widowControl/>
        <w:overflowPunct w:val="0"/>
        <w:autoSpaceDE w:val="0"/>
        <w:autoSpaceDN w:val="0"/>
        <w:adjustRightInd w:val="0"/>
        <w:snapToGrid w:val="0"/>
        <w:spacing w:before="120" w:after="120"/>
        <w:textAlignment w:val="baseline"/>
        <w:rPr>
          <w:rFonts w:cs="Times New Roman"/>
          <w:kern w:val="0"/>
          <w:sz w:val="22"/>
        </w:rPr>
      </w:pPr>
      <w:r w:rsidRPr="001664B2">
        <w:rPr>
          <w:rFonts w:cs="Times New Roman"/>
          <w:kern w:val="0"/>
          <w:sz w:val="22"/>
        </w:rPr>
        <w:t xml:space="preserve">Based on the measurement results, we have the following proposal on </w:t>
      </w:r>
      <w:r w:rsidR="00603A2F" w:rsidRPr="001664B2">
        <w:rPr>
          <w:rFonts w:cs="Times New Roman"/>
          <w:kern w:val="0"/>
          <w:sz w:val="22"/>
        </w:rPr>
        <w:t>large UAV</w:t>
      </w:r>
      <w:r w:rsidRPr="001664B2">
        <w:rPr>
          <w:rFonts w:cs="Times New Roman"/>
          <w:kern w:val="0"/>
          <w:sz w:val="22"/>
        </w:rPr>
        <w:t xml:space="preserve"> monostatic RCS.</w:t>
      </w:r>
    </w:p>
    <w:p w14:paraId="6A24689F" w14:textId="7C8D463E" w:rsidR="00775368" w:rsidRPr="001664B2" w:rsidRDefault="00775368" w:rsidP="001664B2">
      <w:pPr>
        <w:widowControl/>
        <w:overflowPunct w:val="0"/>
        <w:autoSpaceDE w:val="0"/>
        <w:autoSpaceDN w:val="0"/>
        <w:adjustRightInd w:val="0"/>
        <w:snapToGrid w:val="0"/>
        <w:spacing w:after="120"/>
        <w:textAlignment w:val="baseline"/>
        <w:rPr>
          <w:rFonts w:eastAsia="宋体" w:cs="Times New Roman"/>
          <w:b/>
          <w:bCs/>
          <w:i/>
          <w:iCs/>
          <w:sz w:val="22"/>
        </w:rPr>
      </w:pPr>
      <w:bookmarkStart w:id="20" w:name="_Ref194075000"/>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5</w:t>
      </w:r>
      <w:r w:rsidRPr="001664B2">
        <w:rPr>
          <w:rFonts w:eastAsia="宋体" w:cs="Times New Roman"/>
          <w:b/>
          <w:bCs/>
          <w:i/>
          <w:iCs/>
          <w:sz w:val="22"/>
        </w:rPr>
        <w:fldChar w:fldCharType="end"/>
      </w:r>
      <w:r w:rsidRPr="001664B2">
        <w:rPr>
          <w:rFonts w:eastAsia="宋体" w:cs="Times New Roman"/>
          <w:b/>
          <w:bCs/>
          <w:i/>
          <w:iCs/>
          <w:sz w:val="22"/>
        </w:rPr>
        <w:t>: For large UAV monostatic RCS, support to model the RCS as A*B1*B2, where A*B1 is modelled as a radiation power pattern whose parameters are shown in</w:t>
      </w:r>
      <w:r w:rsidR="00603A2F" w:rsidRPr="001664B2">
        <w:rPr>
          <w:rFonts w:eastAsia="宋体" w:cs="Times New Roman"/>
          <w:b/>
          <w:bCs/>
          <w:i/>
          <w:iCs/>
          <w:sz w:val="22"/>
        </w:rPr>
        <w:t xml:space="preserve"> </w:t>
      </w:r>
      <w:r w:rsidR="00603A2F" w:rsidRPr="001664B2">
        <w:rPr>
          <w:rFonts w:eastAsia="宋体" w:cs="Times New Roman"/>
          <w:b/>
          <w:bCs/>
          <w:i/>
          <w:iCs/>
          <w:sz w:val="22"/>
        </w:rPr>
        <w:fldChar w:fldCharType="begin"/>
      </w:r>
      <w:r w:rsidR="00603A2F" w:rsidRPr="001664B2">
        <w:rPr>
          <w:rFonts w:eastAsia="宋体" w:cs="Times New Roman"/>
          <w:b/>
          <w:bCs/>
          <w:i/>
          <w:iCs/>
          <w:sz w:val="22"/>
        </w:rPr>
        <w:instrText xml:space="preserve"> REF _Ref193736005 \h  \* MERGEFORMAT </w:instrText>
      </w:r>
      <w:r w:rsidR="00603A2F" w:rsidRPr="001664B2">
        <w:rPr>
          <w:rFonts w:eastAsia="宋体" w:cs="Times New Roman"/>
          <w:b/>
          <w:bCs/>
          <w:i/>
          <w:iCs/>
          <w:sz w:val="22"/>
        </w:rPr>
      </w:r>
      <w:r w:rsidR="00603A2F" w:rsidRPr="001664B2">
        <w:rPr>
          <w:rFonts w:eastAsia="宋体" w:cs="Times New Roman"/>
          <w:b/>
          <w:bCs/>
          <w:i/>
          <w:iCs/>
          <w:sz w:val="22"/>
        </w:rPr>
        <w:fldChar w:fldCharType="separate"/>
      </w:r>
      <w:r w:rsidR="00412A3F" w:rsidRPr="00412A3F">
        <w:rPr>
          <w:rFonts w:cs="Times New Roman"/>
          <w:b/>
          <w:bCs/>
          <w:i/>
          <w:iCs/>
          <w:kern w:val="0"/>
          <w:sz w:val="22"/>
        </w:rPr>
        <w:t xml:space="preserve">Table </w:t>
      </w:r>
      <w:r w:rsidR="00412A3F" w:rsidRPr="00412A3F">
        <w:rPr>
          <w:rFonts w:cs="Times New Roman"/>
          <w:b/>
          <w:bCs/>
          <w:i/>
          <w:iCs/>
          <w:noProof/>
          <w:kern w:val="0"/>
          <w:sz w:val="22"/>
        </w:rPr>
        <w:t>3</w:t>
      </w:r>
      <w:r w:rsidR="00603A2F" w:rsidRPr="001664B2">
        <w:rPr>
          <w:rFonts w:eastAsia="宋体" w:cs="Times New Roman"/>
          <w:b/>
          <w:bCs/>
          <w:i/>
          <w:iCs/>
          <w:sz w:val="22"/>
        </w:rPr>
        <w:fldChar w:fldCharType="end"/>
      </w:r>
      <w:r w:rsidRPr="001664B2">
        <w:rPr>
          <w:rFonts w:eastAsia="宋体" w:cs="Times New Roman"/>
          <w:b/>
          <w:bCs/>
          <w:i/>
          <w:iCs/>
          <w:sz w:val="22"/>
        </w:rPr>
        <w:t>, the mean and standard deviation of B</w:t>
      </w:r>
      <w:r w:rsidR="00603A2F" w:rsidRPr="001664B2">
        <w:rPr>
          <w:rFonts w:eastAsia="宋体" w:cs="Times New Roman"/>
          <w:b/>
          <w:bCs/>
          <w:i/>
          <w:iCs/>
          <w:sz w:val="22"/>
        </w:rPr>
        <w:t>2</w:t>
      </w:r>
      <w:r w:rsidRPr="001664B2">
        <w:rPr>
          <w:rFonts w:eastAsia="宋体" w:cs="Times New Roman"/>
          <w:b/>
          <w:bCs/>
          <w:i/>
          <w:iCs/>
          <w:sz w:val="22"/>
        </w:rPr>
        <w:t xml:space="preserve"> are -0.79dB and 2.62dB, respectively</w:t>
      </w:r>
      <w:r w:rsidR="00FF0E5A" w:rsidRPr="001664B2">
        <w:rPr>
          <w:rFonts w:eastAsia="宋体" w:cs="Times New Roman"/>
          <w:b/>
          <w:bCs/>
          <w:i/>
          <w:iCs/>
          <w:sz w:val="22"/>
        </w:rPr>
        <w:t>, and A is -2.06dB optionally.</w:t>
      </w:r>
      <w:bookmarkEnd w:id="20"/>
    </w:p>
    <w:p w14:paraId="15688F70" w14:textId="4D6FD333" w:rsidR="00070ACC" w:rsidRPr="001664B2" w:rsidRDefault="00070ACC" w:rsidP="004608D3">
      <w:pPr>
        <w:widowControl/>
        <w:overflowPunct w:val="0"/>
        <w:autoSpaceDE w:val="0"/>
        <w:autoSpaceDN w:val="0"/>
        <w:adjustRightInd w:val="0"/>
        <w:snapToGrid w:val="0"/>
        <w:jc w:val="center"/>
        <w:textAlignment w:val="baseline"/>
        <w:rPr>
          <w:rFonts w:eastAsia="宋体" w:cs="Times New Roman"/>
          <w:b/>
          <w:bCs/>
          <w:i/>
          <w:iCs/>
          <w:sz w:val="22"/>
        </w:rPr>
      </w:pPr>
      <w:r w:rsidRPr="001664B2">
        <w:rPr>
          <w:rFonts w:eastAsia="宋体" w:cs="Times New Roman"/>
          <w:b/>
          <w:bCs/>
          <w:i/>
          <w:iCs/>
          <w:sz w:val="22"/>
        </w:rPr>
        <w:t>Table 3 Parameters of A*B1 for large UAV 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5"/>
        <w:gridCol w:w="985"/>
        <w:gridCol w:w="871"/>
        <w:gridCol w:w="954"/>
        <w:gridCol w:w="871"/>
        <w:gridCol w:w="776"/>
        <w:gridCol w:w="775"/>
        <w:gridCol w:w="1448"/>
        <w:gridCol w:w="1415"/>
      </w:tblGrid>
      <w:tr w:rsidR="00070ACC" w:rsidRPr="001664B2" w14:paraId="6B6317D1" w14:textId="77777777" w:rsidTr="004608D3">
        <w:trPr>
          <w:trHeight w:val="511"/>
          <w:jc w:val="center"/>
        </w:trPr>
        <w:tc>
          <w:tcPr>
            <w:tcW w:w="528" w:type="pct"/>
            <w:shd w:val="clear" w:color="auto" w:fill="BFBFBF" w:themeFill="background1" w:themeFillShade="BF"/>
            <w:vAlign w:val="center"/>
          </w:tcPr>
          <w:p w14:paraId="63A60886" w14:textId="77777777" w:rsidR="00070ACC" w:rsidRPr="001664B2" w:rsidRDefault="00070ACC" w:rsidP="00C55B9B">
            <w:pPr>
              <w:widowControl/>
              <w:overflowPunct w:val="0"/>
              <w:snapToGrid w:val="0"/>
              <w:spacing w:after="0"/>
              <w:jc w:val="center"/>
              <w:textAlignment w:val="baseline"/>
              <w:rPr>
                <w:b/>
                <w:bCs/>
                <w:sz w:val="22"/>
                <w:szCs w:val="22"/>
              </w:rPr>
            </w:pPr>
            <w:r w:rsidRPr="001664B2">
              <w:rPr>
                <w:b/>
                <w:bCs/>
                <w:sz w:val="22"/>
                <w:szCs w:val="22"/>
              </w:rPr>
              <w:t>Region</w:t>
            </w:r>
          </w:p>
        </w:tc>
        <w:tc>
          <w:tcPr>
            <w:tcW w:w="544" w:type="pct"/>
            <w:shd w:val="clear" w:color="auto" w:fill="BFBFBF" w:themeFill="background1" w:themeFillShade="BF"/>
            <w:vAlign w:val="center"/>
          </w:tcPr>
          <w:p w14:paraId="73A1EB6C"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25D179E9"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27" w:type="pct"/>
            <w:shd w:val="clear" w:color="auto" w:fill="BFBFBF" w:themeFill="background1" w:themeFillShade="BF"/>
            <w:vAlign w:val="center"/>
          </w:tcPr>
          <w:p w14:paraId="703E93DE"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2BBB9CA4"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29" w:type="pct"/>
            <w:shd w:val="clear" w:color="auto" w:fill="BFBFBF" w:themeFill="background1" w:themeFillShade="BF"/>
            <w:vAlign w:val="center"/>
          </w:tcPr>
          <w:p w14:paraId="5775161F"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28" w:type="pct"/>
            <w:shd w:val="clear" w:color="auto" w:fill="BFBFBF" w:themeFill="background1" w:themeFillShade="BF"/>
            <w:vAlign w:val="center"/>
          </w:tcPr>
          <w:p w14:paraId="41DE753C" w14:textId="77777777" w:rsidR="00070ACC" w:rsidRPr="001664B2" w:rsidRDefault="00EB3840" w:rsidP="00C55B9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0" w:type="pct"/>
            <w:shd w:val="clear" w:color="auto" w:fill="BFBFBF" w:themeFill="background1" w:themeFillShade="BF"/>
            <w:vAlign w:val="center"/>
          </w:tcPr>
          <w:p w14:paraId="0E444DB3" w14:textId="77777777" w:rsidR="00070ACC" w:rsidRPr="001664B2" w:rsidRDefault="00070ACC" w:rsidP="00C55B9B">
            <w:pPr>
              <w:widowControl/>
              <w:overflowPunct w:val="0"/>
              <w:snapToGrid w:val="0"/>
              <w:spacing w:after="0"/>
              <w:jc w:val="center"/>
              <w:textAlignment w:val="baseline"/>
              <w:rPr>
                <w:b/>
                <w:bCs/>
                <w:sz w:val="22"/>
                <w:szCs w:val="22"/>
              </w:rPr>
            </w:pPr>
            <w:r w:rsidRPr="001664B2">
              <w:rPr>
                <w:b/>
                <w:bCs/>
                <w:sz w:val="22"/>
                <w:szCs w:val="22"/>
              </w:rPr>
              <w:t>Range of</w:t>
            </w:r>
            <w:r w:rsidRPr="001664B2">
              <w:rPr>
                <w:b/>
                <w:bCs/>
                <w:i/>
                <w:sz w:val="22"/>
                <w:szCs w:val="22"/>
              </w:rPr>
              <w:t xml:space="preserve"> </w:t>
            </w:r>
            <m:oMath>
              <m:r>
                <m:rPr>
                  <m:sty m:val="bi"/>
                </m:rPr>
                <w:rPr>
                  <w:rFonts w:ascii="Cambria Math" w:hAnsi="Cambria Math"/>
                  <w:sz w:val="22"/>
                  <w:szCs w:val="22"/>
                </w:rPr>
                <m:t>φ</m:t>
              </m:r>
            </m:oMath>
          </w:p>
        </w:tc>
        <w:tc>
          <w:tcPr>
            <w:tcW w:w="783" w:type="pct"/>
            <w:shd w:val="clear" w:color="auto" w:fill="BFBFBF" w:themeFill="background1" w:themeFillShade="BF"/>
            <w:vAlign w:val="center"/>
          </w:tcPr>
          <w:p w14:paraId="6D6589C4" w14:textId="77777777" w:rsidR="00070ACC" w:rsidRPr="001664B2" w:rsidRDefault="00070ACC" w:rsidP="00C55B9B">
            <w:pPr>
              <w:widowControl/>
              <w:overflowPunct w:val="0"/>
              <w:snapToGrid w:val="0"/>
              <w:spacing w:after="0"/>
              <w:jc w:val="center"/>
              <w:textAlignment w:val="baseline"/>
              <w:rPr>
                <w:b/>
                <w:bCs/>
                <w:sz w:val="22"/>
                <w:szCs w:val="22"/>
              </w:rPr>
            </w:pPr>
            <w:r w:rsidRPr="001664B2">
              <w:rPr>
                <w:b/>
                <w:bCs/>
                <w:sz w:val="22"/>
                <w:szCs w:val="22"/>
              </w:rPr>
              <w:t xml:space="preserve">Range of </w:t>
            </w:r>
            <m:oMath>
              <m:r>
                <m:rPr>
                  <m:sty m:val="bi"/>
                </m:rPr>
                <w:rPr>
                  <w:rFonts w:ascii="Cambria Math" w:hAnsi="Cambria Math"/>
                  <w:sz w:val="22"/>
                  <w:szCs w:val="22"/>
                </w:rPr>
                <m:t>θ</m:t>
              </m:r>
            </m:oMath>
          </w:p>
        </w:tc>
      </w:tr>
      <w:tr w:rsidR="00070ACC" w:rsidRPr="001664B2" w14:paraId="7C223ABB" w14:textId="77777777" w:rsidTr="004608D3">
        <w:trPr>
          <w:trHeight w:val="101"/>
          <w:jc w:val="center"/>
        </w:trPr>
        <w:tc>
          <w:tcPr>
            <w:tcW w:w="528" w:type="pct"/>
            <w:vAlign w:val="center"/>
          </w:tcPr>
          <w:p w14:paraId="53959141"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Front</w:t>
            </w:r>
          </w:p>
        </w:tc>
        <w:tc>
          <w:tcPr>
            <w:tcW w:w="544" w:type="pct"/>
            <w:vAlign w:val="center"/>
          </w:tcPr>
          <w:p w14:paraId="2BF24CD9"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097AD95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527" w:type="pct"/>
          </w:tcPr>
          <w:p w14:paraId="48F043B5"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44624893"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429" w:type="pct"/>
            <w:vAlign w:val="center"/>
          </w:tcPr>
          <w:p w14:paraId="098716BB"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2.22</w:t>
            </w:r>
          </w:p>
        </w:tc>
        <w:tc>
          <w:tcPr>
            <w:tcW w:w="428" w:type="pct"/>
            <w:vAlign w:val="center"/>
          </w:tcPr>
          <w:p w14:paraId="1E7FC9EB"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2.41</w:t>
            </w:r>
          </w:p>
        </w:tc>
        <w:tc>
          <w:tcPr>
            <w:tcW w:w="800" w:type="pct"/>
            <w:vAlign w:val="center"/>
          </w:tcPr>
          <w:p w14:paraId="277208E0"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[-45°,45°]</w:t>
            </w:r>
          </w:p>
        </w:tc>
        <w:tc>
          <w:tcPr>
            <w:tcW w:w="783" w:type="pct"/>
            <w:vAlign w:val="center"/>
          </w:tcPr>
          <w:p w14:paraId="5CCB3E4F"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[45°,135°]</w:t>
            </w:r>
          </w:p>
        </w:tc>
      </w:tr>
      <w:tr w:rsidR="00070ACC" w:rsidRPr="001664B2" w14:paraId="0C58CB40" w14:textId="77777777" w:rsidTr="004608D3">
        <w:trPr>
          <w:trHeight w:val="32"/>
          <w:jc w:val="center"/>
        </w:trPr>
        <w:tc>
          <w:tcPr>
            <w:tcW w:w="528" w:type="pct"/>
            <w:vAlign w:val="center"/>
          </w:tcPr>
          <w:p w14:paraId="48341690"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Left</w:t>
            </w:r>
          </w:p>
        </w:tc>
        <w:tc>
          <w:tcPr>
            <w:tcW w:w="544" w:type="pct"/>
            <w:vAlign w:val="center"/>
          </w:tcPr>
          <w:p w14:paraId="11526B41"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21E9676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12304BCF"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61D90DED"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5EF8331C"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72CD963B"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54094633"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(45°,135°)</w:t>
            </w:r>
          </w:p>
        </w:tc>
        <w:tc>
          <w:tcPr>
            <w:tcW w:w="783" w:type="pct"/>
          </w:tcPr>
          <w:p w14:paraId="02D6FA9B"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[45°,135°]</w:t>
            </w:r>
          </w:p>
        </w:tc>
      </w:tr>
      <w:tr w:rsidR="00070ACC" w:rsidRPr="001664B2" w14:paraId="4F5407BB" w14:textId="77777777" w:rsidTr="004608D3">
        <w:trPr>
          <w:trHeight w:val="95"/>
          <w:jc w:val="center"/>
        </w:trPr>
        <w:tc>
          <w:tcPr>
            <w:tcW w:w="528" w:type="pct"/>
            <w:vAlign w:val="center"/>
          </w:tcPr>
          <w:p w14:paraId="457A1FE8"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Back</w:t>
            </w:r>
          </w:p>
        </w:tc>
        <w:tc>
          <w:tcPr>
            <w:tcW w:w="544" w:type="pct"/>
            <w:vAlign w:val="center"/>
          </w:tcPr>
          <w:p w14:paraId="7926E6F4"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18</w:t>
            </w:r>
            <w:r w:rsidRPr="001664B2">
              <w:rPr>
                <w:bCs/>
                <w:sz w:val="22"/>
                <w:szCs w:val="22"/>
              </w:rPr>
              <w:t>0</w:t>
            </w:r>
            <w:r w:rsidRPr="001664B2">
              <w:rPr>
                <w:kern w:val="3"/>
                <w:sz w:val="22"/>
                <w:szCs w:val="22"/>
                <w:lang w:bidi="hi-IN"/>
              </w:rPr>
              <w:t>°</w:t>
            </w:r>
          </w:p>
        </w:tc>
        <w:tc>
          <w:tcPr>
            <w:tcW w:w="481" w:type="pct"/>
            <w:vAlign w:val="center"/>
          </w:tcPr>
          <w:p w14:paraId="64770DD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527" w:type="pct"/>
          </w:tcPr>
          <w:p w14:paraId="465A937F"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1BD9574A"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429" w:type="pct"/>
            <w:vAlign w:val="center"/>
          </w:tcPr>
          <w:p w14:paraId="7BF677CA"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9.56</w:t>
            </w:r>
          </w:p>
        </w:tc>
        <w:tc>
          <w:tcPr>
            <w:tcW w:w="428" w:type="pct"/>
            <w:vAlign w:val="center"/>
          </w:tcPr>
          <w:p w14:paraId="395E6C48"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9.43</w:t>
            </w:r>
          </w:p>
        </w:tc>
        <w:tc>
          <w:tcPr>
            <w:tcW w:w="800" w:type="pct"/>
            <w:vAlign w:val="center"/>
          </w:tcPr>
          <w:p w14:paraId="766CCF3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[135°,225°]</w:t>
            </w:r>
          </w:p>
        </w:tc>
        <w:tc>
          <w:tcPr>
            <w:tcW w:w="783" w:type="pct"/>
          </w:tcPr>
          <w:p w14:paraId="47562847"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[45°,135°]</w:t>
            </w:r>
          </w:p>
        </w:tc>
      </w:tr>
      <w:tr w:rsidR="00070ACC" w:rsidRPr="001664B2" w14:paraId="17401C9B" w14:textId="77777777" w:rsidTr="004608D3">
        <w:trPr>
          <w:trHeight w:val="34"/>
          <w:jc w:val="center"/>
        </w:trPr>
        <w:tc>
          <w:tcPr>
            <w:tcW w:w="528" w:type="pct"/>
            <w:vAlign w:val="center"/>
          </w:tcPr>
          <w:p w14:paraId="65B965E6"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Right</w:t>
            </w:r>
          </w:p>
        </w:tc>
        <w:tc>
          <w:tcPr>
            <w:tcW w:w="544" w:type="pct"/>
            <w:vAlign w:val="center"/>
          </w:tcPr>
          <w:p w14:paraId="14872803"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27</w:t>
            </w:r>
            <w:r w:rsidRPr="001664B2">
              <w:rPr>
                <w:bCs/>
                <w:sz w:val="22"/>
                <w:szCs w:val="22"/>
              </w:rPr>
              <w:t>0</w:t>
            </w:r>
            <w:r w:rsidRPr="001664B2">
              <w:rPr>
                <w:kern w:val="3"/>
                <w:sz w:val="22"/>
                <w:szCs w:val="22"/>
                <w:lang w:bidi="hi-IN"/>
              </w:rPr>
              <w:t>°</w:t>
            </w:r>
          </w:p>
        </w:tc>
        <w:tc>
          <w:tcPr>
            <w:tcW w:w="481" w:type="pct"/>
            <w:vAlign w:val="center"/>
          </w:tcPr>
          <w:p w14:paraId="2016AD72"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2108A44A"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6393755C"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2B0A3964"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42488B8B"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741E21A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(225°,315°)</w:t>
            </w:r>
          </w:p>
        </w:tc>
        <w:tc>
          <w:tcPr>
            <w:tcW w:w="783" w:type="pct"/>
          </w:tcPr>
          <w:p w14:paraId="42FDA217"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[45°,135°]</w:t>
            </w:r>
          </w:p>
        </w:tc>
      </w:tr>
      <w:tr w:rsidR="00070ACC" w:rsidRPr="001664B2" w14:paraId="1F843AC3" w14:textId="77777777" w:rsidTr="004608D3">
        <w:trPr>
          <w:trHeight w:val="205"/>
          <w:jc w:val="center"/>
        </w:trPr>
        <w:tc>
          <w:tcPr>
            <w:tcW w:w="528" w:type="pct"/>
            <w:vAlign w:val="center"/>
          </w:tcPr>
          <w:p w14:paraId="11962E65"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Bottom</w:t>
            </w:r>
          </w:p>
        </w:tc>
        <w:tc>
          <w:tcPr>
            <w:tcW w:w="544" w:type="pct"/>
          </w:tcPr>
          <w:p w14:paraId="497E8220"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w:t>
            </w:r>
          </w:p>
        </w:tc>
        <w:tc>
          <w:tcPr>
            <w:tcW w:w="481" w:type="pct"/>
          </w:tcPr>
          <w:p w14:paraId="1552F0A0"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w:t>
            </w:r>
          </w:p>
        </w:tc>
        <w:tc>
          <w:tcPr>
            <w:tcW w:w="527" w:type="pct"/>
          </w:tcPr>
          <w:p w14:paraId="29E5EC4A"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180</w:t>
            </w:r>
            <w:r w:rsidRPr="001664B2">
              <w:rPr>
                <w:kern w:val="3"/>
                <w:sz w:val="22"/>
                <w:szCs w:val="22"/>
                <w:lang w:bidi="hi-IN"/>
              </w:rPr>
              <w:t>°</w:t>
            </w:r>
          </w:p>
        </w:tc>
        <w:tc>
          <w:tcPr>
            <w:tcW w:w="481" w:type="pct"/>
            <w:vAlign w:val="center"/>
          </w:tcPr>
          <w:p w14:paraId="74A69544"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35B94F5C"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2126476D"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548EF39E"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0B24D822"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[135°,180°]</w:t>
            </w:r>
          </w:p>
        </w:tc>
      </w:tr>
      <w:tr w:rsidR="00070ACC" w:rsidRPr="001664B2" w14:paraId="20E0470C" w14:textId="77777777" w:rsidTr="004608D3">
        <w:trPr>
          <w:trHeight w:val="205"/>
          <w:jc w:val="center"/>
        </w:trPr>
        <w:tc>
          <w:tcPr>
            <w:tcW w:w="528" w:type="pct"/>
            <w:vAlign w:val="center"/>
          </w:tcPr>
          <w:p w14:paraId="2ECF1D56"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Roof</w:t>
            </w:r>
          </w:p>
        </w:tc>
        <w:tc>
          <w:tcPr>
            <w:tcW w:w="544" w:type="pct"/>
          </w:tcPr>
          <w:p w14:paraId="5AA5458E"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w:t>
            </w:r>
          </w:p>
        </w:tc>
        <w:tc>
          <w:tcPr>
            <w:tcW w:w="481" w:type="pct"/>
          </w:tcPr>
          <w:p w14:paraId="116A4636"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w:t>
            </w:r>
          </w:p>
        </w:tc>
        <w:tc>
          <w:tcPr>
            <w:tcW w:w="527" w:type="pct"/>
          </w:tcPr>
          <w:p w14:paraId="35142F21" w14:textId="77777777" w:rsidR="00070ACC" w:rsidRPr="001664B2" w:rsidRDefault="00070ACC" w:rsidP="00C55B9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6260D097"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372F1543" w14:textId="77777777" w:rsidR="00070ACC" w:rsidRPr="001664B2" w:rsidRDefault="00070ACC" w:rsidP="00C55B9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244F6E1A"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163FAF38"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2431ADAB" w14:textId="77777777" w:rsidR="00070ACC" w:rsidRPr="001664B2" w:rsidRDefault="00070ACC" w:rsidP="00C55B9B">
            <w:pPr>
              <w:widowControl/>
              <w:overflowPunct w:val="0"/>
              <w:snapToGrid w:val="0"/>
              <w:spacing w:after="0"/>
              <w:jc w:val="center"/>
              <w:textAlignment w:val="baseline"/>
              <w:rPr>
                <w:sz w:val="22"/>
                <w:szCs w:val="22"/>
              </w:rPr>
            </w:pPr>
            <w:r w:rsidRPr="001664B2">
              <w:rPr>
                <w:sz w:val="22"/>
                <w:szCs w:val="22"/>
              </w:rPr>
              <w:t>[0°,45°]</w:t>
            </w:r>
          </w:p>
        </w:tc>
      </w:tr>
    </w:tbl>
    <w:p w14:paraId="568D648C" w14:textId="77777777" w:rsidR="006143F6" w:rsidRPr="00DB4BB4" w:rsidRDefault="006143F6"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Vehicle RCS modelling</w:t>
      </w:r>
    </w:p>
    <w:p w14:paraId="09573C7C" w14:textId="77777777" w:rsidR="006143F6" w:rsidRPr="00391441" w:rsidRDefault="006143F6"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Measurement configuration</w:t>
      </w:r>
    </w:p>
    <w:p w14:paraId="47C75879" w14:textId="0E521E30" w:rsidR="00606272" w:rsidRPr="001664B2" w:rsidRDefault="00606272"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We have conducted a measurement campaign on Xiaomi SU7 MAX (abbreviated as SU7) RCS for monostatic and bistatic sensing. A scene scanner is used to model the SU7, and the calibrated material electromagnetic parameters are imported into the ray-tracing simulation. The carrier frequency is 4.9 GHz and the bandwidth is 1 GHz. The distance between sensing Tx/Rx and sensing target is fixed to </w:t>
      </w:r>
      <w:r w:rsidRPr="001664B2">
        <w:rPr>
          <w:rFonts w:eastAsia="宋体" w:cs="Times New Roman"/>
          <w:sz w:val="22"/>
        </w:rPr>
        <w:t>50 m.</w:t>
      </w:r>
      <w:r w:rsidRPr="001664B2">
        <w:rPr>
          <w:rFonts w:eastAsia="宋体" w:cs="Times New Roman"/>
          <w:kern w:val="0"/>
          <w:sz w:val="22"/>
        </w:rPr>
        <w:t xml:space="preserve"> </w:t>
      </w:r>
      <w:r w:rsidR="00FF0E5A" w:rsidRPr="001664B2">
        <w:rPr>
          <w:rFonts w:eastAsia="宋体" w:cs="Times New Roman"/>
          <w:kern w:val="0"/>
          <w:sz w:val="22"/>
        </w:rPr>
        <w:t xml:space="preserve">The size of SU7 is 5.00m×1.96m×1.44m. </w:t>
      </w:r>
      <w:r w:rsidRPr="001664B2">
        <w:rPr>
          <w:rFonts w:eastAsia="宋体" w:cs="Times New Roman"/>
          <w:kern w:val="0"/>
          <w:sz w:val="22"/>
        </w:rPr>
        <w:t xml:space="preserve">VV and VH polarizations are considered </w:t>
      </w:r>
      <w:r w:rsidRPr="001664B2">
        <w:rPr>
          <w:rFonts w:eastAsia="宋体" w:cs="Times New Roman"/>
          <w:sz w:val="22"/>
        </w:rPr>
        <w:t xml:space="preserve">to measure the RCS. </w:t>
      </w:r>
      <w:r w:rsidR="003D3561" w:rsidRPr="001664B2">
        <w:rPr>
          <w:rFonts w:eastAsia="宋体" w:cs="Times New Roman"/>
          <w:kern w:val="0"/>
          <w:sz w:val="22"/>
        </w:rPr>
        <w:t xml:space="preserve">The SU7 is located in the </w:t>
      </w:r>
      <w:r w:rsidRPr="001664B2">
        <w:rPr>
          <w:rFonts w:eastAsia="宋体" w:cs="Times New Roman"/>
          <w:kern w:val="0"/>
          <w:sz w:val="22"/>
        </w:rPr>
        <w:t xml:space="preserve">LCS </w:t>
      </w:r>
      <w:r w:rsidR="003D3561" w:rsidRPr="001664B2">
        <w:rPr>
          <w:rFonts w:eastAsia="宋体" w:cs="Times New Roman"/>
          <w:kern w:val="0"/>
          <w:sz w:val="22"/>
        </w:rPr>
        <w:t xml:space="preserve">as shown in </w:t>
      </w:r>
      <w:r w:rsidR="00E6256A" w:rsidRPr="001664B2">
        <w:rPr>
          <w:rFonts w:eastAsia="宋体" w:cs="Times New Roman"/>
          <w:kern w:val="0"/>
          <w:sz w:val="22"/>
        </w:rPr>
        <w:fldChar w:fldCharType="begin"/>
      </w:r>
      <w:r w:rsidR="00E6256A" w:rsidRPr="001664B2">
        <w:rPr>
          <w:rFonts w:eastAsia="宋体" w:cs="Times New Roman"/>
          <w:kern w:val="0"/>
          <w:sz w:val="22"/>
        </w:rPr>
        <w:instrText xml:space="preserve"> REF _Ref188280511 \h </w:instrText>
      </w:r>
      <w:r w:rsidR="00A900F1" w:rsidRPr="001664B2">
        <w:rPr>
          <w:rFonts w:eastAsia="宋体" w:cs="Times New Roman"/>
          <w:kern w:val="0"/>
          <w:sz w:val="22"/>
        </w:rPr>
        <w:instrText xml:space="preserve"> \* MERGEFORMAT </w:instrText>
      </w:r>
      <w:r w:rsidR="00E6256A" w:rsidRPr="001664B2">
        <w:rPr>
          <w:rFonts w:eastAsia="宋体" w:cs="Times New Roman"/>
          <w:kern w:val="0"/>
          <w:sz w:val="22"/>
        </w:rPr>
      </w:r>
      <w:r w:rsidR="00E6256A" w:rsidRPr="001664B2">
        <w:rPr>
          <w:rFonts w:eastAsia="宋体"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6</w:t>
      </w:r>
      <w:r w:rsidR="00E6256A" w:rsidRPr="001664B2">
        <w:rPr>
          <w:rFonts w:eastAsia="宋体" w:cs="Times New Roman"/>
          <w:kern w:val="0"/>
          <w:sz w:val="22"/>
        </w:rPr>
        <w:fldChar w:fldCharType="end"/>
      </w:r>
      <w:r w:rsidR="00E6256A" w:rsidRPr="001664B2">
        <w:rPr>
          <w:rFonts w:eastAsia="宋体" w:cs="Times New Roman"/>
          <w:kern w:val="0"/>
          <w:sz w:val="22"/>
        </w:rPr>
        <w:t>.</w:t>
      </w:r>
    </w:p>
    <w:p w14:paraId="5E0CBA7C" w14:textId="581AA689" w:rsidR="000B4E38" w:rsidRPr="001664B2" w:rsidRDefault="009F395D" w:rsidP="001664B2">
      <w:pPr>
        <w:widowControl/>
        <w:overflowPunct w:val="0"/>
        <w:autoSpaceDE w:val="0"/>
        <w:autoSpaceDN w:val="0"/>
        <w:adjustRightInd w:val="0"/>
        <w:snapToGrid w:val="0"/>
        <w:spacing w:after="120"/>
        <w:jc w:val="center"/>
        <w:textAlignment w:val="baseline"/>
        <w:rPr>
          <w:rFonts w:eastAsia="宋体" w:cs="Times New Roman"/>
          <w:kern w:val="0"/>
          <w:sz w:val="22"/>
        </w:rPr>
      </w:pPr>
      <w:r w:rsidRPr="001664B2">
        <w:rPr>
          <w:rFonts w:eastAsia="宋体" w:cs="Times New Roman"/>
          <w:b/>
          <w:bCs/>
          <w:noProof/>
          <w:kern w:val="44"/>
          <w:sz w:val="22"/>
          <w:lang w:bidi="hi-IN"/>
        </w:rPr>
        <w:drawing>
          <wp:inline distT="0" distB="0" distL="0" distR="0" wp14:anchorId="1C1E6B18" wp14:editId="20E4E37E">
            <wp:extent cx="2928000" cy="1800000"/>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2"/>
                    <a:stretch>
                      <a:fillRect/>
                    </a:stretch>
                  </pic:blipFill>
                  <pic:spPr bwMode="auto">
                    <a:xfrm>
                      <a:off x="0" y="0"/>
                      <a:ext cx="2928000" cy="1800000"/>
                    </a:xfrm>
                    <a:prstGeom prst="rect">
                      <a:avLst/>
                    </a:prstGeom>
                    <a:noFill/>
                  </pic:spPr>
                </pic:pic>
              </a:graphicData>
            </a:graphic>
          </wp:inline>
        </w:drawing>
      </w:r>
    </w:p>
    <w:p w14:paraId="295B1E2F" w14:textId="482A73BC" w:rsidR="000B4E38" w:rsidRPr="001664B2" w:rsidRDefault="000B4E38" w:rsidP="001664B2">
      <w:pPr>
        <w:adjustRightInd w:val="0"/>
        <w:snapToGrid w:val="0"/>
        <w:spacing w:after="120"/>
        <w:jc w:val="center"/>
        <w:rPr>
          <w:rFonts w:eastAsia="宋体" w:cs="Times New Roman"/>
          <w:kern w:val="0"/>
          <w:sz w:val="22"/>
        </w:rPr>
      </w:pPr>
      <w:bookmarkStart w:id="21" w:name="_Ref188280511"/>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6</w:t>
      </w:r>
      <w:r w:rsidRPr="001664B2">
        <w:rPr>
          <w:rFonts w:eastAsia="宋体" w:cs="Times New Roman"/>
          <w:kern w:val="0"/>
          <w:sz w:val="22"/>
        </w:rPr>
        <w:fldChar w:fldCharType="end"/>
      </w:r>
      <w:bookmarkEnd w:id="21"/>
      <w:r w:rsidRPr="001664B2">
        <w:rPr>
          <w:rFonts w:eastAsia="宋体" w:cs="Times New Roman"/>
          <w:kern w:val="0"/>
          <w:sz w:val="22"/>
        </w:rPr>
        <w:t xml:space="preserve"> Local coordinate system of SU7.</w:t>
      </w:r>
    </w:p>
    <w:p w14:paraId="3AC6B98A" w14:textId="77777777" w:rsidR="005066F5" w:rsidRPr="00391441" w:rsidRDefault="005066F5"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lastRenderedPageBreak/>
        <w:t>Vehicle monostatic RCS modelling</w:t>
      </w:r>
    </w:p>
    <w:p w14:paraId="20C25FD6" w14:textId="7A32FA68" w:rsidR="00A7252E" w:rsidRPr="001664B2" w:rsidRDefault="006B4FB9" w:rsidP="001664B2">
      <w:pPr>
        <w:widowControl/>
        <w:overflowPunct w:val="0"/>
        <w:autoSpaceDE w:val="0"/>
        <w:autoSpaceDN w:val="0"/>
        <w:adjustRightInd w:val="0"/>
        <w:snapToGrid w:val="0"/>
        <w:spacing w:after="120"/>
        <w:textAlignment w:val="baseline"/>
        <w:rPr>
          <w:rFonts w:eastAsia="宋体" w:cs="Times New Roman"/>
          <w:sz w:val="22"/>
        </w:rPr>
      </w:pPr>
      <w:r w:rsidRPr="001664B2">
        <w:rPr>
          <w:rFonts w:cs="Times New Roman"/>
          <w:kern w:val="0"/>
          <w:sz w:val="22"/>
        </w:rPr>
        <w:t xml:space="preserve">We first validate the RCS </w:t>
      </w:r>
      <w:r w:rsidR="00A7252E" w:rsidRPr="001664B2">
        <w:rPr>
          <w:rFonts w:cs="Times New Roman"/>
          <w:kern w:val="0"/>
          <w:sz w:val="22"/>
        </w:rPr>
        <w:t>difference between co-polarization (e.g., VV) and cross-polarization (e.g., VH). In the following</w:t>
      </w:r>
      <w:r w:rsidR="00A7252E" w:rsidRPr="001664B2">
        <w:rPr>
          <w:rFonts w:eastAsia="宋体" w:cs="Times New Roman"/>
          <w:kern w:val="0"/>
          <w:sz w:val="22"/>
        </w:rPr>
        <w:t xml:space="preserve"> monostatic sensing </w:t>
      </w:r>
      <w:r w:rsidR="00A7252E" w:rsidRPr="001664B2">
        <w:rPr>
          <w:rFonts w:cs="Times New Roman"/>
          <w:kern w:val="0"/>
          <w:sz w:val="22"/>
        </w:rPr>
        <w:t>measurement</w:t>
      </w:r>
      <w:r w:rsidR="00A7252E" w:rsidRPr="001664B2">
        <w:rPr>
          <w:rFonts w:eastAsia="宋体" w:cs="Times New Roman"/>
          <w:kern w:val="0"/>
          <w:sz w:val="22"/>
        </w:rPr>
        <w:t xml:space="preserve">, the SU7 is rotated for </w:t>
      </w:r>
      <w:r w:rsidR="00D84388" w:rsidRPr="001664B2">
        <w:rPr>
          <w:rFonts w:eastAsia="宋体" w:cs="Times New Roman"/>
          <w:kern w:val="0"/>
          <w:sz w:val="22"/>
        </w:rPr>
        <w:t>360</w:t>
      </w:r>
      <w:r w:rsidR="00A7252E" w:rsidRPr="001664B2">
        <w:rPr>
          <w:rFonts w:eastAsia="宋体" w:cs="Times New Roman"/>
          <w:kern w:val="0"/>
          <w:sz w:val="22"/>
        </w:rPr>
        <w:t xml:space="preserve">° </w:t>
      </w:r>
      <w:r w:rsidR="00842AD1" w:rsidRPr="001664B2">
        <w:rPr>
          <w:rFonts w:eastAsia="宋体" w:cs="Times New Roman"/>
          <w:kern w:val="0"/>
          <w:sz w:val="22"/>
        </w:rPr>
        <w:t>with</w:t>
      </w:r>
      <w:r w:rsidR="00A7252E" w:rsidRPr="001664B2">
        <w:rPr>
          <w:rFonts w:eastAsia="宋体" w:cs="Times New Roman"/>
          <w:kern w:val="0"/>
          <w:sz w:val="22"/>
        </w:rPr>
        <w:t xml:space="preserve"> 1° </w:t>
      </w:r>
      <w:r w:rsidR="00842AD1" w:rsidRPr="001664B2">
        <w:rPr>
          <w:rFonts w:eastAsia="宋体" w:cs="Times New Roman"/>
          <w:kern w:val="0"/>
          <w:sz w:val="22"/>
        </w:rPr>
        <w:t>step</w:t>
      </w:r>
      <w:r w:rsidR="00A7252E" w:rsidRPr="001664B2">
        <w:rPr>
          <w:rFonts w:eastAsia="宋体" w:cs="Times New Roman"/>
          <w:kern w:val="0"/>
          <w:sz w:val="22"/>
        </w:rPr>
        <w:t xml:space="preserve"> </w:t>
      </w:r>
      <w:r w:rsidR="006E085A" w:rsidRPr="001664B2">
        <w:rPr>
          <w:rFonts w:eastAsia="宋体" w:cs="Times New Roman"/>
          <w:kern w:val="0"/>
          <w:sz w:val="22"/>
        </w:rPr>
        <w:t xml:space="preserve">in horizontal dimension </w:t>
      </w:r>
      <w:r w:rsidR="00A7252E" w:rsidRPr="001664B2">
        <w:rPr>
          <w:rFonts w:eastAsia="宋体" w:cs="Times New Roman"/>
          <w:sz w:val="22"/>
        </w:rPr>
        <w:t>for both VV and VH polarizations</w:t>
      </w:r>
      <w:r w:rsidR="008C2453" w:rsidRPr="001664B2">
        <w:rPr>
          <w:rFonts w:eastAsia="宋体" w:cs="Times New Roman"/>
          <w:sz w:val="22"/>
        </w:rPr>
        <w:t>.</w:t>
      </w:r>
      <w:r w:rsidR="005066F5" w:rsidRPr="001664B2">
        <w:rPr>
          <w:rFonts w:eastAsia="宋体" w:cs="Times New Roman"/>
          <w:sz w:val="22"/>
        </w:rPr>
        <w:t xml:space="preserve"> </w:t>
      </w:r>
      <w:r w:rsidR="006E085A" w:rsidRPr="001664B2">
        <w:rPr>
          <w:rFonts w:eastAsia="宋体" w:cs="Times New Roman"/>
          <w:sz w:val="22"/>
        </w:rPr>
        <w:fldChar w:fldCharType="begin"/>
      </w:r>
      <w:r w:rsidR="006E085A" w:rsidRPr="001664B2">
        <w:rPr>
          <w:rFonts w:eastAsia="宋体" w:cs="Times New Roman"/>
          <w:sz w:val="22"/>
        </w:rPr>
        <w:instrText xml:space="preserve"> REF _Ref188284058 \h </w:instrText>
      </w:r>
      <w:r w:rsidR="00A900F1" w:rsidRPr="001664B2">
        <w:rPr>
          <w:rFonts w:eastAsia="宋体" w:cs="Times New Roman"/>
          <w:sz w:val="22"/>
        </w:rPr>
        <w:instrText xml:space="preserve"> \* MERGEFORMAT </w:instrText>
      </w:r>
      <w:r w:rsidR="006E085A" w:rsidRPr="001664B2">
        <w:rPr>
          <w:rFonts w:eastAsia="宋体" w:cs="Times New Roman"/>
          <w:sz w:val="22"/>
        </w:rPr>
      </w:r>
      <w:r w:rsidR="006E085A" w:rsidRPr="001664B2">
        <w:rPr>
          <w:rFonts w:eastAsia="宋体" w:cs="Times New Roman"/>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7</w:t>
      </w:r>
      <w:r w:rsidR="006E085A" w:rsidRPr="001664B2">
        <w:rPr>
          <w:rFonts w:eastAsia="宋体" w:cs="Times New Roman"/>
          <w:sz w:val="22"/>
        </w:rPr>
        <w:fldChar w:fldCharType="end"/>
      </w:r>
      <w:r w:rsidR="006E085A" w:rsidRPr="001664B2">
        <w:rPr>
          <w:rFonts w:eastAsia="宋体" w:cs="Times New Roman"/>
          <w:sz w:val="22"/>
        </w:rPr>
        <w:t xml:space="preserve"> </w:t>
      </w:r>
      <w:r w:rsidR="006E085A" w:rsidRPr="001664B2">
        <w:rPr>
          <w:rFonts w:cs="Times New Roman"/>
          <w:kern w:val="0"/>
          <w:sz w:val="22"/>
        </w:rPr>
        <w:t xml:space="preserve">illustrates the vehicle monostatic RCS pattern </w:t>
      </w:r>
      <w:r w:rsidR="005066F5" w:rsidRPr="001664B2">
        <w:rPr>
          <w:rFonts w:cs="Times New Roman"/>
          <w:kern w:val="0"/>
          <w:sz w:val="22"/>
        </w:rPr>
        <w:t xml:space="preserve">with VV and VH polarizations </w:t>
      </w:r>
      <w:r w:rsidR="006E085A" w:rsidRPr="001664B2">
        <w:rPr>
          <w:rFonts w:eastAsia="宋体" w:cs="Times New Roman"/>
          <w:kern w:val="0"/>
          <w:sz w:val="22"/>
        </w:rPr>
        <w:t>in horizontal dimension</w:t>
      </w:r>
      <w:r w:rsidR="006E085A" w:rsidRPr="001664B2">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7252E" w:rsidRPr="001664B2" w14:paraId="6F8F20CC" w14:textId="77777777" w:rsidTr="001759F1">
        <w:tc>
          <w:tcPr>
            <w:tcW w:w="4530" w:type="dxa"/>
            <w:vAlign w:val="center"/>
          </w:tcPr>
          <w:p w14:paraId="231FC9A0" w14:textId="0A19C418" w:rsidR="00A7252E" w:rsidRPr="001664B2" w:rsidRDefault="00A7252E" w:rsidP="001664B2">
            <w:pPr>
              <w:widowControl/>
              <w:overflowPunct w:val="0"/>
              <w:snapToGrid w:val="0"/>
              <w:jc w:val="center"/>
              <w:textAlignment w:val="baseline"/>
              <w:rPr>
                <w:rFonts w:eastAsia="宋体"/>
                <w:sz w:val="22"/>
                <w:szCs w:val="22"/>
              </w:rPr>
            </w:pPr>
            <w:r w:rsidRPr="001664B2">
              <w:rPr>
                <w:b/>
                <w:bCs/>
                <w:noProof/>
                <w:kern w:val="3"/>
                <w:sz w:val="22"/>
                <w:lang w:bidi="hi-IN"/>
              </w:rPr>
              <w:drawing>
                <wp:inline distT="0" distB="0" distL="0" distR="0" wp14:anchorId="1984946E" wp14:editId="0637251A">
                  <wp:extent cx="2399999" cy="1800000"/>
                  <wp:effectExtent l="0" t="0" r="635" b="0"/>
                  <wp:docPr id="1882538801" name="图片 188253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a:stretch>
                            <a:fillRect/>
                          </a:stretch>
                        </pic:blipFill>
                        <pic:spPr bwMode="auto">
                          <a:xfrm>
                            <a:off x="0" y="0"/>
                            <a:ext cx="2399999" cy="1800000"/>
                          </a:xfrm>
                          <a:prstGeom prst="rect">
                            <a:avLst/>
                          </a:prstGeom>
                          <a:noFill/>
                        </pic:spPr>
                      </pic:pic>
                    </a:graphicData>
                  </a:graphic>
                </wp:inline>
              </w:drawing>
            </w:r>
          </w:p>
        </w:tc>
        <w:tc>
          <w:tcPr>
            <w:tcW w:w="4530" w:type="dxa"/>
            <w:vAlign w:val="center"/>
          </w:tcPr>
          <w:p w14:paraId="1586CDBA" w14:textId="686832D7" w:rsidR="00A7252E" w:rsidRPr="001664B2" w:rsidRDefault="00A7252E" w:rsidP="001664B2">
            <w:pPr>
              <w:widowControl/>
              <w:overflowPunct w:val="0"/>
              <w:snapToGrid w:val="0"/>
              <w:jc w:val="center"/>
              <w:textAlignment w:val="baseline"/>
              <w:rPr>
                <w:rFonts w:eastAsia="宋体"/>
                <w:sz w:val="22"/>
                <w:szCs w:val="22"/>
              </w:rPr>
            </w:pPr>
            <w:r w:rsidRPr="001664B2">
              <w:rPr>
                <w:noProof/>
                <w:kern w:val="3"/>
                <w:sz w:val="22"/>
                <w:lang w:bidi="hi-IN"/>
              </w:rPr>
              <w:drawing>
                <wp:inline distT="0" distB="0" distL="0" distR="0" wp14:anchorId="007353C7" wp14:editId="1DEEF4DE">
                  <wp:extent cx="2400000" cy="1800000"/>
                  <wp:effectExtent l="0" t="0" r="635" b="0"/>
                  <wp:docPr id="1882538802" name="图片 188253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4"/>
                          <a:stretch>
                            <a:fillRect/>
                          </a:stretch>
                        </pic:blipFill>
                        <pic:spPr>
                          <a:xfrm>
                            <a:off x="0" y="0"/>
                            <a:ext cx="2400000" cy="1800000"/>
                          </a:xfrm>
                          <a:prstGeom prst="rect">
                            <a:avLst/>
                          </a:prstGeom>
                          <a:noFill/>
                          <a:ln w="12700">
                            <a:noFill/>
                          </a:ln>
                        </pic:spPr>
                      </pic:pic>
                    </a:graphicData>
                  </a:graphic>
                </wp:inline>
              </w:drawing>
            </w:r>
          </w:p>
        </w:tc>
      </w:tr>
      <w:tr w:rsidR="00A7252E" w:rsidRPr="001664B2" w14:paraId="54DB7FDF" w14:textId="77777777" w:rsidTr="001759F1">
        <w:tc>
          <w:tcPr>
            <w:tcW w:w="9060" w:type="dxa"/>
            <w:gridSpan w:val="2"/>
            <w:vAlign w:val="center"/>
          </w:tcPr>
          <w:p w14:paraId="142E7216" w14:textId="36994ACE" w:rsidR="00A7252E" w:rsidRPr="001664B2" w:rsidRDefault="00A7252E" w:rsidP="001664B2">
            <w:pPr>
              <w:widowControl/>
              <w:overflowPunct w:val="0"/>
              <w:snapToGrid w:val="0"/>
              <w:jc w:val="center"/>
              <w:textAlignment w:val="baseline"/>
              <w:rPr>
                <w:rFonts w:eastAsia="宋体"/>
                <w:sz w:val="22"/>
                <w:szCs w:val="22"/>
              </w:rPr>
            </w:pPr>
            <w:r w:rsidRPr="001664B2">
              <w:rPr>
                <w:rFonts w:eastAsia="宋体"/>
                <w:sz w:val="22"/>
                <w:szCs w:val="22"/>
              </w:rPr>
              <w:t>(a) VV</w:t>
            </w:r>
          </w:p>
        </w:tc>
      </w:tr>
      <w:tr w:rsidR="00A7252E" w:rsidRPr="001664B2" w14:paraId="50E5B792" w14:textId="77777777" w:rsidTr="001759F1">
        <w:tc>
          <w:tcPr>
            <w:tcW w:w="4530" w:type="dxa"/>
            <w:vAlign w:val="center"/>
          </w:tcPr>
          <w:p w14:paraId="03C56B9A" w14:textId="621B83AF" w:rsidR="00A7252E" w:rsidRPr="001664B2" w:rsidRDefault="00A7252E" w:rsidP="001664B2">
            <w:pPr>
              <w:widowControl/>
              <w:overflowPunct w:val="0"/>
              <w:snapToGrid w:val="0"/>
              <w:jc w:val="center"/>
              <w:textAlignment w:val="baseline"/>
              <w:rPr>
                <w:rFonts w:eastAsia="宋体"/>
                <w:sz w:val="22"/>
                <w:szCs w:val="22"/>
              </w:rPr>
            </w:pPr>
            <w:r w:rsidRPr="001664B2">
              <w:rPr>
                <w:noProof/>
                <w:sz w:val="22"/>
              </w:rPr>
              <w:drawing>
                <wp:inline distT="0" distB="0" distL="0" distR="0" wp14:anchorId="5497BE1E" wp14:editId="4C5EC57A">
                  <wp:extent cx="2399999" cy="1800000"/>
                  <wp:effectExtent l="0" t="0" r="635" b="0"/>
                  <wp:docPr id="1882538803" name="图片 188253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5"/>
                          <a:stretch>
                            <a:fillRect/>
                          </a:stretch>
                        </pic:blipFill>
                        <pic:spPr bwMode="auto">
                          <a:xfrm>
                            <a:off x="0" y="0"/>
                            <a:ext cx="2399999" cy="1800000"/>
                          </a:xfrm>
                          <a:prstGeom prst="rect">
                            <a:avLst/>
                          </a:prstGeom>
                          <a:noFill/>
                          <a:ln w="12700">
                            <a:noFill/>
                          </a:ln>
                        </pic:spPr>
                      </pic:pic>
                    </a:graphicData>
                  </a:graphic>
                </wp:inline>
              </w:drawing>
            </w:r>
          </w:p>
        </w:tc>
        <w:tc>
          <w:tcPr>
            <w:tcW w:w="4530" w:type="dxa"/>
            <w:vAlign w:val="center"/>
          </w:tcPr>
          <w:p w14:paraId="47BDA167" w14:textId="4CF3AD08" w:rsidR="00A7252E" w:rsidRPr="001664B2" w:rsidRDefault="00A7252E" w:rsidP="001664B2">
            <w:pPr>
              <w:widowControl/>
              <w:overflowPunct w:val="0"/>
              <w:snapToGrid w:val="0"/>
              <w:jc w:val="center"/>
              <w:textAlignment w:val="baseline"/>
              <w:rPr>
                <w:rFonts w:eastAsia="宋体"/>
                <w:sz w:val="22"/>
                <w:szCs w:val="22"/>
              </w:rPr>
            </w:pPr>
            <w:r w:rsidRPr="001664B2">
              <w:rPr>
                <w:noProof/>
                <w:sz w:val="22"/>
              </w:rPr>
              <w:drawing>
                <wp:inline distT="0" distB="0" distL="0" distR="0" wp14:anchorId="3B41E0BA" wp14:editId="3DC690E2">
                  <wp:extent cx="2400000" cy="1800000"/>
                  <wp:effectExtent l="0" t="0" r="635" b="0"/>
                  <wp:docPr id="1882538804" name="图片 188253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6"/>
                          <a:stretch>
                            <a:fillRect/>
                          </a:stretch>
                        </pic:blipFill>
                        <pic:spPr>
                          <a:xfrm>
                            <a:off x="0" y="0"/>
                            <a:ext cx="2400000" cy="1800000"/>
                          </a:xfrm>
                          <a:prstGeom prst="rect">
                            <a:avLst/>
                          </a:prstGeom>
                          <a:noFill/>
                          <a:ln w="12700">
                            <a:noFill/>
                          </a:ln>
                        </pic:spPr>
                      </pic:pic>
                    </a:graphicData>
                  </a:graphic>
                </wp:inline>
              </w:drawing>
            </w:r>
          </w:p>
        </w:tc>
      </w:tr>
      <w:tr w:rsidR="00A7252E" w:rsidRPr="001664B2" w14:paraId="67864325" w14:textId="77777777" w:rsidTr="001759F1">
        <w:tc>
          <w:tcPr>
            <w:tcW w:w="9060" w:type="dxa"/>
            <w:gridSpan w:val="2"/>
            <w:vAlign w:val="center"/>
          </w:tcPr>
          <w:p w14:paraId="44F0DE20" w14:textId="31D7997A" w:rsidR="00A7252E" w:rsidRPr="001664B2" w:rsidRDefault="00A7252E" w:rsidP="001664B2">
            <w:pPr>
              <w:widowControl/>
              <w:overflowPunct w:val="0"/>
              <w:snapToGrid w:val="0"/>
              <w:jc w:val="center"/>
              <w:textAlignment w:val="baseline"/>
              <w:rPr>
                <w:rFonts w:eastAsia="宋体"/>
                <w:sz w:val="22"/>
                <w:szCs w:val="22"/>
              </w:rPr>
            </w:pPr>
            <w:r w:rsidRPr="001664B2">
              <w:rPr>
                <w:rFonts w:eastAsia="宋体"/>
                <w:sz w:val="22"/>
                <w:szCs w:val="22"/>
              </w:rPr>
              <w:t>(b) VH</w:t>
            </w:r>
          </w:p>
        </w:tc>
      </w:tr>
    </w:tbl>
    <w:p w14:paraId="1C6BFB4D" w14:textId="3020FD45" w:rsidR="008C2453" w:rsidRPr="001664B2" w:rsidRDefault="008C2453" w:rsidP="001664B2">
      <w:pPr>
        <w:adjustRightInd w:val="0"/>
        <w:snapToGrid w:val="0"/>
        <w:spacing w:after="120"/>
        <w:jc w:val="center"/>
        <w:rPr>
          <w:rFonts w:eastAsia="宋体" w:cs="Times New Roman"/>
          <w:kern w:val="0"/>
          <w:sz w:val="22"/>
        </w:rPr>
      </w:pPr>
      <w:bookmarkStart w:id="22" w:name="_Ref188284058"/>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7</w:t>
      </w:r>
      <w:r w:rsidRPr="001664B2">
        <w:rPr>
          <w:rFonts w:eastAsia="宋体" w:cs="Times New Roman"/>
          <w:kern w:val="0"/>
          <w:sz w:val="22"/>
        </w:rPr>
        <w:fldChar w:fldCharType="end"/>
      </w:r>
      <w:bookmarkEnd w:id="22"/>
      <w:r w:rsidRPr="001664B2">
        <w:rPr>
          <w:rFonts w:eastAsia="宋体" w:cs="Times New Roman"/>
          <w:kern w:val="0"/>
          <w:sz w:val="22"/>
        </w:rPr>
        <w:t xml:space="preserve"> Vehicle monostatic RCS </w:t>
      </w:r>
      <w:r w:rsidR="00D84388" w:rsidRPr="001664B2">
        <w:rPr>
          <w:rFonts w:eastAsia="宋体" w:cs="Times New Roman"/>
          <w:kern w:val="0"/>
          <w:sz w:val="22"/>
        </w:rPr>
        <w:t xml:space="preserve">pattern </w:t>
      </w:r>
      <w:r w:rsidRPr="001664B2">
        <w:rPr>
          <w:rFonts w:eastAsia="宋体" w:cs="Times New Roman"/>
          <w:kern w:val="0"/>
          <w:sz w:val="22"/>
        </w:rPr>
        <w:t>in horizontal dimension.</w:t>
      </w:r>
    </w:p>
    <w:p w14:paraId="490E6974" w14:textId="5A2C69CA" w:rsidR="007A7D1D" w:rsidRPr="001664B2" w:rsidRDefault="00A43142"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eastAsia="宋体" w:cs="Times New Roman"/>
          <w:kern w:val="0"/>
          <w:sz w:val="22"/>
        </w:rPr>
        <w:t>Based on the measurement results</w:t>
      </w:r>
      <w:r w:rsidR="008D79A9" w:rsidRPr="001664B2">
        <w:rPr>
          <w:rFonts w:eastAsia="宋体" w:cs="Times New Roman"/>
          <w:kern w:val="0"/>
          <w:sz w:val="22"/>
        </w:rPr>
        <w:t>,</w:t>
      </w:r>
      <w:r w:rsidRPr="001664B2" w:rsidDel="005066F5">
        <w:rPr>
          <w:rFonts w:eastAsia="宋体" w:cs="Times New Roman"/>
          <w:kern w:val="0"/>
          <w:sz w:val="22"/>
        </w:rPr>
        <w:t xml:space="preserve"> </w:t>
      </w:r>
      <w:r w:rsidRPr="001664B2">
        <w:rPr>
          <w:rFonts w:eastAsia="宋体" w:cs="Times New Roman"/>
          <w:kern w:val="0"/>
          <w:sz w:val="22"/>
        </w:rPr>
        <w:t>t</w:t>
      </w:r>
      <w:r w:rsidR="00D84388" w:rsidRPr="001664B2">
        <w:rPr>
          <w:rFonts w:eastAsia="宋体" w:cs="Times New Roman"/>
          <w:kern w:val="0"/>
          <w:sz w:val="22"/>
        </w:rPr>
        <w:t>he statistical characteristic</w:t>
      </w:r>
      <w:r w:rsidR="00842AD1" w:rsidRPr="001664B2">
        <w:rPr>
          <w:rFonts w:eastAsia="宋体" w:cs="Times New Roman"/>
          <w:kern w:val="0"/>
          <w:sz w:val="22"/>
        </w:rPr>
        <w:t>s</w:t>
      </w:r>
      <w:r w:rsidR="00D84388" w:rsidRPr="001664B2">
        <w:rPr>
          <w:rFonts w:eastAsia="宋体" w:cs="Times New Roman"/>
          <w:kern w:val="0"/>
          <w:sz w:val="22"/>
        </w:rPr>
        <w:t xml:space="preserve"> of the vehicle monostatic RCS </w:t>
      </w:r>
      <w:r w:rsidR="005066F5" w:rsidRPr="001664B2">
        <w:rPr>
          <w:rFonts w:eastAsia="宋体" w:cs="Times New Roman"/>
          <w:kern w:val="0"/>
          <w:sz w:val="22"/>
        </w:rPr>
        <w:t xml:space="preserve">with VV and VH polarizations </w:t>
      </w:r>
      <w:r w:rsidR="00D84388" w:rsidRPr="001664B2">
        <w:rPr>
          <w:rFonts w:eastAsia="宋体" w:cs="Times New Roman"/>
          <w:kern w:val="0"/>
          <w:sz w:val="22"/>
        </w:rPr>
        <w:t xml:space="preserve">in horizontal dimension are summarized in </w:t>
      </w:r>
      <w:r w:rsidR="00EB5A3F" w:rsidRPr="001664B2">
        <w:rPr>
          <w:rFonts w:eastAsia="宋体" w:cs="Times New Roman"/>
          <w:kern w:val="0"/>
          <w:sz w:val="22"/>
        </w:rPr>
        <w:fldChar w:fldCharType="begin"/>
      </w:r>
      <w:r w:rsidR="00EB5A3F" w:rsidRPr="001664B2">
        <w:rPr>
          <w:rFonts w:eastAsia="宋体" w:cs="Times New Roman"/>
          <w:kern w:val="0"/>
          <w:sz w:val="22"/>
        </w:rPr>
        <w:instrText xml:space="preserve"> REF _Ref188449824 \h </w:instrText>
      </w:r>
      <w:r w:rsidR="00A900F1" w:rsidRPr="001664B2">
        <w:rPr>
          <w:rFonts w:eastAsia="宋体" w:cs="Times New Roman"/>
          <w:kern w:val="0"/>
          <w:sz w:val="22"/>
        </w:rPr>
        <w:instrText xml:space="preserve"> \* MERGEFORMAT </w:instrText>
      </w:r>
      <w:r w:rsidR="00EB5A3F" w:rsidRPr="001664B2">
        <w:rPr>
          <w:rFonts w:eastAsia="宋体" w:cs="Times New Roman"/>
          <w:kern w:val="0"/>
          <w:sz w:val="22"/>
        </w:rPr>
      </w:r>
      <w:r w:rsidR="00EB5A3F" w:rsidRPr="001664B2">
        <w:rPr>
          <w:rFonts w:eastAsia="宋体" w:cs="Times New Roman"/>
          <w:kern w:val="0"/>
          <w:sz w:val="22"/>
        </w:rPr>
        <w:fldChar w:fldCharType="separate"/>
      </w:r>
      <w:r w:rsidR="00412A3F" w:rsidRPr="001664B2">
        <w:rPr>
          <w:rFonts w:cs="Times New Roman"/>
          <w:kern w:val="0"/>
          <w:sz w:val="22"/>
        </w:rPr>
        <w:t xml:space="preserve">Table </w:t>
      </w:r>
      <w:r w:rsidR="00412A3F">
        <w:rPr>
          <w:rFonts w:cs="Times New Roman"/>
          <w:noProof/>
          <w:kern w:val="0"/>
          <w:sz w:val="22"/>
        </w:rPr>
        <w:t>4</w:t>
      </w:r>
      <w:r w:rsidR="00EB5A3F" w:rsidRPr="001664B2">
        <w:rPr>
          <w:rFonts w:eastAsia="宋体" w:cs="Times New Roman"/>
          <w:kern w:val="0"/>
          <w:sz w:val="22"/>
        </w:rPr>
        <w:fldChar w:fldCharType="end"/>
      </w:r>
      <w:r w:rsidR="00D84388" w:rsidRPr="001664B2">
        <w:rPr>
          <w:rFonts w:eastAsia="宋体" w:cs="Times New Roman"/>
          <w:kern w:val="0"/>
          <w:sz w:val="22"/>
        </w:rPr>
        <w:t>.</w:t>
      </w:r>
    </w:p>
    <w:p w14:paraId="6819DFD0" w14:textId="0389B14C" w:rsidR="00EF5D2C" w:rsidRPr="001664B2" w:rsidRDefault="00EF5D2C" w:rsidP="00391441">
      <w:pPr>
        <w:adjustRightInd w:val="0"/>
        <w:snapToGrid w:val="0"/>
        <w:spacing w:before="120"/>
        <w:jc w:val="center"/>
        <w:rPr>
          <w:rFonts w:cs="Times New Roman"/>
          <w:kern w:val="0"/>
          <w:sz w:val="22"/>
        </w:rPr>
      </w:pPr>
      <w:bookmarkStart w:id="23" w:name="_Ref188449824"/>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4</w:t>
      </w:r>
      <w:r w:rsidRPr="001664B2">
        <w:rPr>
          <w:rFonts w:cs="Times New Roman"/>
          <w:kern w:val="0"/>
          <w:sz w:val="22"/>
        </w:rPr>
        <w:fldChar w:fldCharType="end"/>
      </w:r>
      <w:bookmarkEnd w:id="23"/>
      <w:r w:rsidRPr="001664B2">
        <w:rPr>
          <w:rFonts w:cs="Times New Roman"/>
          <w:kern w:val="0"/>
          <w:sz w:val="22"/>
        </w:rPr>
        <w:t xml:space="preserve"> Statistical characteristic of the </w:t>
      </w:r>
      <w:r w:rsidR="00B30535" w:rsidRPr="001664B2">
        <w:rPr>
          <w:rFonts w:cs="Times New Roman"/>
          <w:kern w:val="0"/>
          <w:sz w:val="22"/>
        </w:rPr>
        <w:t>vehicle monostatic</w:t>
      </w:r>
      <w:r w:rsidRPr="001664B2">
        <w:rPr>
          <w:rFonts w:cs="Times New Roman"/>
          <w:kern w:val="0"/>
          <w:sz w:val="22"/>
        </w:rPr>
        <w:t xml:space="preserve"> RCS</w:t>
      </w:r>
      <w:r w:rsidR="00EB5A3F" w:rsidRPr="001664B2">
        <w:rPr>
          <w:rFonts w:cs="Times New Roman"/>
          <w:kern w:val="0"/>
          <w:sz w:val="22"/>
        </w:rPr>
        <w:t xml:space="preserve"> in horizontal dimension</w:t>
      </w:r>
      <w:r w:rsidRPr="001664B2">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08"/>
        <w:gridCol w:w="1558"/>
        <w:gridCol w:w="1986"/>
        <w:gridCol w:w="2127"/>
        <w:gridCol w:w="1971"/>
      </w:tblGrid>
      <w:tr w:rsidR="00A7252E" w:rsidRPr="001664B2" w14:paraId="5AC4CB53" w14:textId="77777777" w:rsidTr="00A66BA6">
        <w:tc>
          <w:tcPr>
            <w:tcW w:w="778" w:type="pct"/>
            <w:shd w:val="clear" w:color="auto" w:fill="BFBFBF" w:themeFill="background1" w:themeFillShade="BF"/>
            <w:vAlign w:val="center"/>
          </w:tcPr>
          <w:p w14:paraId="2032B268" w14:textId="77777777" w:rsidR="00A7252E" w:rsidRPr="001664B2" w:rsidRDefault="00A7252E" w:rsidP="00C55B9B">
            <w:pPr>
              <w:snapToGrid w:val="0"/>
              <w:spacing w:after="0"/>
              <w:jc w:val="center"/>
              <w:rPr>
                <w:rFonts w:eastAsia="宋体"/>
                <w:b/>
                <w:bCs/>
                <w:sz w:val="22"/>
                <w:szCs w:val="22"/>
              </w:rPr>
            </w:pPr>
            <w:r w:rsidRPr="001664B2">
              <w:rPr>
                <w:rFonts w:eastAsia="宋体"/>
                <w:b/>
                <w:bCs/>
                <w:sz w:val="22"/>
                <w:szCs w:val="22"/>
              </w:rPr>
              <w:t>Polarization</w:t>
            </w:r>
          </w:p>
        </w:tc>
        <w:tc>
          <w:tcPr>
            <w:tcW w:w="861" w:type="pct"/>
            <w:shd w:val="clear" w:color="auto" w:fill="BFBFBF" w:themeFill="background1" w:themeFillShade="BF"/>
            <w:vAlign w:val="center"/>
          </w:tcPr>
          <w:p w14:paraId="53F2FB20" w14:textId="77777777" w:rsidR="00A7252E" w:rsidRPr="001664B2" w:rsidRDefault="00A7252E" w:rsidP="00C55B9B">
            <w:pPr>
              <w:snapToGrid w:val="0"/>
              <w:spacing w:after="0"/>
              <w:jc w:val="center"/>
              <w:rPr>
                <w:rFonts w:eastAsia="宋体"/>
                <w:b/>
                <w:bCs/>
                <w:sz w:val="22"/>
                <w:szCs w:val="22"/>
              </w:rPr>
            </w:pPr>
            <w:r w:rsidRPr="001664B2">
              <w:rPr>
                <w:rFonts w:eastAsia="宋体"/>
                <w:b/>
                <w:bCs/>
                <w:sz w:val="22"/>
                <w:szCs w:val="22"/>
              </w:rPr>
              <w:t>Mean (dBsm)</w:t>
            </w:r>
          </w:p>
        </w:tc>
        <w:tc>
          <w:tcPr>
            <w:tcW w:w="1097" w:type="pct"/>
            <w:shd w:val="clear" w:color="auto" w:fill="BFBFBF" w:themeFill="background1" w:themeFillShade="BF"/>
            <w:vAlign w:val="center"/>
          </w:tcPr>
          <w:p w14:paraId="2B98CF12" w14:textId="77777777" w:rsidR="00A7252E" w:rsidRPr="001664B2" w:rsidRDefault="00A7252E" w:rsidP="00C55B9B">
            <w:pPr>
              <w:snapToGrid w:val="0"/>
              <w:spacing w:after="0"/>
              <w:jc w:val="center"/>
              <w:rPr>
                <w:rFonts w:eastAsia="宋体"/>
                <w:b/>
                <w:bCs/>
                <w:sz w:val="22"/>
                <w:szCs w:val="22"/>
              </w:rPr>
            </w:pPr>
            <w:r w:rsidRPr="001664B2">
              <w:rPr>
                <w:rFonts w:eastAsia="宋体"/>
                <w:b/>
                <w:bCs/>
                <w:sz w:val="22"/>
                <w:szCs w:val="22"/>
              </w:rPr>
              <w:t>Variance (dBsm</w:t>
            </w:r>
            <w:r w:rsidRPr="001664B2">
              <w:rPr>
                <w:rFonts w:eastAsia="宋体"/>
                <w:b/>
                <w:bCs/>
                <w:sz w:val="22"/>
                <w:szCs w:val="22"/>
                <w:vertAlign w:val="superscript"/>
              </w:rPr>
              <w:t>2</w:t>
            </w:r>
            <w:r w:rsidRPr="001664B2">
              <w:rPr>
                <w:rFonts w:eastAsia="宋体"/>
                <w:b/>
                <w:bCs/>
                <w:sz w:val="22"/>
                <w:szCs w:val="22"/>
              </w:rPr>
              <w:t>)</w:t>
            </w:r>
          </w:p>
        </w:tc>
        <w:tc>
          <w:tcPr>
            <w:tcW w:w="1175" w:type="pct"/>
            <w:shd w:val="clear" w:color="auto" w:fill="BFBFBF" w:themeFill="background1" w:themeFillShade="BF"/>
            <w:vAlign w:val="center"/>
          </w:tcPr>
          <w:p w14:paraId="204CB437" w14:textId="77777777" w:rsidR="00A7252E" w:rsidRPr="001664B2" w:rsidRDefault="00A7252E" w:rsidP="00C55B9B">
            <w:pPr>
              <w:snapToGrid w:val="0"/>
              <w:spacing w:after="0"/>
              <w:jc w:val="center"/>
              <w:rPr>
                <w:rFonts w:eastAsia="宋体"/>
                <w:b/>
                <w:bCs/>
                <w:sz w:val="22"/>
                <w:szCs w:val="22"/>
              </w:rPr>
            </w:pPr>
            <w:r w:rsidRPr="001664B2">
              <w:rPr>
                <w:rFonts w:eastAsia="宋体"/>
                <w:b/>
                <w:bCs/>
                <w:sz w:val="22"/>
                <w:szCs w:val="22"/>
              </w:rPr>
              <w:t>Maximum (dBsm)</w:t>
            </w:r>
          </w:p>
        </w:tc>
        <w:tc>
          <w:tcPr>
            <w:tcW w:w="1089" w:type="pct"/>
            <w:shd w:val="clear" w:color="auto" w:fill="BFBFBF" w:themeFill="background1" w:themeFillShade="BF"/>
            <w:vAlign w:val="center"/>
          </w:tcPr>
          <w:p w14:paraId="39AA712E" w14:textId="77777777" w:rsidR="00A7252E" w:rsidRPr="001664B2" w:rsidRDefault="00A7252E" w:rsidP="00C55B9B">
            <w:pPr>
              <w:snapToGrid w:val="0"/>
              <w:spacing w:after="0"/>
              <w:jc w:val="center"/>
              <w:rPr>
                <w:rFonts w:eastAsia="宋体"/>
                <w:b/>
                <w:bCs/>
                <w:sz w:val="22"/>
                <w:szCs w:val="22"/>
              </w:rPr>
            </w:pPr>
            <w:r w:rsidRPr="001664B2">
              <w:rPr>
                <w:rFonts w:eastAsia="宋体"/>
                <w:b/>
                <w:bCs/>
                <w:sz w:val="22"/>
                <w:szCs w:val="22"/>
              </w:rPr>
              <w:t>Minimum (dBsm)</w:t>
            </w:r>
          </w:p>
        </w:tc>
      </w:tr>
      <w:tr w:rsidR="00A7252E" w:rsidRPr="001664B2" w14:paraId="1970388E" w14:textId="77777777" w:rsidTr="00A66BA6">
        <w:tc>
          <w:tcPr>
            <w:tcW w:w="778" w:type="pct"/>
            <w:vAlign w:val="center"/>
          </w:tcPr>
          <w:p w14:paraId="4AB91248" w14:textId="77777777" w:rsidR="00A7252E" w:rsidRPr="001664B2" w:rsidRDefault="00A7252E" w:rsidP="00C55B9B">
            <w:pPr>
              <w:snapToGrid w:val="0"/>
              <w:spacing w:after="0"/>
              <w:jc w:val="center"/>
              <w:rPr>
                <w:rFonts w:eastAsia="宋体"/>
                <w:sz w:val="22"/>
                <w:szCs w:val="22"/>
              </w:rPr>
            </w:pPr>
            <w:r w:rsidRPr="001664B2">
              <w:rPr>
                <w:rFonts w:eastAsia="宋体"/>
                <w:sz w:val="22"/>
                <w:szCs w:val="22"/>
              </w:rPr>
              <w:t>VV</w:t>
            </w:r>
          </w:p>
        </w:tc>
        <w:tc>
          <w:tcPr>
            <w:tcW w:w="861" w:type="pct"/>
            <w:vAlign w:val="center"/>
          </w:tcPr>
          <w:p w14:paraId="38FF39E9" w14:textId="25E3B846" w:rsidR="00A7252E" w:rsidRPr="001664B2" w:rsidRDefault="00A7252E" w:rsidP="00C55B9B">
            <w:pPr>
              <w:snapToGrid w:val="0"/>
              <w:spacing w:after="0"/>
              <w:jc w:val="center"/>
              <w:rPr>
                <w:rFonts w:eastAsia="宋体"/>
                <w:sz w:val="22"/>
                <w:szCs w:val="22"/>
              </w:rPr>
            </w:pPr>
            <w:r w:rsidRPr="001664B2">
              <w:rPr>
                <w:rFonts w:eastAsia="宋体"/>
                <w:sz w:val="22"/>
                <w:szCs w:val="22"/>
              </w:rPr>
              <w:t>9.71</w:t>
            </w:r>
          </w:p>
        </w:tc>
        <w:tc>
          <w:tcPr>
            <w:tcW w:w="1097" w:type="pct"/>
            <w:vAlign w:val="center"/>
          </w:tcPr>
          <w:p w14:paraId="325D6CBF" w14:textId="0EAF4C4C" w:rsidR="00A7252E" w:rsidRPr="001664B2" w:rsidRDefault="00A7252E" w:rsidP="00C55B9B">
            <w:pPr>
              <w:snapToGrid w:val="0"/>
              <w:spacing w:after="0"/>
              <w:jc w:val="center"/>
              <w:rPr>
                <w:rFonts w:eastAsia="宋体"/>
                <w:sz w:val="22"/>
                <w:szCs w:val="22"/>
              </w:rPr>
            </w:pPr>
            <w:r w:rsidRPr="001664B2">
              <w:rPr>
                <w:rFonts w:eastAsia="宋体"/>
                <w:sz w:val="22"/>
                <w:szCs w:val="22"/>
              </w:rPr>
              <w:t>36.70</w:t>
            </w:r>
          </w:p>
        </w:tc>
        <w:tc>
          <w:tcPr>
            <w:tcW w:w="1175" w:type="pct"/>
            <w:vAlign w:val="center"/>
          </w:tcPr>
          <w:p w14:paraId="4521B1B4" w14:textId="2B77F5FF" w:rsidR="00A7252E" w:rsidRPr="001664B2" w:rsidRDefault="00A7252E" w:rsidP="00C55B9B">
            <w:pPr>
              <w:snapToGrid w:val="0"/>
              <w:spacing w:after="0"/>
              <w:jc w:val="center"/>
              <w:rPr>
                <w:rFonts w:eastAsia="宋体"/>
                <w:sz w:val="22"/>
                <w:szCs w:val="22"/>
              </w:rPr>
            </w:pPr>
            <w:r w:rsidRPr="001664B2">
              <w:rPr>
                <w:rFonts w:eastAsia="宋体"/>
                <w:sz w:val="22"/>
                <w:szCs w:val="22"/>
              </w:rPr>
              <w:t>26.64</w:t>
            </w:r>
          </w:p>
        </w:tc>
        <w:tc>
          <w:tcPr>
            <w:tcW w:w="1089" w:type="pct"/>
            <w:vAlign w:val="center"/>
          </w:tcPr>
          <w:p w14:paraId="38AB29D2" w14:textId="098FEFDD" w:rsidR="00A7252E" w:rsidRPr="001664B2" w:rsidRDefault="00A7252E" w:rsidP="00C55B9B">
            <w:pPr>
              <w:snapToGrid w:val="0"/>
              <w:spacing w:after="0"/>
              <w:jc w:val="center"/>
              <w:rPr>
                <w:rFonts w:eastAsia="宋体"/>
                <w:sz w:val="22"/>
                <w:szCs w:val="22"/>
              </w:rPr>
            </w:pPr>
            <w:r w:rsidRPr="001664B2">
              <w:rPr>
                <w:rFonts w:eastAsia="宋体"/>
                <w:sz w:val="22"/>
                <w:szCs w:val="22"/>
              </w:rPr>
              <w:t>-7.34</w:t>
            </w:r>
          </w:p>
        </w:tc>
      </w:tr>
      <w:tr w:rsidR="00A7252E" w:rsidRPr="001664B2" w14:paraId="6B7D8913" w14:textId="77777777" w:rsidTr="00A66BA6">
        <w:tc>
          <w:tcPr>
            <w:tcW w:w="778" w:type="pct"/>
            <w:vAlign w:val="center"/>
          </w:tcPr>
          <w:p w14:paraId="7FF099D4" w14:textId="77777777" w:rsidR="00A7252E" w:rsidRPr="001664B2" w:rsidRDefault="00A7252E" w:rsidP="00C55B9B">
            <w:pPr>
              <w:snapToGrid w:val="0"/>
              <w:spacing w:after="0"/>
              <w:jc w:val="center"/>
              <w:rPr>
                <w:rFonts w:eastAsia="宋体"/>
                <w:sz w:val="22"/>
                <w:szCs w:val="22"/>
              </w:rPr>
            </w:pPr>
            <w:r w:rsidRPr="001664B2">
              <w:rPr>
                <w:rFonts w:eastAsia="宋体"/>
                <w:sz w:val="22"/>
                <w:szCs w:val="22"/>
              </w:rPr>
              <w:t>VH</w:t>
            </w:r>
          </w:p>
        </w:tc>
        <w:tc>
          <w:tcPr>
            <w:tcW w:w="861" w:type="pct"/>
            <w:vAlign w:val="center"/>
          </w:tcPr>
          <w:p w14:paraId="4C4A5160" w14:textId="5DE8E2E8" w:rsidR="00A7252E" w:rsidRPr="001664B2" w:rsidRDefault="00A7252E" w:rsidP="00C55B9B">
            <w:pPr>
              <w:snapToGrid w:val="0"/>
              <w:spacing w:after="0"/>
              <w:jc w:val="center"/>
              <w:rPr>
                <w:rFonts w:eastAsia="宋体"/>
                <w:sz w:val="22"/>
                <w:szCs w:val="22"/>
              </w:rPr>
            </w:pPr>
            <w:r w:rsidRPr="001664B2">
              <w:rPr>
                <w:rFonts w:eastAsia="宋体"/>
                <w:sz w:val="22"/>
                <w:szCs w:val="22"/>
              </w:rPr>
              <w:t>-24.62</w:t>
            </w:r>
          </w:p>
        </w:tc>
        <w:tc>
          <w:tcPr>
            <w:tcW w:w="1097" w:type="pct"/>
            <w:vAlign w:val="center"/>
          </w:tcPr>
          <w:p w14:paraId="5A20B75A" w14:textId="59342483" w:rsidR="00A7252E" w:rsidRPr="001664B2" w:rsidRDefault="00A7252E" w:rsidP="00C55B9B">
            <w:pPr>
              <w:snapToGrid w:val="0"/>
              <w:spacing w:after="0"/>
              <w:jc w:val="center"/>
              <w:rPr>
                <w:rFonts w:eastAsia="宋体"/>
                <w:sz w:val="22"/>
                <w:szCs w:val="22"/>
              </w:rPr>
            </w:pPr>
            <w:r w:rsidRPr="001664B2">
              <w:rPr>
                <w:rFonts w:eastAsia="宋体"/>
                <w:sz w:val="22"/>
                <w:szCs w:val="22"/>
              </w:rPr>
              <w:t>37.18</w:t>
            </w:r>
          </w:p>
        </w:tc>
        <w:tc>
          <w:tcPr>
            <w:tcW w:w="1175" w:type="pct"/>
            <w:vAlign w:val="center"/>
          </w:tcPr>
          <w:p w14:paraId="3426CB9E" w14:textId="3105CEB7" w:rsidR="00A7252E" w:rsidRPr="001664B2" w:rsidRDefault="00A7252E" w:rsidP="00C55B9B">
            <w:pPr>
              <w:snapToGrid w:val="0"/>
              <w:spacing w:after="0"/>
              <w:jc w:val="center"/>
              <w:rPr>
                <w:rFonts w:eastAsia="宋体"/>
                <w:sz w:val="22"/>
                <w:szCs w:val="22"/>
              </w:rPr>
            </w:pPr>
            <w:r w:rsidRPr="001664B2">
              <w:rPr>
                <w:rFonts w:eastAsia="宋体"/>
                <w:sz w:val="22"/>
                <w:szCs w:val="22"/>
              </w:rPr>
              <w:t>-11.14</w:t>
            </w:r>
          </w:p>
        </w:tc>
        <w:tc>
          <w:tcPr>
            <w:tcW w:w="1089" w:type="pct"/>
            <w:vAlign w:val="center"/>
          </w:tcPr>
          <w:p w14:paraId="4F5E30A8" w14:textId="6905E704" w:rsidR="00A7252E" w:rsidRPr="001664B2" w:rsidRDefault="00A7252E" w:rsidP="00C55B9B">
            <w:pPr>
              <w:snapToGrid w:val="0"/>
              <w:spacing w:after="0"/>
              <w:jc w:val="center"/>
              <w:rPr>
                <w:rFonts w:eastAsia="宋体"/>
                <w:sz w:val="22"/>
                <w:szCs w:val="22"/>
              </w:rPr>
            </w:pPr>
            <w:r w:rsidRPr="001664B2">
              <w:rPr>
                <w:rFonts w:eastAsia="宋体"/>
                <w:sz w:val="22"/>
                <w:szCs w:val="22"/>
              </w:rPr>
              <w:t>-46.02</w:t>
            </w:r>
          </w:p>
        </w:tc>
      </w:tr>
    </w:tbl>
    <w:p w14:paraId="54AFF2FB" w14:textId="504D75DB" w:rsidR="0060381B" w:rsidRPr="001664B2" w:rsidRDefault="00F61A39" w:rsidP="00C55B9B">
      <w:pPr>
        <w:widowControl/>
        <w:overflowPunct w:val="0"/>
        <w:autoSpaceDE w:val="0"/>
        <w:autoSpaceDN w:val="0"/>
        <w:adjustRightInd w:val="0"/>
        <w:snapToGrid w:val="0"/>
        <w:spacing w:before="120" w:after="120"/>
        <w:textAlignment w:val="baseline"/>
        <w:rPr>
          <w:rFonts w:eastAsia="宋体" w:cs="Times New Roman"/>
          <w:kern w:val="0"/>
          <w:sz w:val="22"/>
        </w:rPr>
      </w:pPr>
      <w:r w:rsidRPr="001664B2">
        <w:rPr>
          <w:rFonts w:cs="Times New Roman"/>
          <w:kern w:val="0"/>
          <w:sz w:val="22"/>
        </w:rPr>
        <w:t>Next,</w:t>
      </w:r>
      <w:r w:rsidR="005653DD" w:rsidRPr="001664B2">
        <w:rPr>
          <w:rFonts w:cs="Times New Roman"/>
          <w:kern w:val="0"/>
          <w:sz w:val="22"/>
        </w:rPr>
        <w:t xml:space="preserve"> we</w:t>
      </w:r>
      <w:r w:rsidR="00676728" w:rsidRPr="001664B2">
        <w:rPr>
          <w:rFonts w:cs="Times New Roman"/>
          <w:kern w:val="0"/>
          <w:sz w:val="22"/>
        </w:rPr>
        <w:t xml:space="preserve"> validate the vehicle</w:t>
      </w:r>
      <w:r w:rsidR="00A43142" w:rsidRPr="001664B2">
        <w:rPr>
          <w:rFonts w:cs="Times New Roman"/>
          <w:kern w:val="0"/>
          <w:sz w:val="22"/>
        </w:rPr>
        <w:t>’s</w:t>
      </w:r>
      <w:r w:rsidR="00676728" w:rsidRPr="001664B2">
        <w:rPr>
          <w:rFonts w:cs="Times New Roman"/>
          <w:kern w:val="0"/>
          <w:sz w:val="22"/>
        </w:rPr>
        <w:t xml:space="preserve"> monostatic RCS in both </w:t>
      </w:r>
      <w:r w:rsidR="00676728" w:rsidRPr="001664B2">
        <w:rPr>
          <w:rFonts w:eastAsia="宋体" w:cs="Times New Roman"/>
          <w:kern w:val="0"/>
          <w:sz w:val="22"/>
        </w:rPr>
        <w:t>horizontal and vertical dimension</w:t>
      </w:r>
      <w:r w:rsidR="00D8568A" w:rsidRPr="001664B2">
        <w:rPr>
          <w:rFonts w:eastAsia="宋体" w:cs="Times New Roman"/>
          <w:kern w:val="0"/>
          <w:sz w:val="22"/>
        </w:rPr>
        <w:t xml:space="preserve">, and only VV polarization is </w:t>
      </w:r>
      <w:r w:rsidR="004C1680" w:rsidRPr="001664B2">
        <w:rPr>
          <w:rFonts w:eastAsia="宋体" w:cs="Times New Roman"/>
          <w:kern w:val="0"/>
          <w:sz w:val="22"/>
        </w:rPr>
        <w:t>measured</w:t>
      </w:r>
      <w:r w:rsidR="00676728" w:rsidRPr="001664B2">
        <w:rPr>
          <w:rFonts w:eastAsia="宋体" w:cs="Times New Roman"/>
          <w:kern w:val="0"/>
          <w:sz w:val="22"/>
        </w:rPr>
        <w:t xml:space="preserve">. </w:t>
      </w:r>
      <w:r w:rsidR="00676728" w:rsidRPr="001664B2">
        <w:rPr>
          <w:rFonts w:cs="Times New Roman"/>
          <w:kern w:val="0"/>
          <w:sz w:val="22"/>
        </w:rPr>
        <w:t>In the following</w:t>
      </w:r>
      <w:r w:rsidR="00676728" w:rsidRPr="001664B2">
        <w:rPr>
          <w:rFonts w:eastAsia="宋体" w:cs="Times New Roman"/>
          <w:kern w:val="0"/>
          <w:sz w:val="22"/>
        </w:rPr>
        <w:t xml:space="preserve"> monostatic sensing </w:t>
      </w:r>
      <w:r w:rsidR="00676728" w:rsidRPr="001664B2">
        <w:rPr>
          <w:rFonts w:cs="Times New Roman"/>
          <w:kern w:val="0"/>
          <w:sz w:val="22"/>
        </w:rPr>
        <w:t>measurement</w:t>
      </w:r>
      <w:r w:rsidR="00676728" w:rsidRPr="001664B2">
        <w:rPr>
          <w:rFonts w:eastAsia="宋体" w:cs="Times New Roman"/>
          <w:kern w:val="0"/>
          <w:sz w:val="22"/>
        </w:rPr>
        <w:t xml:space="preserve">, </w:t>
      </w:r>
      <w:r w:rsidR="00F3786E" w:rsidRPr="001664B2">
        <w:rPr>
          <w:rFonts w:eastAsia="宋体" w:cs="Times New Roman"/>
          <w:kern w:val="0"/>
          <w:sz w:val="22"/>
        </w:rPr>
        <w:t xml:space="preserve">the SU7 is rotated for 360° at 2° </w:t>
      </w:r>
      <w:r w:rsidR="00842AD1" w:rsidRPr="001664B2">
        <w:rPr>
          <w:rFonts w:eastAsia="宋体" w:cs="Times New Roman"/>
          <w:kern w:val="0"/>
          <w:sz w:val="22"/>
        </w:rPr>
        <w:t>step</w:t>
      </w:r>
      <w:r w:rsidR="00A43142" w:rsidRPr="001664B2">
        <w:rPr>
          <w:rFonts w:eastAsia="宋体" w:cs="Times New Roman"/>
          <w:kern w:val="0"/>
          <w:sz w:val="22"/>
        </w:rPr>
        <w:t>s</w:t>
      </w:r>
      <w:r w:rsidR="00F3786E" w:rsidRPr="001664B2">
        <w:rPr>
          <w:rFonts w:eastAsia="宋体" w:cs="Times New Roman"/>
          <w:kern w:val="0"/>
          <w:sz w:val="22"/>
        </w:rPr>
        <w:t xml:space="preserve"> in horizontal dimension and rotated for </w:t>
      </w:r>
      <w:r w:rsidR="0060381B" w:rsidRPr="001664B2">
        <w:rPr>
          <w:rFonts w:eastAsia="宋体" w:cs="Times New Roman"/>
          <w:kern w:val="0"/>
          <w:sz w:val="22"/>
        </w:rPr>
        <w:t>90</w:t>
      </w:r>
      <w:r w:rsidR="00F3786E" w:rsidRPr="001664B2">
        <w:rPr>
          <w:rFonts w:eastAsia="宋体" w:cs="Times New Roman"/>
          <w:kern w:val="0"/>
          <w:sz w:val="22"/>
        </w:rPr>
        <w:t xml:space="preserve">° at 5° </w:t>
      </w:r>
      <w:r w:rsidR="00842AD1" w:rsidRPr="001664B2">
        <w:rPr>
          <w:rFonts w:eastAsia="宋体" w:cs="Times New Roman"/>
          <w:kern w:val="0"/>
          <w:sz w:val="22"/>
        </w:rPr>
        <w:t>step</w:t>
      </w:r>
      <w:r w:rsidR="00A43142" w:rsidRPr="001664B2">
        <w:rPr>
          <w:rFonts w:eastAsia="宋体" w:cs="Times New Roman"/>
          <w:kern w:val="0"/>
          <w:sz w:val="22"/>
        </w:rPr>
        <w:t>s</w:t>
      </w:r>
      <w:r w:rsidR="00F3786E" w:rsidRPr="001664B2">
        <w:rPr>
          <w:rFonts w:eastAsia="宋体" w:cs="Times New Roman"/>
          <w:kern w:val="0"/>
          <w:sz w:val="22"/>
        </w:rPr>
        <w:t xml:space="preserve"> in vertical dimension</w:t>
      </w:r>
      <w:r w:rsidR="007C724C" w:rsidRPr="001664B2">
        <w:rPr>
          <w:rFonts w:eastAsia="宋体" w:cs="Times New Roman"/>
          <w:kern w:val="0"/>
          <w:sz w:val="22"/>
        </w:rPr>
        <w:t>.</w:t>
      </w:r>
      <w:r w:rsidR="0060381B" w:rsidRPr="001664B2">
        <w:rPr>
          <w:rFonts w:eastAsia="宋体" w:cs="Times New Roman"/>
          <w:kern w:val="0"/>
          <w:sz w:val="22"/>
        </w:rPr>
        <w:t xml:space="preserve"> </w:t>
      </w:r>
      <w:r w:rsidR="00432CBD" w:rsidRPr="001664B2">
        <w:rPr>
          <w:rFonts w:eastAsia="宋体" w:cs="Times New Roman"/>
          <w:sz w:val="22"/>
        </w:rPr>
        <w:fldChar w:fldCharType="begin"/>
      </w:r>
      <w:r w:rsidR="00432CBD" w:rsidRPr="001664B2">
        <w:rPr>
          <w:rFonts w:eastAsia="宋体" w:cs="Times New Roman"/>
          <w:kern w:val="0"/>
          <w:sz w:val="22"/>
        </w:rPr>
        <w:instrText xml:space="preserve"> REF _Ref188451820 \h </w:instrText>
      </w:r>
      <w:r w:rsidR="00A900F1" w:rsidRPr="001664B2">
        <w:rPr>
          <w:rFonts w:eastAsia="宋体" w:cs="Times New Roman"/>
          <w:sz w:val="22"/>
        </w:rPr>
        <w:instrText xml:space="preserve"> \* MERGEFORMAT </w:instrText>
      </w:r>
      <w:r w:rsidR="00432CBD" w:rsidRPr="001664B2">
        <w:rPr>
          <w:rFonts w:eastAsia="宋体" w:cs="Times New Roman"/>
          <w:sz w:val="22"/>
        </w:rPr>
      </w:r>
      <w:r w:rsidR="00432CBD" w:rsidRPr="001664B2">
        <w:rPr>
          <w:rFonts w:eastAsia="宋体" w:cs="Times New Roman"/>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8</w:t>
      </w:r>
      <w:r w:rsidR="00432CBD" w:rsidRPr="001664B2">
        <w:rPr>
          <w:rFonts w:eastAsia="宋体" w:cs="Times New Roman"/>
          <w:sz w:val="22"/>
        </w:rPr>
        <w:fldChar w:fldCharType="end"/>
      </w:r>
      <w:r w:rsidR="00432CBD" w:rsidRPr="001664B2">
        <w:rPr>
          <w:rFonts w:eastAsia="宋体" w:cs="Times New Roman"/>
          <w:sz w:val="22"/>
        </w:rPr>
        <w:t xml:space="preserve"> </w:t>
      </w:r>
      <w:r w:rsidR="0060381B" w:rsidRPr="001664B2">
        <w:rPr>
          <w:rFonts w:cs="Times New Roman"/>
          <w:kern w:val="0"/>
          <w:sz w:val="22"/>
        </w:rPr>
        <w:t xml:space="preserve">illustrates the </w:t>
      </w:r>
      <w:r w:rsidR="0022101E" w:rsidRPr="001664B2">
        <w:rPr>
          <w:rFonts w:cs="Times New Roman"/>
          <w:kern w:val="0"/>
          <w:sz w:val="22"/>
        </w:rPr>
        <w:t xml:space="preserve">original and smoothed </w:t>
      </w:r>
      <w:r w:rsidR="0060381B" w:rsidRPr="001664B2">
        <w:rPr>
          <w:rFonts w:cs="Times New Roman"/>
          <w:kern w:val="0"/>
          <w:sz w:val="22"/>
        </w:rPr>
        <w:t>vehicle monostatic RCS pattern</w:t>
      </w:r>
      <w:r w:rsidR="00CC5BD6" w:rsidRPr="001664B2">
        <w:rPr>
          <w:rFonts w:cs="Times New Roman"/>
          <w:kern w:val="0"/>
          <w:sz w:val="22"/>
        </w:rPr>
        <w:t xml:space="preserve"> </w:t>
      </w:r>
      <w:r w:rsidR="00CC5BD6" w:rsidRPr="001664B2">
        <w:rPr>
          <w:rFonts w:eastAsia="宋体" w:cs="Times New Roman"/>
          <w:kern w:val="0"/>
          <w:sz w:val="22"/>
        </w:rPr>
        <w:t>in horizontal and vertical dimension</w:t>
      </w:r>
      <w:r w:rsidR="0060381B" w:rsidRPr="001664B2">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526"/>
      </w:tblGrid>
      <w:tr w:rsidR="00216DCF" w:rsidRPr="001664B2" w14:paraId="1814D7E5" w14:textId="77777777" w:rsidTr="001759F1">
        <w:tc>
          <w:tcPr>
            <w:tcW w:w="4544" w:type="dxa"/>
            <w:vAlign w:val="center"/>
          </w:tcPr>
          <w:p w14:paraId="148F00E1" w14:textId="0EB90DBC" w:rsidR="00216DCF" w:rsidRPr="001664B2" w:rsidRDefault="0022101E" w:rsidP="001664B2">
            <w:pPr>
              <w:widowControl/>
              <w:overflowPunct w:val="0"/>
              <w:snapToGrid w:val="0"/>
              <w:jc w:val="center"/>
              <w:textAlignment w:val="baseline"/>
              <w:rPr>
                <w:sz w:val="22"/>
                <w:szCs w:val="22"/>
              </w:rPr>
            </w:pPr>
            <w:r w:rsidRPr="001664B2">
              <w:rPr>
                <w:noProof/>
                <w:sz w:val="22"/>
              </w:rPr>
              <w:drawing>
                <wp:inline distT="0" distB="0" distL="0" distR="0" wp14:anchorId="490895D0" wp14:editId="36457F1E">
                  <wp:extent cx="2705983" cy="1008000"/>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rotWithShape="1">
                          <a:blip r:embed="rId27"/>
                          <a:srcRect l="5471" t="15942" r="3662" b="24823"/>
                          <a:stretch/>
                        </pic:blipFill>
                        <pic:spPr bwMode="auto">
                          <a:xfrm>
                            <a:off x="0" y="0"/>
                            <a:ext cx="2705983" cy="1008000"/>
                          </a:xfrm>
                          <a:prstGeom prst="rect">
                            <a:avLst/>
                          </a:prstGeom>
                          <a:ln>
                            <a:noFill/>
                          </a:ln>
                          <a:extLst>
                            <a:ext uri="{53640926-AAD7-44D8-BBD7-CCE9431645EC}">
                              <a14:shadowObscured xmlns:a14="http://schemas.microsoft.com/office/drawing/2010/main"/>
                            </a:ext>
                          </a:extLst>
                        </pic:spPr>
                      </pic:pic>
                    </a:graphicData>
                  </a:graphic>
                </wp:inline>
              </w:drawing>
            </w:r>
          </w:p>
        </w:tc>
        <w:tc>
          <w:tcPr>
            <w:tcW w:w="4526" w:type="dxa"/>
            <w:vAlign w:val="center"/>
          </w:tcPr>
          <w:p w14:paraId="4D217867" w14:textId="6C50AC07" w:rsidR="00216DCF" w:rsidRPr="001664B2" w:rsidRDefault="0022101E" w:rsidP="001664B2">
            <w:pPr>
              <w:widowControl/>
              <w:overflowPunct w:val="0"/>
              <w:snapToGrid w:val="0"/>
              <w:jc w:val="center"/>
              <w:textAlignment w:val="baseline"/>
              <w:rPr>
                <w:sz w:val="22"/>
                <w:szCs w:val="22"/>
              </w:rPr>
            </w:pPr>
            <w:r w:rsidRPr="001664B2">
              <w:rPr>
                <w:rFonts w:eastAsia="宋体"/>
                <w:noProof/>
                <w:sz w:val="22"/>
              </w:rPr>
              <w:drawing>
                <wp:inline distT="0" distB="0" distL="0" distR="0" wp14:anchorId="7FD93089" wp14:editId="7BC2EE00">
                  <wp:extent cx="2730277" cy="1008000"/>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119" t="15298" r="3655" b="25695"/>
                          <a:stretch/>
                        </pic:blipFill>
                        <pic:spPr bwMode="auto">
                          <a:xfrm>
                            <a:off x="0" y="0"/>
                            <a:ext cx="2730277" cy="10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16DCF" w:rsidRPr="001664B2" w14:paraId="43B4088B" w14:textId="77777777" w:rsidTr="001759F1">
        <w:tc>
          <w:tcPr>
            <w:tcW w:w="4544" w:type="dxa"/>
            <w:vAlign w:val="center"/>
          </w:tcPr>
          <w:p w14:paraId="72AB22D0" w14:textId="6DE4745D" w:rsidR="00216DCF" w:rsidRPr="001664B2" w:rsidRDefault="00216DCF" w:rsidP="001664B2">
            <w:pPr>
              <w:widowControl/>
              <w:overflowPunct w:val="0"/>
              <w:snapToGrid w:val="0"/>
              <w:jc w:val="center"/>
              <w:textAlignment w:val="baseline"/>
              <w:rPr>
                <w:sz w:val="22"/>
                <w:szCs w:val="22"/>
              </w:rPr>
            </w:pPr>
            <w:r w:rsidRPr="001664B2">
              <w:rPr>
                <w:sz w:val="22"/>
                <w:szCs w:val="22"/>
              </w:rPr>
              <w:t xml:space="preserve">(a) </w:t>
            </w:r>
            <w:r w:rsidR="0022101E" w:rsidRPr="001664B2">
              <w:rPr>
                <w:sz w:val="22"/>
                <w:szCs w:val="22"/>
              </w:rPr>
              <w:t>Original RCS pattern</w:t>
            </w:r>
          </w:p>
        </w:tc>
        <w:tc>
          <w:tcPr>
            <w:tcW w:w="4526" w:type="dxa"/>
            <w:vAlign w:val="center"/>
          </w:tcPr>
          <w:p w14:paraId="2A636F5D" w14:textId="7050FC4F" w:rsidR="00216DCF" w:rsidRPr="001664B2" w:rsidRDefault="00216DCF" w:rsidP="001664B2">
            <w:pPr>
              <w:widowControl/>
              <w:overflowPunct w:val="0"/>
              <w:snapToGrid w:val="0"/>
              <w:jc w:val="center"/>
              <w:textAlignment w:val="baseline"/>
              <w:rPr>
                <w:sz w:val="22"/>
                <w:szCs w:val="22"/>
              </w:rPr>
            </w:pPr>
            <w:r w:rsidRPr="001664B2">
              <w:rPr>
                <w:sz w:val="22"/>
                <w:szCs w:val="22"/>
              </w:rPr>
              <w:t xml:space="preserve">(b) </w:t>
            </w:r>
            <w:r w:rsidR="0022101E" w:rsidRPr="001664B2">
              <w:rPr>
                <w:sz w:val="22"/>
                <w:szCs w:val="22"/>
              </w:rPr>
              <w:t>Smoothed RCS pattern</w:t>
            </w:r>
          </w:p>
        </w:tc>
      </w:tr>
    </w:tbl>
    <w:p w14:paraId="41732256" w14:textId="5A0854B2" w:rsidR="00216DCF" w:rsidRPr="001664B2" w:rsidRDefault="00216DCF" w:rsidP="001664B2">
      <w:pPr>
        <w:adjustRightInd w:val="0"/>
        <w:snapToGrid w:val="0"/>
        <w:spacing w:after="120"/>
        <w:jc w:val="center"/>
        <w:rPr>
          <w:rFonts w:eastAsia="宋体" w:cs="Times New Roman"/>
          <w:kern w:val="0"/>
          <w:sz w:val="22"/>
        </w:rPr>
      </w:pPr>
      <w:bookmarkStart w:id="24" w:name="_Ref188451820"/>
      <w:r w:rsidRPr="001664B2">
        <w:rPr>
          <w:rFonts w:eastAsia="宋体" w:cs="Times New Roman"/>
          <w:kern w:val="0"/>
          <w:sz w:val="22"/>
        </w:rPr>
        <w:t xml:space="preserve">Fig. </w:t>
      </w:r>
      <w:bookmarkStart w:id="25" w:name="_Ref188290442"/>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8</w:t>
      </w:r>
      <w:r w:rsidRPr="001664B2">
        <w:rPr>
          <w:rFonts w:eastAsia="宋体" w:cs="Times New Roman"/>
          <w:kern w:val="0"/>
          <w:sz w:val="22"/>
        </w:rPr>
        <w:fldChar w:fldCharType="end"/>
      </w:r>
      <w:bookmarkEnd w:id="24"/>
      <w:bookmarkEnd w:id="25"/>
      <w:r w:rsidRPr="001664B2">
        <w:rPr>
          <w:rFonts w:eastAsia="宋体" w:cs="Times New Roman"/>
          <w:kern w:val="0"/>
          <w:sz w:val="22"/>
        </w:rPr>
        <w:t xml:space="preserve"> </w:t>
      </w:r>
      <w:r w:rsidR="00CD0AB5" w:rsidRPr="001664B2">
        <w:rPr>
          <w:rFonts w:eastAsia="宋体" w:cs="Times New Roman"/>
          <w:kern w:val="0"/>
          <w:sz w:val="22"/>
        </w:rPr>
        <w:t>Vehicle</w:t>
      </w:r>
      <w:r w:rsidRPr="001664B2">
        <w:rPr>
          <w:rFonts w:eastAsia="宋体" w:cs="Times New Roman"/>
          <w:kern w:val="0"/>
          <w:sz w:val="22"/>
        </w:rPr>
        <w:t xml:space="preserve"> monostatic RCS pattern</w:t>
      </w:r>
      <w:r w:rsidR="007A7D1D" w:rsidRPr="001664B2">
        <w:rPr>
          <w:rFonts w:eastAsia="宋体" w:cs="Times New Roman"/>
          <w:kern w:val="0"/>
          <w:sz w:val="22"/>
        </w:rPr>
        <w:t xml:space="preserve"> in horizontal and vertical dimension</w:t>
      </w:r>
      <w:r w:rsidRPr="001664B2">
        <w:rPr>
          <w:rFonts w:eastAsia="宋体" w:cs="Times New Roman"/>
          <w:kern w:val="0"/>
          <w:sz w:val="22"/>
        </w:rPr>
        <w:t>.</w:t>
      </w:r>
    </w:p>
    <w:p w14:paraId="2595410A" w14:textId="1D1A3204" w:rsidR="00A74EBB" w:rsidRPr="001664B2" w:rsidRDefault="009F395D"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cs="Times New Roman"/>
          <w:kern w:val="0"/>
          <w:sz w:val="22"/>
        </w:rPr>
        <w:lastRenderedPageBreak/>
        <w:t xml:space="preserve">The A*B1 can thus be calculated based on the smoothed RCS of vehicle monostatic RCS. </w:t>
      </w:r>
      <w:r w:rsidRPr="001664B2">
        <w:rPr>
          <w:rFonts w:eastAsia="宋体" w:cs="Times New Roman"/>
          <w:kern w:val="0"/>
          <w:sz w:val="22"/>
        </w:rPr>
        <w:t xml:space="preserve">Then, B2 is calculated by subtracting A*B1 from original RCS, and the mean and the standard deviation of B2 become -0.33dB and </w:t>
      </w:r>
      <w:r w:rsidR="00A74EBB" w:rsidRPr="001664B2">
        <w:rPr>
          <w:rFonts w:eastAsia="宋体" w:cs="Times New Roman"/>
          <w:kern w:val="0"/>
          <w:sz w:val="22"/>
        </w:rPr>
        <w:t>5.91</w:t>
      </w:r>
      <w:r w:rsidRPr="001664B2">
        <w:rPr>
          <w:rFonts w:eastAsia="宋体" w:cs="Times New Roman"/>
          <w:kern w:val="0"/>
          <w:sz w:val="22"/>
        </w:rPr>
        <w:t>dB, respectively. Since the mean of B2 in linear scale is equal to 1, the mean of</w:t>
      </w:r>
      <w:r w:rsidR="003F579B" w:rsidRPr="001664B2">
        <w:rPr>
          <w:rFonts w:eastAsia="宋体" w:cs="Times New Roman"/>
          <w:kern w:val="0"/>
          <w:sz w:val="22"/>
        </w:rPr>
        <w:t xml:space="preserve"> </w:t>
      </w:r>
      <w:r w:rsidRPr="001664B2">
        <w:rPr>
          <w:rFonts w:eastAsia="宋体" w:cs="Times New Roman"/>
          <w:kern w:val="0"/>
          <w:sz w:val="22"/>
        </w:rPr>
        <w:t xml:space="preserve">B2 in dB scale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=-4.02dB</m:t>
        </m:r>
      </m:oMath>
      <w:r w:rsidRPr="001664B2">
        <w:rPr>
          <w:rFonts w:eastAsia="宋体" w:cs="Times New Roman"/>
          <w:kern w:val="0"/>
          <w:sz w:val="22"/>
        </w:rPr>
        <w:t xml:space="preserve">. The value </w:t>
      </w:r>
      <m:oMath>
        <m:r>
          <m:rPr>
            <m:sty m:val="p"/>
          </m:rPr>
          <w:rPr>
            <w:rFonts w:ascii="Cambria Math" w:eastAsia="宋体" w:hAnsi="Cambria Math" w:cs="Times New Roman"/>
            <w:sz w:val="22"/>
          </w:rPr>
          <m:t>-0.33</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-4.02dB</m:t>
            </m:r>
          </m:e>
        </m:d>
        <m:r>
          <w:rPr>
            <w:rFonts w:ascii="Cambria Math" w:eastAsia="宋体" w:hAnsi="Cambria Math" w:cs="Times New Roman"/>
            <w:sz w:val="22"/>
          </w:rPr>
          <m:t>=3.69dB</m:t>
        </m:r>
      </m:oMath>
      <w:r w:rsidRPr="001664B2">
        <w:rPr>
          <w:rFonts w:eastAsia="宋体" w:cs="Times New Roman"/>
          <w:sz w:val="22"/>
        </w:rPr>
        <w:t xml:space="preserve"> is moved to the A*B1 which results in a directional pattern, i.e., the modified A*B1.</w:t>
      </w:r>
      <w:r w:rsidR="00A74EBB" w:rsidRPr="001664B2">
        <w:rPr>
          <w:rFonts w:eastAsia="宋体" w:cs="Times New Roman"/>
          <w:sz w:val="22"/>
        </w:rPr>
        <w:t xml:space="preserve"> </w:t>
      </w:r>
      <w:r w:rsidR="00A74EBB" w:rsidRPr="001664B2">
        <w:rPr>
          <w:rFonts w:cs="Times New Roman"/>
          <w:kern w:val="0"/>
          <w:sz w:val="22"/>
        </w:rPr>
        <w:t>Optionally,</w:t>
      </w:r>
      <w:r w:rsidR="00A74EBB" w:rsidRPr="001664B2">
        <w:rPr>
          <w:rFonts w:eastAsia="宋体" w:cs="Times New Roman"/>
          <w:kern w:val="0"/>
          <w:sz w:val="22"/>
        </w:rPr>
        <w:t xml:space="preserve"> A can be calculated as 12.53dB based on spherical integration.</w:t>
      </w:r>
    </w:p>
    <w:p w14:paraId="54DFBA9F" w14:textId="581BE94D" w:rsidR="009F395D" w:rsidRPr="001664B2" w:rsidRDefault="009F395D"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 xml:space="preserve">Based on </w:t>
      </w:r>
      <w:r w:rsidR="008D79A9" w:rsidRPr="001664B2">
        <w:rPr>
          <w:rFonts w:cs="Times New Roman"/>
          <w:kern w:val="0"/>
          <w:sz w:val="22"/>
        </w:rPr>
        <w:t xml:space="preserve">the </w:t>
      </w:r>
      <w:r w:rsidRPr="001664B2">
        <w:rPr>
          <w:rFonts w:cs="Times New Roman"/>
          <w:kern w:val="0"/>
          <w:sz w:val="22"/>
        </w:rPr>
        <w:t xml:space="preserve">measurement, the detailed parameters of A*B1 for </w:t>
      </w:r>
      <w:r w:rsidR="00A74EBB" w:rsidRPr="001664B2">
        <w:rPr>
          <w:rFonts w:cs="Times New Roman"/>
          <w:kern w:val="0"/>
          <w:sz w:val="22"/>
        </w:rPr>
        <w:t xml:space="preserve">vehicle </w:t>
      </w:r>
      <w:r w:rsidRPr="001664B2">
        <w:rPr>
          <w:rFonts w:cs="Times New Roman"/>
          <w:kern w:val="0"/>
          <w:sz w:val="22"/>
        </w:rPr>
        <w:t>monostatic RCS are summarized in</w:t>
      </w:r>
      <w:r w:rsidR="00A74EBB" w:rsidRPr="001664B2">
        <w:rPr>
          <w:rFonts w:cs="Times New Roman"/>
          <w:kern w:val="0"/>
          <w:sz w:val="22"/>
        </w:rPr>
        <w:t xml:space="preserve"> </w:t>
      </w:r>
      <w:r w:rsidR="00A74EBB" w:rsidRPr="001664B2">
        <w:rPr>
          <w:rFonts w:cs="Times New Roman"/>
          <w:kern w:val="0"/>
          <w:sz w:val="22"/>
        </w:rPr>
        <w:fldChar w:fldCharType="begin"/>
      </w:r>
      <w:r w:rsidR="00A74EBB" w:rsidRPr="001664B2">
        <w:rPr>
          <w:rFonts w:cs="Times New Roman"/>
          <w:kern w:val="0"/>
          <w:sz w:val="22"/>
        </w:rPr>
        <w:instrText xml:space="preserve"> REF _Ref193806855 \h </w:instrText>
      </w:r>
      <w:r w:rsidR="00BE2328" w:rsidRPr="001664B2">
        <w:rPr>
          <w:rFonts w:cs="Times New Roman"/>
          <w:kern w:val="0"/>
          <w:sz w:val="22"/>
        </w:rPr>
        <w:instrText xml:space="preserve"> \* MERGEFORMAT </w:instrText>
      </w:r>
      <w:r w:rsidR="00A74EBB" w:rsidRPr="001664B2">
        <w:rPr>
          <w:rFonts w:cs="Times New Roman"/>
          <w:kern w:val="0"/>
          <w:sz w:val="22"/>
        </w:rPr>
      </w:r>
      <w:r w:rsidR="00A74EBB" w:rsidRPr="001664B2">
        <w:rPr>
          <w:rFonts w:cs="Times New Roman"/>
          <w:kern w:val="0"/>
          <w:sz w:val="22"/>
        </w:rPr>
        <w:fldChar w:fldCharType="separate"/>
      </w:r>
      <w:r w:rsidR="00412A3F" w:rsidRPr="001664B2">
        <w:rPr>
          <w:rFonts w:cs="Times New Roman"/>
          <w:kern w:val="0"/>
          <w:sz w:val="22"/>
        </w:rPr>
        <w:t xml:space="preserve">Table </w:t>
      </w:r>
      <w:r w:rsidR="00412A3F">
        <w:rPr>
          <w:rFonts w:cs="Times New Roman"/>
          <w:noProof/>
          <w:kern w:val="0"/>
          <w:sz w:val="22"/>
        </w:rPr>
        <w:t>5</w:t>
      </w:r>
      <w:r w:rsidR="00A74EBB" w:rsidRPr="001664B2">
        <w:rPr>
          <w:rFonts w:cs="Times New Roman"/>
          <w:kern w:val="0"/>
          <w:sz w:val="22"/>
        </w:rPr>
        <w:fldChar w:fldCharType="end"/>
      </w:r>
      <w:r w:rsidRPr="001664B2">
        <w:rPr>
          <w:rFonts w:cs="Times New Roman"/>
          <w:kern w:val="0"/>
          <w:sz w:val="22"/>
        </w:rPr>
        <w:t>.</w:t>
      </w:r>
    </w:p>
    <w:p w14:paraId="02BC2D53" w14:textId="10A9D354" w:rsidR="009F395D" w:rsidRPr="001664B2" w:rsidRDefault="009F395D" w:rsidP="00391441">
      <w:pPr>
        <w:adjustRightInd w:val="0"/>
        <w:snapToGrid w:val="0"/>
        <w:spacing w:before="120"/>
        <w:jc w:val="center"/>
        <w:rPr>
          <w:rFonts w:cs="Times New Roman"/>
          <w:kern w:val="0"/>
          <w:sz w:val="22"/>
        </w:rPr>
      </w:pPr>
      <w:bookmarkStart w:id="26" w:name="_Ref193806855"/>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5</w:t>
      </w:r>
      <w:r w:rsidRPr="001664B2">
        <w:rPr>
          <w:rFonts w:cs="Times New Roman"/>
          <w:kern w:val="0"/>
          <w:sz w:val="22"/>
        </w:rPr>
        <w:fldChar w:fldCharType="end"/>
      </w:r>
      <w:bookmarkEnd w:id="26"/>
      <w:r w:rsidRPr="001664B2">
        <w:rPr>
          <w:rFonts w:cs="Times New Roman"/>
          <w:kern w:val="0"/>
          <w:sz w:val="22"/>
        </w:rPr>
        <w:t xml:space="preserve"> Parameters </w:t>
      </w:r>
      <w:r w:rsidR="00A74EBB" w:rsidRPr="001664B2">
        <w:rPr>
          <w:rFonts w:cs="Times New Roman"/>
          <w:kern w:val="0"/>
          <w:sz w:val="22"/>
        </w:rPr>
        <w:t>of</w:t>
      </w:r>
      <w:r w:rsidRPr="001664B2">
        <w:rPr>
          <w:rFonts w:cs="Times New Roman"/>
          <w:kern w:val="0"/>
          <w:sz w:val="22"/>
        </w:rPr>
        <w:t xml:space="preserve"> A*B1 </w:t>
      </w:r>
      <w:r w:rsidR="00A74EBB" w:rsidRPr="001664B2">
        <w:rPr>
          <w:rFonts w:cs="Times New Roman"/>
          <w:kern w:val="0"/>
          <w:sz w:val="22"/>
        </w:rPr>
        <w:t>for</w:t>
      </w:r>
      <w:r w:rsidRPr="001664B2">
        <w:rPr>
          <w:rFonts w:cs="Times New Roman"/>
          <w:kern w:val="0"/>
          <w:sz w:val="22"/>
        </w:rPr>
        <w:t xml:space="preserve"> vehicle 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4"/>
        <w:gridCol w:w="1015"/>
        <w:gridCol w:w="776"/>
        <w:gridCol w:w="983"/>
        <w:gridCol w:w="744"/>
        <w:gridCol w:w="800"/>
        <w:gridCol w:w="798"/>
        <w:gridCol w:w="1459"/>
        <w:gridCol w:w="1491"/>
      </w:tblGrid>
      <w:tr w:rsidR="002772D9" w:rsidRPr="001664B2" w14:paraId="26F2B89A" w14:textId="77777777" w:rsidTr="007B18FA">
        <w:trPr>
          <w:trHeight w:val="511"/>
          <w:jc w:val="center"/>
        </w:trPr>
        <w:tc>
          <w:tcPr>
            <w:tcW w:w="543" w:type="pct"/>
            <w:shd w:val="clear" w:color="auto" w:fill="BFBFBF" w:themeFill="background1" w:themeFillShade="BF"/>
            <w:vAlign w:val="center"/>
          </w:tcPr>
          <w:p w14:paraId="08238ADE" w14:textId="77777777" w:rsidR="00A74EBB" w:rsidRPr="001664B2" w:rsidRDefault="00A74EBB" w:rsidP="007B18FA">
            <w:pPr>
              <w:widowControl/>
              <w:overflowPunct w:val="0"/>
              <w:snapToGrid w:val="0"/>
              <w:spacing w:after="0"/>
              <w:jc w:val="center"/>
              <w:textAlignment w:val="baseline"/>
              <w:rPr>
                <w:b/>
                <w:bCs/>
                <w:sz w:val="22"/>
                <w:szCs w:val="22"/>
              </w:rPr>
            </w:pPr>
            <w:r w:rsidRPr="001664B2">
              <w:rPr>
                <w:b/>
                <w:bCs/>
                <w:sz w:val="22"/>
                <w:szCs w:val="22"/>
              </w:rPr>
              <w:t>Region</w:t>
            </w:r>
          </w:p>
        </w:tc>
        <w:tc>
          <w:tcPr>
            <w:tcW w:w="561" w:type="pct"/>
            <w:shd w:val="clear" w:color="auto" w:fill="BFBFBF" w:themeFill="background1" w:themeFillShade="BF"/>
            <w:vAlign w:val="center"/>
          </w:tcPr>
          <w:p w14:paraId="6C70793E" w14:textId="2D318BD1" w:rsidR="00A74EBB" w:rsidRPr="001664B2" w:rsidRDefault="00EB3840" w:rsidP="007B18FA">
            <w:pPr>
              <w:widowControl/>
              <w:overflowPunct w:val="0"/>
              <w:snapToGrid w:val="0"/>
              <w:spacing w:after="0"/>
              <w:jc w:val="center"/>
              <w:textAlignment w:val="baseline"/>
              <w:rPr>
                <w:rFonts w:eastAsia="宋体"/>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29" w:type="pct"/>
            <w:shd w:val="clear" w:color="auto" w:fill="BFBFBF" w:themeFill="background1" w:themeFillShade="BF"/>
            <w:vAlign w:val="center"/>
          </w:tcPr>
          <w:p w14:paraId="4955A5E0" w14:textId="6BB11CE9" w:rsidR="00A74EBB" w:rsidRPr="001664B2" w:rsidRDefault="00EB3840" w:rsidP="007B18FA">
            <w:pPr>
              <w:widowControl/>
              <w:overflowPunct w:val="0"/>
              <w:snapToGrid w:val="0"/>
              <w:spacing w:after="0"/>
              <w:jc w:val="center"/>
              <w:textAlignment w:val="baseline"/>
              <w:rPr>
                <w:rFonts w:eastAsia="宋体"/>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43" w:type="pct"/>
            <w:shd w:val="clear" w:color="auto" w:fill="BFBFBF" w:themeFill="background1" w:themeFillShade="BF"/>
            <w:vAlign w:val="center"/>
          </w:tcPr>
          <w:p w14:paraId="56932597" w14:textId="21C2492D" w:rsidR="00A74EBB" w:rsidRPr="001664B2" w:rsidRDefault="00EB3840" w:rsidP="007B18FA">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11" w:type="pct"/>
            <w:shd w:val="clear" w:color="auto" w:fill="BFBFBF" w:themeFill="background1" w:themeFillShade="BF"/>
            <w:vAlign w:val="center"/>
          </w:tcPr>
          <w:p w14:paraId="7305158D" w14:textId="77777777" w:rsidR="00A74EBB" w:rsidRPr="001664B2" w:rsidRDefault="00EB3840" w:rsidP="007B18FA">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42" w:type="pct"/>
            <w:shd w:val="clear" w:color="auto" w:fill="BFBFBF" w:themeFill="background1" w:themeFillShade="BF"/>
            <w:vAlign w:val="center"/>
          </w:tcPr>
          <w:p w14:paraId="526A2E99" w14:textId="6D90CBCA" w:rsidR="00A74EBB" w:rsidRPr="001664B2" w:rsidRDefault="00EB3840" w:rsidP="007B18FA">
            <w:pPr>
              <w:widowControl/>
              <w:overflowPunct w:val="0"/>
              <w:snapToGrid w:val="0"/>
              <w:spacing w:after="0"/>
              <w:jc w:val="center"/>
              <w:textAlignment w:val="baseline"/>
              <w:rPr>
                <w:rFonts w:eastAsia="宋体"/>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41" w:type="pct"/>
            <w:shd w:val="clear" w:color="auto" w:fill="BFBFBF" w:themeFill="background1" w:themeFillShade="BF"/>
            <w:vAlign w:val="center"/>
          </w:tcPr>
          <w:p w14:paraId="4E8A9027" w14:textId="1E2C68B6" w:rsidR="00A74EBB" w:rsidRPr="001664B2" w:rsidRDefault="00EB3840" w:rsidP="007B18FA">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6" w:type="pct"/>
            <w:shd w:val="clear" w:color="auto" w:fill="BFBFBF" w:themeFill="background1" w:themeFillShade="BF"/>
            <w:vAlign w:val="center"/>
          </w:tcPr>
          <w:p w14:paraId="1F812B57" w14:textId="0FE03180" w:rsidR="00A74EBB" w:rsidRPr="001664B2" w:rsidRDefault="00A74EBB" w:rsidP="007B18FA">
            <w:pPr>
              <w:widowControl/>
              <w:overflowPunct w:val="0"/>
              <w:snapToGrid w:val="0"/>
              <w:spacing w:after="0"/>
              <w:jc w:val="center"/>
              <w:textAlignment w:val="baseline"/>
              <w:rPr>
                <w:b/>
                <w:sz w:val="22"/>
                <w:szCs w:val="22"/>
              </w:rPr>
            </w:pPr>
            <w:r w:rsidRPr="001664B2">
              <w:rPr>
                <w:b/>
                <w:sz w:val="22"/>
                <w:szCs w:val="22"/>
              </w:rPr>
              <w:t xml:space="preserve">Range of </w:t>
            </w:r>
            <m:oMath>
              <m:r>
                <m:rPr>
                  <m:sty m:val="bi"/>
                </m:rPr>
                <w:rPr>
                  <w:rFonts w:ascii="Cambria Math" w:hAnsi="Cambria Math"/>
                  <w:sz w:val="22"/>
                  <w:szCs w:val="22"/>
                </w:rPr>
                <m:t>θ</m:t>
              </m:r>
            </m:oMath>
          </w:p>
        </w:tc>
        <w:tc>
          <w:tcPr>
            <w:tcW w:w="824" w:type="pct"/>
            <w:shd w:val="clear" w:color="auto" w:fill="BFBFBF" w:themeFill="background1" w:themeFillShade="BF"/>
            <w:vAlign w:val="center"/>
          </w:tcPr>
          <w:p w14:paraId="746D7A1E" w14:textId="26D7A7A2" w:rsidR="00A74EBB" w:rsidRPr="001664B2" w:rsidRDefault="00A74EBB" w:rsidP="007B18FA">
            <w:pPr>
              <w:widowControl/>
              <w:overflowPunct w:val="0"/>
              <w:snapToGrid w:val="0"/>
              <w:spacing w:after="0"/>
              <w:jc w:val="center"/>
              <w:textAlignment w:val="baseline"/>
              <w:rPr>
                <w:b/>
                <w:sz w:val="22"/>
                <w:szCs w:val="22"/>
              </w:rPr>
            </w:pPr>
            <w:r w:rsidRPr="001664B2">
              <w:rPr>
                <w:b/>
                <w:sz w:val="22"/>
                <w:szCs w:val="22"/>
              </w:rPr>
              <w:t xml:space="preserve">Range of </w:t>
            </w:r>
            <m:oMath>
              <m:r>
                <m:rPr>
                  <m:sty m:val="bi"/>
                </m:rPr>
                <w:rPr>
                  <w:rFonts w:ascii="Cambria Math" w:hAnsi="Cambria Math"/>
                  <w:sz w:val="22"/>
                  <w:szCs w:val="22"/>
                </w:rPr>
                <m:t>φ</m:t>
              </m:r>
            </m:oMath>
          </w:p>
        </w:tc>
      </w:tr>
      <w:tr w:rsidR="00A74EBB" w:rsidRPr="001664B2" w14:paraId="1F9450F7" w14:textId="77777777" w:rsidTr="007B18FA">
        <w:trPr>
          <w:trHeight w:val="34"/>
          <w:jc w:val="center"/>
        </w:trPr>
        <w:tc>
          <w:tcPr>
            <w:tcW w:w="543" w:type="pct"/>
            <w:vAlign w:val="center"/>
          </w:tcPr>
          <w:p w14:paraId="3B95EE3E"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Front</w:t>
            </w:r>
          </w:p>
        </w:tc>
        <w:tc>
          <w:tcPr>
            <w:tcW w:w="561" w:type="pct"/>
            <w:vAlign w:val="center"/>
          </w:tcPr>
          <w:p w14:paraId="35A5371C" w14:textId="1BD9DBD9" w:rsidR="00A74EBB" w:rsidRPr="001664B2" w:rsidRDefault="00A74EBB"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0°</w:t>
            </w:r>
          </w:p>
        </w:tc>
        <w:tc>
          <w:tcPr>
            <w:tcW w:w="429" w:type="pct"/>
            <w:vAlign w:val="center"/>
          </w:tcPr>
          <w:p w14:paraId="48FD5A7D" w14:textId="04AEF821" w:rsidR="00A74EBB" w:rsidRPr="001664B2" w:rsidRDefault="00A74EBB"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22°</w:t>
            </w:r>
          </w:p>
        </w:tc>
        <w:tc>
          <w:tcPr>
            <w:tcW w:w="543" w:type="pct"/>
            <w:vAlign w:val="center"/>
          </w:tcPr>
          <w:p w14:paraId="01E18529" w14:textId="75C95CE3"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87°</w:t>
            </w:r>
          </w:p>
        </w:tc>
        <w:tc>
          <w:tcPr>
            <w:tcW w:w="411" w:type="pct"/>
            <w:vAlign w:val="center"/>
          </w:tcPr>
          <w:p w14:paraId="737959D6" w14:textId="77777777"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12°</w:t>
            </w:r>
          </w:p>
        </w:tc>
        <w:tc>
          <w:tcPr>
            <w:tcW w:w="442" w:type="pct"/>
            <w:vAlign w:val="center"/>
          </w:tcPr>
          <w:p w14:paraId="062F2F04" w14:textId="6281F12A" w:rsidR="00A74EBB" w:rsidRPr="001664B2" w:rsidRDefault="008666B3" w:rsidP="007B18FA">
            <w:pPr>
              <w:widowControl/>
              <w:overflowPunct w:val="0"/>
              <w:snapToGrid w:val="0"/>
              <w:spacing w:after="0"/>
              <w:jc w:val="center"/>
              <w:textAlignment w:val="baseline"/>
              <w:rPr>
                <w:sz w:val="22"/>
                <w:szCs w:val="22"/>
              </w:rPr>
            </w:pPr>
            <w:r w:rsidRPr="001664B2">
              <w:rPr>
                <w:kern w:val="3"/>
                <w:sz w:val="22"/>
                <w:szCs w:val="22"/>
                <w:lang w:bidi="hi-IN"/>
              </w:rPr>
              <w:t>24.61</w:t>
            </w:r>
          </w:p>
        </w:tc>
        <w:tc>
          <w:tcPr>
            <w:tcW w:w="441" w:type="pct"/>
            <w:vAlign w:val="center"/>
          </w:tcPr>
          <w:p w14:paraId="5B2B6DDD" w14:textId="77777777"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8.68</w:t>
            </w:r>
          </w:p>
        </w:tc>
        <w:tc>
          <w:tcPr>
            <w:tcW w:w="806" w:type="pct"/>
            <w:vAlign w:val="center"/>
          </w:tcPr>
          <w:p w14:paraId="2C22A714"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48708467"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(225°,315°)</w:t>
            </w:r>
          </w:p>
        </w:tc>
      </w:tr>
      <w:tr w:rsidR="008666B3" w:rsidRPr="001664B2" w14:paraId="27576A1A" w14:textId="77777777" w:rsidTr="007B18FA">
        <w:trPr>
          <w:trHeight w:val="101"/>
          <w:jc w:val="center"/>
        </w:trPr>
        <w:tc>
          <w:tcPr>
            <w:tcW w:w="543" w:type="pct"/>
            <w:vAlign w:val="center"/>
          </w:tcPr>
          <w:p w14:paraId="48A0AE68"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Left</w:t>
            </w:r>
          </w:p>
        </w:tc>
        <w:tc>
          <w:tcPr>
            <w:tcW w:w="561" w:type="pct"/>
            <w:vAlign w:val="center"/>
          </w:tcPr>
          <w:p w14:paraId="171809C2" w14:textId="0FD3D3C0"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90°</w:t>
            </w:r>
          </w:p>
        </w:tc>
        <w:tc>
          <w:tcPr>
            <w:tcW w:w="429" w:type="pct"/>
            <w:vAlign w:val="center"/>
          </w:tcPr>
          <w:p w14:paraId="262DB25F" w14:textId="038CD6A7"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30</w:t>
            </w:r>
            <w:r w:rsidRPr="001664B2">
              <w:rPr>
                <w:kern w:val="3"/>
                <w:sz w:val="22"/>
                <w:szCs w:val="22"/>
                <w:lang w:bidi="hi-IN"/>
              </w:rPr>
              <w:t>°</w:t>
            </w:r>
          </w:p>
        </w:tc>
        <w:tc>
          <w:tcPr>
            <w:tcW w:w="543" w:type="pct"/>
            <w:vAlign w:val="center"/>
          </w:tcPr>
          <w:p w14:paraId="574FAA0A" w14:textId="3F14B43B"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60</w:t>
            </w:r>
            <w:r w:rsidRPr="001664B2">
              <w:rPr>
                <w:kern w:val="3"/>
                <w:sz w:val="22"/>
                <w:szCs w:val="22"/>
                <w:lang w:bidi="hi-IN"/>
              </w:rPr>
              <w:t>°</w:t>
            </w:r>
          </w:p>
        </w:tc>
        <w:tc>
          <w:tcPr>
            <w:tcW w:w="411" w:type="pct"/>
            <w:vAlign w:val="center"/>
          </w:tcPr>
          <w:p w14:paraId="477F6143" w14:textId="72E9DAF2"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48</w:t>
            </w:r>
            <w:r w:rsidRPr="001664B2">
              <w:rPr>
                <w:kern w:val="3"/>
                <w:sz w:val="22"/>
                <w:szCs w:val="22"/>
                <w:lang w:bidi="hi-IN"/>
              </w:rPr>
              <w:t>°</w:t>
            </w:r>
          </w:p>
        </w:tc>
        <w:tc>
          <w:tcPr>
            <w:tcW w:w="442" w:type="pct"/>
            <w:vAlign w:val="center"/>
          </w:tcPr>
          <w:p w14:paraId="505C78D5" w14:textId="239AEBCC"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20.84</w:t>
            </w:r>
          </w:p>
        </w:tc>
        <w:tc>
          <w:tcPr>
            <w:tcW w:w="441" w:type="pct"/>
            <w:vAlign w:val="center"/>
          </w:tcPr>
          <w:p w14:paraId="06946DA2" w14:textId="39E1E000"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4.36</w:t>
            </w:r>
          </w:p>
        </w:tc>
        <w:tc>
          <w:tcPr>
            <w:tcW w:w="806" w:type="pct"/>
            <w:vAlign w:val="center"/>
          </w:tcPr>
          <w:p w14:paraId="073E82B2"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0428ABE7"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[-45°,45°]</w:t>
            </w:r>
          </w:p>
        </w:tc>
      </w:tr>
      <w:tr w:rsidR="008666B3" w:rsidRPr="001664B2" w14:paraId="31C2181D" w14:textId="77777777" w:rsidTr="007B18FA">
        <w:trPr>
          <w:trHeight w:val="32"/>
          <w:jc w:val="center"/>
        </w:trPr>
        <w:tc>
          <w:tcPr>
            <w:tcW w:w="543" w:type="pct"/>
            <w:vAlign w:val="center"/>
          </w:tcPr>
          <w:p w14:paraId="5F8E2F3A"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Back</w:t>
            </w:r>
          </w:p>
        </w:tc>
        <w:tc>
          <w:tcPr>
            <w:tcW w:w="561" w:type="pct"/>
            <w:vAlign w:val="center"/>
          </w:tcPr>
          <w:p w14:paraId="4775BDE7" w14:textId="4C6F1DE7"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180°</w:t>
            </w:r>
          </w:p>
        </w:tc>
        <w:tc>
          <w:tcPr>
            <w:tcW w:w="429" w:type="pct"/>
            <w:vAlign w:val="center"/>
          </w:tcPr>
          <w:p w14:paraId="7BC56248" w14:textId="328481C4"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43</w:t>
            </w:r>
            <w:r w:rsidRPr="001664B2">
              <w:rPr>
                <w:kern w:val="3"/>
                <w:sz w:val="22"/>
                <w:szCs w:val="22"/>
                <w:lang w:bidi="hi-IN"/>
              </w:rPr>
              <w:t>°</w:t>
            </w:r>
          </w:p>
        </w:tc>
        <w:tc>
          <w:tcPr>
            <w:tcW w:w="543" w:type="pct"/>
            <w:vAlign w:val="center"/>
          </w:tcPr>
          <w:p w14:paraId="6CB69E5B" w14:textId="264322E5"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67</w:t>
            </w:r>
            <w:r w:rsidRPr="001664B2">
              <w:rPr>
                <w:kern w:val="3"/>
                <w:sz w:val="22"/>
                <w:szCs w:val="22"/>
                <w:lang w:bidi="hi-IN"/>
              </w:rPr>
              <w:t>°</w:t>
            </w:r>
          </w:p>
        </w:tc>
        <w:tc>
          <w:tcPr>
            <w:tcW w:w="411" w:type="pct"/>
            <w:vAlign w:val="center"/>
          </w:tcPr>
          <w:p w14:paraId="77490928" w14:textId="62DEC346"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27</w:t>
            </w:r>
            <w:r w:rsidRPr="001664B2">
              <w:rPr>
                <w:kern w:val="3"/>
                <w:sz w:val="22"/>
                <w:szCs w:val="22"/>
                <w:lang w:bidi="hi-IN"/>
              </w:rPr>
              <w:t>°</w:t>
            </w:r>
          </w:p>
        </w:tc>
        <w:tc>
          <w:tcPr>
            <w:tcW w:w="442" w:type="pct"/>
            <w:vAlign w:val="center"/>
          </w:tcPr>
          <w:p w14:paraId="4E2C92E4" w14:textId="278622F7"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17.63</w:t>
            </w:r>
          </w:p>
        </w:tc>
        <w:tc>
          <w:tcPr>
            <w:tcW w:w="441" w:type="pct"/>
            <w:vAlign w:val="center"/>
          </w:tcPr>
          <w:p w14:paraId="1F0C18B6" w14:textId="2C66E351"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10.36</w:t>
            </w:r>
          </w:p>
        </w:tc>
        <w:tc>
          <w:tcPr>
            <w:tcW w:w="806" w:type="pct"/>
            <w:vAlign w:val="center"/>
          </w:tcPr>
          <w:p w14:paraId="2E1CB677"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1E90BD7D"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(45°,135°)</w:t>
            </w:r>
          </w:p>
        </w:tc>
      </w:tr>
      <w:tr w:rsidR="008666B3" w:rsidRPr="001664B2" w14:paraId="21FD6C9D" w14:textId="77777777" w:rsidTr="007B18FA">
        <w:trPr>
          <w:trHeight w:val="95"/>
          <w:jc w:val="center"/>
        </w:trPr>
        <w:tc>
          <w:tcPr>
            <w:tcW w:w="543" w:type="pct"/>
            <w:vAlign w:val="center"/>
          </w:tcPr>
          <w:p w14:paraId="7E23D0BF"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Right</w:t>
            </w:r>
          </w:p>
        </w:tc>
        <w:tc>
          <w:tcPr>
            <w:tcW w:w="561" w:type="pct"/>
            <w:vAlign w:val="center"/>
          </w:tcPr>
          <w:p w14:paraId="12881E97" w14:textId="5DDB06C0"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270°</w:t>
            </w:r>
          </w:p>
        </w:tc>
        <w:tc>
          <w:tcPr>
            <w:tcW w:w="429" w:type="pct"/>
            <w:vAlign w:val="center"/>
          </w:tcPr>
          <w:p w14:paraId="7D5D0E34" w14:textId="066F7B4A" w:rsidR="008666B3" w:rsidRPr="001664B2" w:rsidRDefault="008666B3" w:rsidP="007B18FA">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30</w:t>
            </w:r>
            <w:r w:rsidRPr="001664B2">
              <w:rPr>
                <w:kern w:val="3"/>
                <w:sz w:val="22"/>
                <w:szCs w:val="22"/>
                <w:lang w:bidi="hi-IN"/>
              </w:rPr>
              <w:t>°</w:t>
            </w:r>
          </w:p>
        </w:tc>
        <w:tc>
          <w:tcPr>
            <w:tcW w:w="543" w:type="pct"/>
            <w:vAlign w:val="center"/>
          </w:tcPr>
          <w:p w14:paraId="3F0C22C7" w14:textId="1DEE8F1E"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60</w:t>
            </w:r>
            <w:r w:rsidRPr="001664B2">
              <w:rPr>
                <w:kern w:val="3"/>
                <w:sz w:val="22"/>
                <w:szCs w:val="22"/>
                <w:lang w:bidi="hi-IN"/>
              </w:rPr>
              <w:t>°</w:t>
            </w:r>
          </w:p>
        </w:tc>
        <w:tc>
          <w:tcPr>
            <w:tcW w:w="411" w:type="pct"/>
            <w:vAlign w:val="center"/>
          </w:tcPr>
          <w:p w14:paraId="2128AA22" w14:textId="52173DF9"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48</w:t>
            </w:r>
            <w:r w:rsidRPr="001664B2">
              <w:rPr>
                <w:kern w:val="3"/>
                <w:sz w:val="22"/>
                <w:szCs w:val="22"/>
                <w:lang w:bidi="hi-IN"/>
              </w:rPr>
              <w:t>°</w:t>
            </w:r>
          </w:p>
        </w:tc>
        <w:tc>
          <w:tcPr>
            <w:tcW w:w="442" w:type="pct"/>
            <w:vAlign w:val="center"/>
          </w:tcPr>
          <w:p w14:paraId="01EA36CD" w14:textId="0E81D486"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20.84</w:t>
            </w:r>
          </w:p>
        </w:tc>
        <w:tc>
          <w:tcPr>
            <w:tcW w:w="441" w:type="pct"/>
            <w:vAlign w:val="center"/>
          </w:tcPr>
          <w:p w14:paraId="114503A8" w14:textId="403E0840" w:rsidR="008666B3" w:rsidRPr="001664B2" w:rsidRDefault="008666B3" w:rsidP="007B18FA">
            <w:pPr>
              <w:widowControl/>
              <w:overflowPunct w:val="0"/>
              <w:snapToGrid w:val="0"/>
              <w:spacing w:after="0"/>
              <w:jc w:val="center"/>
              <w:textAlignment w:val="baseline"/>
              <w:rPr>
                <w:sz w:val="22"/>
                <w:szCs w:val="22"/>
              </w:rPr>
            </w:pPr>
            <w:r w:rsidRPr="001664B2">
              <w:rPr>
                <w:rFonts w:eastAsia="等线"/>
                <w:color w:val="000000"/>
                <w:sz w:val="22"/>
                <w:szCs w:val="22"/>
              </w:rPr>
              <w:t>4.36</w:t>
            </w:r>
          </w:p>
        </w:tc>
        <w:tc>
          <w:tcPr>
            <w:tcW w:w="806" w:type="pct"/>
            <w:vAlign w:val="center"/>
          </w:tcPr>
          <w:p w14:paraId="1FAA0BD1"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59941BDA" w14:textId="77777777" w:rsidR="008666B3" w:rsidRPr="001664B2" w:rsidRDefault="008666B3" w:rsidP="007B18FA">
            <w:pPr>
              <w:widowControl/>
              <w:overflowPunct w:val="0"/>
              <w:snapToGrid w:val="0"/>
              <w:spacing w:after="0"/>
              <w:jc w:val="center"/>
              <w:textAlignment w:val="baseline"/>
              <w:rPr>
                <w:sz w:val="22"/>
                <w:szCs w:val="22"/>
              </w:rPr>
            </w:pPr>
            <w:r w:rsidRPr="001664B2">
              <w:rPr>
                <w:sz w:val="22"/>
                <w:szCs w:val="22"/>
              </w:rPr>
              <w:t>[135°,225°]</w:t>
            </w:r>
          </w:p>
        </w:tc>
      </w:tr>
      <w:tr w:rsidR="00A74EBB" w:rsidRPr="001664B2" w14:paraId="3591F42A" w14:textId="77777777" w:rsidTr="007B18FA">
        <w:trPr>
          <w:trHeight w:val="205"/>
          <w:jc w:val="center"/>
        </w:trPr>
        <w:tc>
          <w:tcPr>
            <w:tcW w:w="543" w:type="pct"/>
            <w:vAlign w:val="center"/>
          </w:tcPr>
          <w:p w14:paraId="49D6F3D1"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Roof</w:t>
            </w:r>
          </w:p>
        </w:tc>
        <w:tc>
          <w:tcPr>
            <w:tcW w:w="561" w:type="pct"/>
            <w:vAlign w:val="center"/>
          </w:tcPr>
          <w:p w14:paraId="248BE81C" w14:textId="1E0C3EF2" w:rsidR="00A74EBB" w:rsidRPr="001664B2" w:rsidRDefault="008666B3"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w:t>
            </w:r>
          </w:p>
        </w:tc>
        <w:tc>
          <w:tcPr>
            <w:tcW w:w="429" w:type="pct"/>
            <w:vAlign w:val="center"/>
          </w:tcPr>
          <w:p w14:paraId="1ADE4AC7" w14:textId="0DA3FAE9" w:rsidR="00A74EBB" w:rsidRPr="001664B2" w:rsidRDefault="008666B3" w:rsidP="007B18FA">
            <w:pPr>
              <w:widowControl/>
              <w:overflowPunct w:val="0"/>
              <w:snapToGrid w:val="0"/>
              <w:spacing w:after="0"/>
              <w:jc w:val="center"/>
              <w:textAlignment w:val="baseline"/>
              <w:rPr>
                <w:kern w:val="3"/>
                <w:sz w:val="22"/>
                <w:szCs w:val="22"/>
                <w:lang w:bidi="hi-IN"/>
              </w:rPr>
            </w:pPr>
            <w:r w:rsidRPr="001664B2">
              <w:rPr>
                <w:kern w:val="3"/>
                <w:sz w:val="22"/>
                <w:szCs w:val="22"/>
                <w:lang w:bidi="hi-IN"/>
              </w:rPr>
              <w:t>-</w:t>
            </w:r>
          </w:p>
        </w:tc>
        <w:tc>
          <w:tcPr>
            <w:tcW w:w="543" w:type="pct"/>
            <w:vAlign w:val="center"/>
          </w:tcPr>
          <w:p w14:paraId="565470F7" w14:textId="2D7699BA" w:rsidR="00A74EBB" w:rsidRPr="001664B2" w:rsidRDefault="008666B3" w:rsidP="007B18FA">
            <w:pPr>
              <w:widowControl/>
              <w:overflowPunct w:val="0"/>
              <w:snapToGrid w:val="0"/>
              <w:spacing w:after="0"/>
              <w:jc w:val="center"/>
              <w:textAlignment w:val="baseline"/>
              <w:rPr>
                <w:sz w:val="22"/>
                <w:szCs w:val="22"/>
              </w:rPr>
            </w:pPr>
            <w:r w:rsidRPr="001664B2">
              <w:rPr>
                <w:kern w:val="3"/>
                <w:sz w:val="22"/>
                <w:szCs w:val="22"/>
                <w:lang w:bidi="hi-IN"/>
              </w:rPr>
              <w:t>0</w:t>
            </w:r>
            <w:r w:rsidR="00A74EBB" w:rsidRPr="001664B2">
              <w:rPr>
                <w:kern w:val="3"/>
                <w:sz w:val="22"/>
                <w:szCs w:val="22"/>
                <w:lang w:bidi="hi-IN"/>
              </w:rPr>
              <w:t>°</w:t>
            </w:r>
          </w:p>
        </w:tc>
        <w:tc>
          <w:tcPr>
            <w:tcW w:w="411" w:type="pct"/>
            <w:vAlign w:val="center"/>
          </w:tcPr>
          <w:p w14:paraId="147F6F64" w14:textId="77777777"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20°</w:t>
            </w:r>
          </w:p>
        </w:tc>
        <w:tc>
          <w:tcPr>
            <w:tcW w:w="442" w:type="pct"/>
            <w:vAlign w:val="center"/>
          </w:tcPr>
          <w:p w14:paraId="4B2D1AF7" w14:textId="3376A918"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31.</w:t>
            </w:r>
            <w:r w:rsidR="008666B3" w:rsidRPr="001664B2">
              <w:rPr>
                <w:kern w:val="3"/>
                <w:sz w:val="22"/>
                <w:szCs w:val="22"/>
                <w:lang w:bidi="hi-IN"/>
              </w:rPr>
              <w:t>53</w:t>
            </w:r>
          </w:p>
        </w:tc>
        <w:tc>
          <w:tcPr>
            <w:tcW w:w="441" w:type="pct"/>
            <w:vAlign w:val="center"/>
          </w:tcPr>
          <w:p w14:paraId="1C7047B4" w14:textId="3EEBBDA8" w:rsidR="00A74EBB" w:rsidRPr="001664B2" w:rsidRDefault="00A74EBB" w:rsidP="007B18FA">
            <w:pPr>
              <w:widowControl/>
              <w:overflowPunct w:val="0"/>
              <w:snapToGrid w:val="0"/>
              <w:spacing w:after="0"/>
              <w:jc w:val="center"/>
              <w:textAlignment w:val="baseline"/>
              <w:rPr>
                <w:sz w:val="22"/>
                <w:szCs w:val="22"/>
              </w:rPr>
            </w:pPr>
            <w:r w:rsidRPr="001664B2">
              <w:rPr>
                <w:kern w:val="3"/>
                <w:sz w:val="22"/>
                <w:szCs w:val="22"/>
                <w:lang w:bidi="hi-IN"/>
              </w:rPr>
              <w:t>6.</w:t>
            </w:r>
            <w:r w:rsidR="008666B3" w:rsidRPr="001664B2">
              <w:rPr>
                <w:kern w:val="3"/>
                <w:sz w:val="22"/>
                <w:szCs w:val="22"/>
                <w:lang w:bidi="hi-IN"/>
              </w:rPr>
              <w:t>28</w:t>
            </w:r>
          </w:p>
        </w:tc>
        <w:tc>
          <w:tcPr>
            <w:tcW w:w="806" w:type="pct"/>
            <w:vAlign w:val="center"/>
          </w:tcPr>
          <w:p w14:paraId="1A7B934B"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[0°,30°)</w:t>
            </w:r>
          </w:p>
        </w:tc>
        <w:tc>
          <w:tcPr>
            <w:tcW w:w="824" w:type="pct"/>
            <w:vAlign w:val="center"/>
          </w:tcPr>
          <w:p w14:paraId="11CE61FD" w14:textId="77777777" w:rsidR="00A74EBB" w:rsidRPr="001664B2" w:rsidRDefault="00A74EBB" w:rsidP="007B18FA">
            <w:pPr>
              <w:widowControl/>
              <w:overflowPunct w:val="0"/>
              <w:snapToGrid w:val="0"/>
              <w:spacing w:after="0"/>
              <w:jc w:val="center"/>
              <w:textAlignment w:val="baseline"/>
              <w:rPr>
                <w:sz w:val="22"/>
                <w:szCs w:val="22"/>
              </w:rPr>
            </w:pPr>
            <w:r w:rsidRPr="001664B2">
              <w:rPr>
                <w:sz w:val="22"/>
                <w:szCs w:val="22"/>
              </w:rPr>
              <w:t>[0°,360°]</w:t>
            </w:r>
          </w:p>
        </w:tc>
      </w:tr>
    </w:tbl>
    <w:p w14:paraId="4F4C1212" w14:textId="497E7ADD" w:rsidR="00F41868" w:rsidRPr="001664B2" w:rsidRDefault="00334324" w:rsidP="007B18FA">
      <w:pPr>
        <w:widowControl/>
        <w:overflowPunct w:val="0"/>
        <w:autoSpaceDE w:val="0"/>
        <w:autoSpaceDN w:val="0"/>
        <w:adjustRightInd w:val="0"/>
        <w:snapToGrid w:val="0"/>
        <w:spacing w:before="120" w:after="120"/>
        <w:textAlignment w:val="baseline"/>
        <w:rPr>
          <w:rFonts w:cs="Times New Roman"/>
          <w:kern w:val="0"/>
          <w:sz w:val="22"/>
        </w:rPr>
      </w:pPr>
      <w:r w:rsidRPr="001664B2">
        <w:rPr>
          <w:rFonts w:cs="Times New Roman"/>
          <w:kern w:val="0"/>
          <w:sz w:val="22"/>
        </w:rPr>
        <w:t xml:space="preserve">In the vehicle bistatic RCS modelling, the parameters </w:t>
      </w:r>
      <w:r w:rsidR="00DB687A" w:rsidRPr="001664B2">
        <w:rPr>
          <w:rFonts w:cs="Times New Roman"/>
          <w:kern w:val="0"/>
          <w:sz w:val="22"/>
        </w:rPr>
        <w:t xml:space="preserve">defined </w:t>
      </w:r>
      <w:r w:rsidRPr="001664B2">
        <w:rPr>
          <w:rFonts w:cs="Times New Roman"/>
          <w:kern w:val="0"/>
          <w:sz w:val="22"/>
        </w:rPr>
        <w:t xml:space="preserve">in </w:t>
      </w:r>
      <w:r w:rsidR="00DB687A" w:rsidRPr="001664B2">
        <w:rPr>
          <w:rFonts w:cs="Times New Roman"/>
          <w:kern w:val="0"/>
          <w:sz w:val="22"/>
        </w:rPr>
        <w:fldChar w:fldCharType="begin"/>
      </w:r>
      <w:r w:rsidR="00DB687A" w:rsidRPr="001664B2">
        <w:rPr>
          <w:rFonts w:cs="Times New Roman"/>
          <w:kern w:val="0"/>
          <w:sz w:val="22"/>
        </w:rPr>
        <w:instrText xml:space="preserve"> REF _Ref193806855 \h </w:instrText>
      </w:r>
      <w:r w:rsidR="00BE2328" w:rsidRPr="001664B2">
        <w:rPr>
          <w:rFonts w:cs="Times New Roman"/>
          <w:kern w:val="0"/>
          <w:sz w:val="22"/>
        </w:rPr>
        <w:instrText xml:space="preserve"> \* MERGEFORMAT </w:instrText>
      </w:r>
      <w:r w:rsidR="00DB687A" w:rsidRPr="001664B2">
        <w:rPr>
          <w:rFonts w:cs="Times New Roman"/>
          <w:kern w:val="0"/>
          <w:sz w:val="22"/>
        </w:rPr>
      </w:r>
      <w:r w:rsidR="00DB687A" w:rsidRPr="001664B2">
        <w:rPr>
          <w:rFonts w:cs="Times New Roman"/>
          <w:kern w:val="0"/>
          <w:sz w:val="22"/>
        </w:rPr>
        <w:fldChar w:fldCharType="separate"/>
      </w:r>
      <w:r w:rsidR="00412A3F" w:rsidRPr="001664B2">
        <w:rPr>
          <w:rFonts w:cs="Times New Roman"/>
          <w:kern w:val="0"/>
          <w:sz w:val="22"/>
        </w:rPr>
        <w:t xml:space="preserve">Table </w:t>
      </w:r>
      <w:r w:rsidR="00412A3F">
        <w:rPr>
          <w:rFonts w:cs="Times New Roman"/>
          <w:noProof/>
          <w:kern w:val="0"/>
          <w:sz w:val="22"/>
        </w:rPr>
        <w:t>5</w:t>
      </w:r>
      <w:r w:rsidR="00DB687A" w:rsidRPr="001664B2">
        <w:rPr>
          <w:rFonts w:cs="Times New Roman"/>
          <w:kern w:val="0"/>
          <w:sz w:val="22"/>
        </w:rPr>
        <w:fldChar w:fldCharType="end"/>
      </w:r>
      <w:r w:rsidR="00DB687A" w:rsidRPr="001664B2">
        <w:rPr>
          <w:rFonts w:cs="Times New Roman"/>
          <w:kern w:val="0"/>
          <w:sz w:val="22"/>
        </w:rPr>
        <w:t xml:space="preserve"> </w:t>
      </w:r>
      <w:r w:rsidRPr="001664B2">
        <w:rPr>
          <w:rFonts w:cs="Times New Roman"/>
          <w:kern w:val="0"/>
          <w:sz w:val="22"/>
        </w:rPr>
        <w:t xml:space="preserve">are considered to be reused as one of the </w:t>
      </w:r>
      <w:r w:rsidR="00323B0C" w:rsidRPr="001664B2">
        <w:rPr>
          <w:rFonts w:cs="Times New Roman"/>
          <w:kern w:val="0"/>
          <w:sz w:val="22"/>
        </w:rPr>
        <w:t>methods</w:t>
      </w:r>
      <w:r w:rsidRPr="001664B2">
        <w:rPr>
          <w:rFonts w:cs="Times New Roman"/>
          <w:kern w:val="0"/>
          <w:sz w:val="22"/>
        </w:rPr>
        <w:t xml:space="preserve"> to model the vehicle bistatic RCS.</w:t>
      </w:r>
    </w:p>
    <w:p w14:paraId="3F79EA11" w14:textId="77777777" w:rsidR="00382556" w:rsidRPr="00391441" w:rsidRDefault="00382556"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Vehicle bistatic RCS modelling</w:t>
      </w:r>
    </w:p>
    <w:p w14:paraId="2C7DDB0A" w14:textId="08F33EC1" w:rsidR="004274FF" w:rsidRPr="001664B2" w:rsidRDefault="004274FF" w:rsidP="001664B2">
      <w:pPr>
        <w:adjustRightInd w:val="0"/>
        <w:snapToGrid w:val="0"/>
        <w:spacing w:after="120"/>
        <w:rPr>
          <w:rFonts w:eastAsia="宋体" w:cs="Times New Roman"/>
          <w:kern w:val="0"/>
          <w:sz w:val="22"/>
        </w:rPr>
      </w:pPr>
      <w:r w:rsidRPr="001664B2">
        <w:rPr>
          <w:rFonts w:eastAsia="宋体" w:cs="Times New Roman"/>
          <w:kern w:val="0"/>
          <w:sz w:val="22"/>
        </w:rPr>
        <w:t>Since the vehicle bistatic RCS exhibits</w:t>
      </w:r>
      <w:r w:rsidR="003F579B" w:rsidRPr="001664B2">
        <w:rPr>
          <w:rFonts w:eastAsia="宋体" w:cs="Times New Roman"/>
          <w:kern w:val="0"/>
          <w:sz w:val="22"/>
        </w:rPr>
        <w:t xml:space="preserve"> a</w:t>
      </w:r>
      <w:r w:rsidRPr="001664B2">
        <w:rPr>
          <w:rFonts w:eastAsia="宋体" w:cs="Times New Roman"/>
          <w:kern w:val="0"/>
          <w:sz w:val="22"/>
        </w:rPr>
        <w:t xml:space="preserve"> directional pattern based on the validation results, two options defined in general bistatic RCS modelling can be considered.</w:t>
      </w:r>
    </w:p>
    <w:p w14:paraId="4F89B5F0" w14:textId="5217B425" w:rsidR="004274FF" w:rsidRPr="001664B2" w:rsidRDefault="003C14E1" w:rsidP="00896B39">
      <w:pPr>
        <w:pStyle w:val="a8"/>
        <w:numPr>
          <w:ilvl w:val="0"/>
          <w:numId w:val="29"/>
        </w:numPr>
        <w:adjustRightInd w:val="0"/>
        <w:snapToGrid w:val="0"/>
        <w:spacing w:after="120"/>
        <w:ind w:firstLineChars="0"/>
        <w:rPr>
          <w:rFonts w:eastAsia="宋体" w:cs="Times New Roman"/>
          <w:kern w:val="0"/>
          <w:sz w:val="22"/>
        </w:rPr>
      </w:pPr>
      <w:r w:rsidRPr="001664B2">
        <w:rPr>
          <w:rFonts w:eastAsia="宋体" w:cs="Times New Roman"/>
          <w:kern w:val="0"/>
          <w:sz w:val="22"/>
        </w:rPr>
        <w:t>Option 1: Bistatic RCS is generated based on the transition formula between monostatic RCS and bistatic RCS</w:t>
      </w:r>
    </w:p>
    <w:p w14:paraId="41B61C46" w14:textId="27CAE195" w:rsidR="00693EC6" w:rsidRPr="001664B2" w:rsidRDefault="004274FF" w:rsidP="001664B2">
      <w:pPr>
        <w:adjustRightInd w:val="0"/>
        <w:snapToGrid w:val="0"/>
        <w:spacing w:after="120"/>
        <w:rPr>
          <w:rFonts w:eastAsia="宋体" w:cs="Times New Roman"/>
          <w:sz w:val="22"/>
        </w:rPr>
      </w:pPr>
      <w:r w:rsidRPr="001664B2">
        <w:rPr>
          <w:rFonts w:cs="Times New Roman"/>
          <w:kern w:val="0"/>
          <w:sz w:val="22"/>
        </w:rPr>
        <w:t xml:space="preserve">Based on the measured monostatic RCS and bistatic RCS, the feasibility of the RCS </w:t>
      </w:r>
      <w:r w:rsidRPr="001664B2">
        <w:rPr>
          <w:rFonts w:eastAsia="宋体" w:cs="Times New Roman"/>
          <w:sz w:val="22"/>
        </w:rPr>
        <w:t>transition formula</w:t>
      </w:r>
      <w:r w:rsidRPr="001664B2">
        <w:rPr>
          <w:rFonts w:cs="Times New Roman"/>
          <w:kern w:val="0"/>
          <w:sz w:val="22"/>
        </w:rPr>
        <w:t xml:space="preserve"> is validated as shown in </w:t>
      </w:r>
      <w:r w:rsidR="00693EC6" w:rsidRPr="001664B2">
        <w:rPr>
          <w:rFonts w:cs="Times New Roman"/>
          <w:kern w:val="0"/>
          <w:sz w:val="22"/>
        </w:rPr>
        <w:fldChar w:fldCharType="begin"/>
      </w:r>
      <w:r w:rsidR="00693EC6" w:rsidRPr="001664B2">
        <w:rPr>
          <w:rFonts w:cs="Times New Roman"/>
          <w:kern w:val="0"/>
          <w:sz w:val="22"/>
        </w:rPr>
        <w:instrText xml:space="preserve"> REF _Ref193808803 \h </w:instrText>
      </w:r>
      <w:r w:rsidR="00BE2328" w:rsidRPr="001664B2">
        <w:rPr>
          <w:rFonts w:cs="Times New Roman"/>
          <w:kern w:val="0"/>
          <w:sz w:val="22"/>
        </w:rPr>
        <w:instrText xml:space="preserve"> \* MERGEFORMAT </w:instrText>
      </w:r>
      <w:r w:rsidR="00693EC6" w:rsidRPr="001664B2">
        <w:rPr>
          <w:rFonts w:cs="Times New Roman"/>
          <w:kern w:val="0"/>
          <w:sz w:val="22"/>
        </w:rPr>
      </w:r>
      <w:r w:rsidR="00693EC6"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9</w:t>
      </w:r>
      <w:r w:rsidR="00693EC6" w:rsidRPr="001664B2">
        <w:rPr>
          <w:rFonts w:cs="Times New Roman"/>
          <w:kern w:val="0"/>
          <w:sz w:val="22"/>
        </w:rPr>
        <w:fldChar w:fldCharType="end"/>
      </w:r>
      <w:r w:rsidRPr="001664B2">
        <w:rPr>
          <w:rFonts w:cs="Times New Roman"/>
          <w:kern w:val="0"/>
          <w:sz w:val="22"/>
        </w:rPr>
        <w:t xml:space="preserve">, where incident angles </w:t>
      </w:r>
      <w:r w:rsidR="008D79A9" w:rsidRPr="001664B2">
        <w:rPr>
          <w:rFonts w:cs="Times New Roman"/>
          <w:kern w:val="0"/>
          <w:sz w:val="22"/>
        </w:rPr>
        <w:t xml:space="preserve">are </w:t>
      </w:r>
      <w:r w:rsidR="00693EC6" w:rsidRPr="001664B2">
        <w:rPr>
          <w:rFonts w:eastAsia="宋体" w:cs="Times New Roman"/>
          <w:sz w:val="22"/>
        </w:rPr>
        <w:t xml:space="preserve">30°, 90°, and 170° </w:t>
      </w:r>
      <w:r w:rsidRPr="001664B2">
        <w:rPr>
          <w:rFonts w:eastAsia="宋体" w:cs="Times New Roman"/>
          <w:sz w:val="22"/>
        </w:rPr>
        <w:t xml:space="preserve">with VV polarization. The method 1 and method 2 represent the bistatic RCS Option 1A0 and Option 1B defined in general bistatic RCS modelling, respectively. </w:t>
      </w:r>
      <w:r w:rsidR="008D79A9" w:rsidRPr="001664B2">
        <w:rPr>
          <w:rFonts w:eastAsia="宋体" w:cs="Times New Roman"/>
          <w:sz w:val="22"/>
        </w:rPr>
        <w:t>T</w:t>
      </w:r>
      <w:r w:rsidRPr="001664B2">
        <w:rPr>
          <w:rFonts w:eastAsia="宋体" w:cs="Times New Roman"/>
          <w:sz w:val="22"/>
        </w:rPr>
        <w:t xml:space="preserve">he RMSE of the Option 1A0 and Option 1B are calculated as </w:t>
      </w:r>
      <w:r w:rsidR="00693EC6" w:rsidRPr="001664B2">
        <w:rPr>
          <w:rFonts w:eastAsia="宋体" w:cs="Times New Roman"/>
          <w:sz w:val="22"/>
        </w:rPr>
        <w:t>11.39</w:t>
      </w:r>
      <w:r w:rsidRPr="001664B2">
        <w:rPr>
          <w:rFonts w:eastAsia="宋体" w:cs="Times New Roman"/>
          <w:sz w:val="22"/>
        </w:rPr>
        <w:t xml:space="preserve">dB and </w:t>
      </w:r>
      <w:r w:rsidR="00693EC6" w:rsidRPr="001664B2">
        <w:rPr>
          <w:rFonts w:eastAsia="宋体" w:cs="Times New Roman"/>
          <w:sz w:val="22"/>
        </w:rPr>
        <w:t>13.30</w:t>
      </w:r>
      <w:r w:rsidRPr="001664B2">
        <w:rPr>
          <w:rFonts w:eastAsia="宋体" w:cs="Times New Roman"/>
          <w:sz w:val="22"/>
        </w:rPr>
        <w:t xml:space="preserve">dB, respectively. We thus propose to use </w:t>
      </w:r>
      <w:r w:rsidRPr="001664B2">
        <w:rPr>
          <w:rFonts w:cs="Times New Roman"/>
          <w:kern w:val="0"/>
          <w:sz w:val="22"/>
        </w:rPr>
        <w:t xml:space="preserve">RCS </w:t>
      </w:r>
      <w:r w:rsidRPr="001664B2">
        <w:rPr>
          <w:rFonts w:eastAsia="宋体" w:cs="Times New Roman"/>
          <w:sz w:val="22"/>
        </w:rPr>
        <w:t xml:space="preserve">transition formula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α,α</m:t>
            </m:r>
          </m:e>
        </m:d>
        <m:r>
          <w:rPr>
            <w:rFonts w:ascii="Cambria Math" w:hAnsi="Cambria Math" w:cs="Times New Roman"/>
            <w:kern w:val="0"/>
            <w:sz w:val="22"/>
          </w:rPr>
          <m:t>⋅cos</m:t>
        </m:r>
        <m:d>
          <m:dPr>
            <m:ctrlPr>
              <w:rPr>
                <w:rFonts w:ascii="Cambria Math" w:hAnsi="Cambria Math" w:cs="Times New Roman"/>
                <w:i/>
                <w:kern w:val="0"/>
                <w:sz w:val="22"/>
              </w:rPr>
            </m:ctrlPr>
          </m:dPr>
          <m:e>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oMath>
      <w:r w:rsidRPr="001664B2">
        <w:rPr>
          <w:rFonts w:eastAsia="宋体" w:cs="Times New Roman"/>
          <w:kern w:val="0"/>
          <w:sz w:val="22"/>
        </w:rPr>
        <w:t xml:space="preserve"> to model the </w:t>
      </w:r>
      <w:r w:rsidR="00693EC6" w:rsidRPr="001664B2">
        <w:rPr>
          <w:rFonts w:eastAsia="宋体" w:cs="Times New Roman"/>
          <w:kern w:val="0"/>
          <w:sz w:val="22"/>
        </w:rPr>
        <w:t>vehicle</w:t>
      </w:r>
      <w:r w:rsidRPr="001664B2">
        <w:rPr>
          <w:rFonts w:eastAsia="宋体" w:cs="Times New Roman"/>
          <w:kern w:val="0"/>
          <w:sz w:val="22"/>
        </w:rPr>
        <w:t xml:space="preserve"> bistatic RCS</w:t>
      </w:r>
      <w:r w:rsidR="00693EC6" w:rsidRPr="001664B2">
        <w:rPr>
          <w:rFonts w:eastAsia="宋体" w:cs="Times New Roman"/>
          <w:kern w:val="0"/>
          <w:sz w:val="22"/>
        </w:rPr>
        <w:t xml:space="preserve"> if adopting </w:t>
      </w:r>
      <w:r w:rsidR="00693EC6" w:rsidRPr="001664B2">
        <w:rPr>
          <w:rFonts w:cs="Times New Roman"/>
          <w:kern w:val="0"/>
          <w:sz w:val="22"/>
        </w:rPr>
        <w:t xml:space="preserve">RCS </w:t>
      </w:r>
      <w:r w:rsidR="00693EC6" w:rsidRPr="001664B2">
        <w:rPr>
          <w:rFonts w:eastAsia="宋体" w:cs="Times New Roman"/>
          <w:sz w:val="22"/>
        </w:rPr>
        <w:t>transition formula</w:t>
      </w:r>
      <w:r w:rsidR="00693EC6" w:rsidRPr="001664B2">
        <w:rPr>
          <w:rFonts w:eastAsia="宋体" w:cs="Times New Roman"/>
          <w:kern w:val="0"/>
          <w:sz w:val="22"/>
        </w:rPr>
        <w:t xml:space="preserve"> is supported.</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693EC6" w:rsidRPr="001664B2" w14:paraId="7C740C83" w14:textId="77777777" w:rsidTr="002772D9">
        <w:trPr>
          <w:jc w:val="center"/>
        </w:trPr>
        <w:tc>
          <w:tcPr>
            <w:tcW w:w="3024" w:type="dxa"/>
            <w:vAlign w:val="center"/>
          </w:tcPr>
          <w:p w14:paraId="12BB146A" w14:textId="7CC22372" w:rsidR="00693EC6" w:rsidRPr="001664B2" w:rsidRDefault="00693EC6"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3ED6D8C2" wp14:editId="2CCBD190">
                  <wp:extent cx="1944000" cy="1620000"/>
                  <wp:effectExtent l="0" t="0" r="0" b="0"/>
                  <wp:docPr id="3279153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915345"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1944000" cy="1620000"/>
                          </a:xfrm>
                          <a:prstGeom prst="rect">
                            <a:avLst/>
                          </a:prstGeom>
                          <a:noFill/>
                          <a:ln>
                            <a:noFill/>
                          </a:ln>
                        </pic:spPr>
                      </pic:pic>
                    </a:graphicData>
                  </a:graphic>
                </wp:inline>
              </w:drawing>
            </w:r>
          </w:p>
        </w:tc>
        <w:tc>
          <w:tcPr>
            <w:tcW w:w="3023" w:type="dxa"/>
            <w:vAlign w:val="center"/>
          </w:tcPr>
          <w:p w14:paraId="2E0ADEEE" w14:textId="634A8E6E" w:rsidR="00693EC6" w:rsidRPr="001664B2" w:rsidRDefault="00693EC6"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3E4706C7" wp14:editId="59D944CB">
                  <wp:extent cx="1944000" cy="1620000"/>
                  <wp:effectExtent l="0" t="0" r="0" b="0"/>
                  <wp:docPr id="6366472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47297"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944000" cy="1620000"/>
                          </a:xfrm>
                          <a:prstGeom prst="rect">
                            <a:avLst/>
                          </a:prstGeom>
                          <a:noFill/>
                          <a:ln>
                            <a:noFill/>
                          </a:ln>
                        </pic:spPr>
                      </pic:pic>
                    </a:graphicData>
                  </a:graphic>
                </wp:inline>
              </w:drawing>
            </w:r>
          </w:p>
        </w:tc>
        <w:tc>
          <w:tcPr>
            <w:tcW w:w="3023" w:type="dxa"/>
            <w:vAlign w:val="center"/>
          </w:tcPr>
          <w:p w14:paraId="721721AE" w14:textId="5BE088CD" w:rsidR="00693EC6" w:rsidRPr="001664B2" w:rsidRDefault="00693EC6" w:rsidP="001664B2">
            <w:pPr>
              <w:widowControl/>
              <w:overflowPunct w:val="0"/>
              <w:snapToGrid w:val="0"/>
              <w:jc w:val="center"/>
              <w:textAlignment w:val="baseline"/>
              <w:rPr>
                <w:rFonts w:eastAsia="宋体"/>
                <w:sz w:val="22"/>
                <w:szCs w:val="22"/>
              </w:rPr>
            </w:pPr>
            <w:r w:rsidRPr="001664B2">
              <w:rPr>
                <w:rFonts w:eastAsia="宋体"/>
                <w:noProof/>
                <w:sz w:val="22"/>
              </w:rPr>
              <w:drawing>
                <wp:inline distT="0" distB="0" distL="0" distR="0" wp14:anchorId="4FED11FD" wp14:editId="7E70408C">
                  <wp:extent cx="1944000" cy="1620000"/>
                  <wp:effectExtent l="0" t="0" r="0" b="0"/>
                  <wp:docPr id="8839054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05452" name="图片 2"/>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944000" cy="1620000"/>
                          </a:xfrm>
                          <a:prstGeom prst="rect">
                            <a:avLst/>
                          </a:prstGeom>
                          <a:noFill/>
                          <a:ln>
                            <a:noFill/>
                          </a:ln>
                        </pic:spPr>
                      </pic:pic>
                    </a:graphicData>
                  </a:graphic>
                </wp:inline>
              </w:drawing>
            </w:r>
          </w:p>
        </w:tc>
      </w:tr>
      <w:tr w:rsidR="00693EC6" w:rsidRPr="001664B2" w14:paraId="38D75625" w14:textId="77777777" w:rsidTr="002772D9">
        <w:trPr>
          <w:jc w:val="center"/>
        </w:trPr>
        <w:tc>
          <w:tcPr>
            <w:tcW w:w="3024" w:type="dxa"/>
            <w:vAlign w:val="center"/>
          </w:tcPr>
          <w:p w14:paraId="0B110AFC" w14:textId="33694148" w:rsidR="00693EC6" w:rsidRPr="001664B2" w:rsidRDefault="00693EC6" w:rsidP="001664B2">
            <w:pPr>
              <w:widowControl/>
              <w:overflowPunct w:val="0"/>
              <w:snapToGrid w:val="0"/>
              <w:jc w:val="center"/>
              <w:textAlignment w:val="baseline"/>
              <w:rPr>
                <w:rFonts w:eastAsia="宋体"/>
                <w:sz w:val="22"/>
                <w:szCs w:val="22"/>
              </w:rPr>
            </w:pPr>
            <w:r w:rsidRPr="001664B2">
              <w:rPr>
                <w:sz w:val="22"/>
                <w:szCs w:val="22"/>
              </w:rPr>
              <w:t>(a) 30°</w:t>
            </w:r>
          </w:p>
        </w:tc>
        <w:tc>
          <w:tcPr>
            <w:tcW w:w="3023" w:type="dxa"/>
            <w:vAlign w:val="center"/>
          </w:tcPr>
          <w:p w14:paraId="27DF0FBC" w14:textId="5DB98551" w:rsidR="00693EC6" w:rsidRPr="001664B2" w:rsidRDefault="00693EC6" w:rsidP="001664B2">
            <w:pPr>
              <w:widowControl/>
              <w:overflowPunct w:val="0"/>
              <w:snapToGrid w:val="0"/>
              <w:jc w:val="center"/>
              <w:textAlignment w:val="baseline"/>
              <w:rPr>
                <w:rFonts w:eastAsia="宋体"/>
                <w:sz w:val="22"/>
                <w:szCs w:val="22"/>
              </w:rPr>
            </w:pPr>
            <w:r w:rsidRPr="001664B2">
              <w:rPr>
                <w:sz w:val="22"/>
                <w:szCs w:val="22"/>
              </w:rPr>
              <w:t>(b) 90°</w:t>
            </w:r>
          </w:p>
        </w:tc>
        <w:tc>
          <w:tcPr>
            <w:tcW w:w="3023" w:type="dxa"/>
            <w:vAlign w:val="center"/>
          </w:tcPr>
          <w:p w14:paraId="336B5CE4" w14:textId="732E65E1" w:rsidR="00693EC6" w:rsidRPr="001664B2" w:rsidRDefault="00693EC6" w:rsidP="001664B2">
            <w:pPr>
              <w:widowControl/>
              <w:overflowPunct w:val="0"/>
              <w:snapToGrid w:val="0"/>
              <w:jc w:val="center"/>
              <w:textAlignment w:val="baseline"/>
              <w:rPr>
                <w:rFonts w:eastAsia="宋体"/>
                <w:sz w:val="22"/>
                <w:szCs w:val="22"/>
              </w:rPr>
            </w:pPr>
            <w:r w:rsidRPr="001664B2">
              <w:rPr>
                <w:sz w:val="22"/>
                <w:szCs w:val="22"/>
              </w:rPr>
              <w:t>(c) 170°</w:t>
            </w:r>
          </w:p>
        </w:tc>
      </w:tr>
    </w:tbl>
    <w:p w14:paraId="43400437" w14:textId="66DFD527" w:rsidR="00693EC6" w:rsidRPr="001664B2" w:rsidRDefault="00693EC6" w:rsidP="001664B2">
      <w:pPr>
        <w:adjustRightInd w:val="0"/>
        <w:snapToGrid w:val="0"/>
        <w:spacing w:after="120"/>
        <w:jc w:val="center"/>
        <w:rPr>
          <w:rFonts w:eastAsia="宋体" w:cs="Times New Roman"/>
          <w:kern w:val="0"/>
          <w:sz w:val="22"/>
        </w:rPr>
      </w:pPr>
      <w:bookmarkStart w:id="27" w:name="_Ref193808803"/>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9</w:t>
      </w:r>
      <w:r w:rsidRPr="001664B2">
        <w:rPr>
          <w:rFonts w:eastAsia="宋体" w:cs="Times New Roman"/>
          <w:kern w:val="0"/>
          <w:sz w:val="22"/>
        </w:rPr>
        <w:fldChar w:fldCharType="end"/>
      </w:r>
      <w:bookmarkEnd w:id="27"/>
      <w:r w:rsidRPr="001664B2">
        <w:rPr>
          <w:rFonts w:eastAsia="宋体" w:cs="Times New Roman"/>
          <w:kern w:val="0"/>
          <w:sz w:val="22"/>
        </w:rPr>
        <w:t xml:space="preserve"> Vehicle </w:t>
      </w:r>
      <w:r w:rsidRPr="001664B2">
        <w:rPr>
          <w:rFonts w:cs="Times New Roman"/>
          <w:kern w:val="0"/>
          <w:sz w:val="22"/>
        </w:rPr>
        <w:t xml:space="preserve">RCS </w:t>
      </w:r>
      <w:r w:rsidRPr="001664B2">
        <w:rPr>
          <w:rFonts w:eastAsia="宋体" w:cs="Times New Roman"/>
          <w:sz w:val="22"/>
        </w:rPr>
        <w:t>transition formula validation</w:t>
      </w:r>
      <w:r w:rsidRPr="001664B2">
        <w:rPr>
          <w:rFonts w:eastAsia="宋体" w:cs="Times New Roman"/>
          <w:kern w:val="0"/>
          <w:sz w:val="22"/>
        </w:rPr>
        <w:t>.</w:t>
      </w:r>
    </w:p>
    <w:p w14:paraId="5F7BB5A4" w14:textId="487D1FAA" w:rsidR="00F41868" w:rsidRPr="001664B2" w:rsidRDefault="00097AA1" w:rsidP="00896B39">
      <w:pPr>
        <w:pStyle w:val="a8"/>
        <w:widowControl/>
        <w:numPr>
          <w:ilvl w:val="0"/>
          <w:numId w:val="29"/>
        </w:numPr>
        <w:overflowPunct w:val="0"/>
        <w:autoSpaceDE w:val="0"/>
        <w:autoSpaceDN w:val="0"/>
        <w:adjustRightInd w:val="0"/>
        <w:snapToGrid w:val="0"/>
        <w:spacing w:after="120"/>
        <w:ind w:firstLineChars="0"/>
        <w:textAlignment w:val="baseline"/>
        <w:rPr>
          <w:rFonts w:cs="Times New Roman"/>
          <w:kern w:val="0"/>
          <w:sz w:val="22"/>
        </w:rPr>
      </w:pPr>
      <w:r w:rsidRPr="001664B2">
        <w:rPr>
          <w:rFonts w:cs="Times New Roman"/>
          <w:kern w:val="0"/>
          <w:sz w:val="22"/>
        </w:rPr>
        <w:t xml:space="preserve">Option 2: Bistatic RCS is constructed into </w:t>
      </w:r>
      <w:r w:rsidR="009F7179" w:rsidRPr="001664B2">
        <w:rPr>
          <w:rFonts w:cs="Times New Roman"/>
          <w:kern w:val="0"/>
          <w:sz w:val="22"/>
        </w:rPr>
        <w:t xml:space="preserve">single or </w:t>
      </w:r>
      <w:r w:rsidRPr="001664B2">
        <w:rPr>
          <w:rFonts w:cs="Times New Roman"/>
          <w:kern w:val="0"/>
          <w:sz w:val="22"/>
        </w:rPr>
        <w:t>multiple angular regions according to scattered angles</w:t>
      </w:r>
    </w:p>
    <w:p w14:paraId="77F435C2" w14:textId="3E5089F2" w:rsidR="00F600B2" w:rsidRPr="001664B2" w:rsidRDefault="00F600B2"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 xml:space="preserve">For vehicle bistatic RCS, we measure the SU7 in the following cases as shown in </w:t>
      </w:r>
      <w:r w:rsidR="00D82613" w:rsidRPr="001664B2">
        <w:rPr>
          <w:rFonts w:cs="Times New Roman"/>
          <w:kern w:val="0"/>
          <w:sz w:val="22"/>
        </w:rPr>
        <w:fldChar w:fldCharType="begin"/>
      </w:r>
      <w:r w:rsidR="00D82613" w:rsidRPr="001664B2">
        <w:rPr>
          <w:rFonts w:cs="Times New Roman"/>
          <w:kern w:val="0"/>
          <w:sz w:val="22"/>
        </w:rPr>
        <w:instrText xml:space="preserve"> REF _Ref193809975 \h </w:instrText>
      </w:r>
      <w:r w:rsidR="00BE2328" w:rsidRPr="001664B2">
        <w:rPr>
          <w:rFonts w:cs="Times New Roman"/>
          <w:kern w:val="0"/>
          <w:sz w:val="22"/>
        </w:rPr>
        <w:instrText xml:space="preserve"> \* MERGEFORMAT </w:instrText>
      </w:r>
      <w:r w:rsidR="00D82613" w:rsidRPr="001664B2">
        <w:rPr>
          <w:rFonts w:cs="Times New Roman"/>
          <w:kern w:val="0"/>
          <w:sz w:val="22"/>
        </w:rPr>
      </w:r>
      <w:r w:rsidR="00D82613"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10</w:t>
      </w:r>
      <w:r w:rsidR="00D82613" w:rsidRPr="001664B2">
        <w:rPr>
          <w:rFonts w:cs="Times New Roman"/>
          <w:kern w:val="0"/>
          <w:sz w:val="22"/>
        </w:rPr>
        <w:fldChar w:fldCharType="end"/>
      </w:r>
      <w:r w:rsidR="00D82613" w:rsidRPr="001664B2">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F600B2" w:rsidRPr="001664B2" w14:paraId="1C834DFF" w14:textId="77777777" w:rsidTr="002772D9">
        <w:tc>
          <w:tcPr>
            <w:tcW w:w="3020" w:type="dxa"/>
          </w:tcPr>
          <w:p w14:paraId="264DB34D" w14:textId="44B66A5D" w:rsidR="00F600B2" w:rsidRPr="001664B2" w:rsidRDefault="00AE13EA" w:rsidP="001664B2">
            <w:pPr>
              <w:widowControl/>
              <w:overflowPunct w:val="0"/>
              <w:snapToGrid w:val="0"/>
              <w:textAlignment w:val="baseline"/>
              <w:rPr>
                <w:sz w:val="22"/>
                <w:szCs w:val="22"/>
              </w:rPr>
            </w:pPr>
            <w:r w:rsidRPr="001664B2">
              <w:rPr>
                <w:noProof/>
                <w:sz w:val="22"/>
              </w:rPr>
              <w:lastRenderedPageBreak/>
              <w:drawing>
                <wp:inline distT="0" distB="0" distL="0" distR="0" wp14:anchorId="251B51D8" wp14:editId="4A6D9F9D">
                  <wp:extent cx="1800000" cy="1028571"/>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2"/>
                          <a:stretch>
                            <a:fillRect/>
                          </a:stretch>
                        </pic:blipFill>
                        <pic:spPr>
                          <a:xfrm>
                            <a:off x="0" y="0"/>
                            <a:ext cx="1800000" cy="1028571"/>
                          </a:xfrm>
                          <a:prstGeom prst="rect">
                            <a:avLst/>
                          </a:prstGeom>
                        </pic:spPr>
                      </pic:pic>
                    </a:graphicData>
                  </a:graphic>
                </wp:inline>
              </w:drawing>
            </w:r>
          </w:p>
        </w:tc>
        <w:tc>
          <w:tcPr>
            <w:tcW w:w="3020" w:type="dxa"/>
          </w:tcPr>
          <w:p w14:paraId="0DE462B9" w14:textId="6118E35D"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12D75F6C" wp14:editId="7CD0DC8A">
                  <wp:extent cx="1800000" cy="1028571"/>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3"/>
                          <a:stretch>
                            <a:fillRect/>
                          </a:stretch>
                        </pic:blipFill>
                        <pic:spPr>
                          <a:xfrm>
                            <a:off x="0" y="0"/>
                            <a:ext cx="1800000" cy="1028571"/>
                          </a:xfrm>
                          <a:prstGeom prst="rect">
                            <a:avLst/>
                          </a:prstGeom>
                        </pic:spPr>
                      </pic:pic>
                    </a:graphicData>
                  </a:graphic>
                </wp:inline>
              </w:drawing>
            </w:r>
          </w:p>
        </w:tc>
        <w:tc>
          <w:tcPr>
            <w:tcW w:w="3020" w:type="dxa"/>
          </w:tcPr>
          <w:p w14:paraId="0DAC0D34" w14:textId="395F0B27"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0E3BBB5A" wp14:editId="79E77642">
                  <wp:extent cx="1800000" cy="1028571"/>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34"/>
                          <a:stretch>
                            <a:fillRect/>
                          </a:stretch>
                        </pic:blipFill>
                        <pic:spPr>
                          <a:xfrm>
                            <a:off x="0" y="0"/>
                            <a:ext cx="1800000" cy="1028571"/>
                          </a:xfrm>
                          <a:prstGeom prst="rect">
                            <a:avLst/>
                          </a:prstGeom>
                        </pic:spPr>
                      </pic:pic>
                    </a:graphicData>
                  </a:graphic>
                </wp:inline>
              </w:drawing>
            </w:r>
          </w:p>
        </w:tc>
      </w:tr>
      <w:tr w:rsidR="00F600B2" w:rsidRPr="001664B2" w14:paraId="6F3C45BF" w14:textId="77777777" w:rsidTr="002772D9">
        <w:tc>
          <w:tcPr>
            <w:tcW w:w="3020" w:type="dxa"/>
          </w:tcPr>
          <w:p w14:paraId="7453FBC3" w14:textId="64DC5607" w:rsidR="00F600B2" w:rsidRPr="001664B2" w:rsidRDefault="00AE13EA" w:rsidP="001664B2">
            <w:pPr>
              <w:widowControl/>
              <w:overflowPunct w:val="0"/>
              <w:snapToGrid w:val="0"/>
              <w:textAlignment w:val="baseline"/>
              <w:rPr>
                <w:sz w:val="22"/>
                <w:szCs w:val="22"/>
              </w:rPr>
            </w:pPr>
            <w:r w:rsidRPr="001664B2">
              <w:rPr>
                <w:rFonts w:eastAsia="宋体"/>
                <w:sz w:val="22"/>
                <w:szCs w:val="22"/>
              </w:rPr>
              <w:t>(a)</w:t>
            </w:r>
            <w:r w:rsidR="008D79A9" w:rsidRPr="001664B2">
              <w:rPr>
                <w:rFonts w:eastAsia="宋体"/>
                <w:sz w:val="22"/>
                <w:szCs w:val="22"/>
              </w:rPr>
              <w:t xml:space="preserve"> </w:t>
            </w:r>
            <w:r w:rsidRPr="001664B2">
              <w:rPr>
                <w:rFonts w:eastAsia="宋体"/>
                <w:sz w:val="22"/>
                <w:szCs w:val="22"/>
              </w:rPr>
              <w:t>AOA=20° and ZOA=90°</w:t>
            </w:r>
          </w:p>
        </w:tc>
        <w:tc>
          <w:tcPr>
            <w:tcW w:w="3020" w:type="dxa"/>
          </w:tcPr>
          <w:p w14:paraId="54EE56A8" w14:textId="73DD2787" w:rsidR="00F600B2" w:rsidRPr="001664B2" w:rsidRDefault="00AE13EA" w:rsidP="001664B2">
            <w:pPr>
              <w:widowControl/>
              <w:overflowPunct w:val="0"/>
              <w:snapToGrid w:val="0"/>
              <w:textAlignment w:val="baseline"/>
              <w:rPr>
                <w:sz w:val="22"/>
                <w:szCs w:val="22"/>
              </w:rPr>
            </w:pPr>
            <w:r w:rsidRPr="001664B2">
              <w:rPr>
                <w:rFonts w:eastAsia="宋体"/>
                <w:sz w:val="22"/>
                <w:szCs w:val="22"/>
              </w:rPr>
              <w:t>(b)</w:t>
            </w:r>
            <w:r w:rsidR="008D79A9" w:rsidRPr="001664B2">
              <w:rPr>
                <w:rFonts w:eastAsia="宋体"/>
                <w:sz w:val="22"/>
                <w:szCs w:val="22"/>
              </w:rPr>
              <w:t xml:space="preserve"> </w:t>
            </w:r>
            <w:r w:rsidRPr="001664B2">
              <w:rPr>
                <w:rFonts w:eastAsia="宋体"/>
                <w:sz w:val="22"/>
                <w:szCs w:val="22"/>
              </w:rPr>
              <w:t>AOA=45° and ZOA=90°</w:t>
            </w:r>
          </w:p>
        </w:tc>
        <w:tc>
          <w:tcPr>
            <w:tcW w:w="3020" w:type="dxa"/>
          </w:tcPr>
          <w:p w14:paraId="567F5DBF" w14:textId="06424FD8" w:rsidR="00F600B2" w:rsidRPr="001664B2" w:rsidRDefault="00AE13EA" w:rsidP="001664B2">
            <w:pPr>
              <w:widowControl/>
              <w:overflowPunct w:val="0"/>
              <w:snapToGrid w:val="0"/>
              <w:textAlignment w:val="baseline"/>
              <w:rPr>
                <w:sz w:val="22"/>
                <w:szCs w:val="22"/>
              </w:rPr>
            </w:pPr>
            <w:r w:rsidRPr="001664B2">
              <w:rPr>
                <w:rFonts w:eastAsia="宋体"/>
                <w:sz w:val="22"/>
                <w:szCs w:val="22"/>
              </w:rPr>
              <w:t>(c)</w:t>
            </w:r>
            <w:r w:rsidR="008D79A9" w:rsidRPr="001664B2">
              <w:rPr>
                <w:rFonts w:eastAsia="宋体"/>
                <w:sz w:val="22"/>
                <w:szCs w:val="22"/>
              </w:rPr>
              <w:t xml:space="preserve"> </w:t>
            </w:r>
            <w:r w:rsidRPr="001664B2">
              <w:rPr>
                <w:rFonts w:eastAsia="宋体"/>
                <w:sz w:val="22"/>
                <w:szCs w:val="22"/>
              </w:rPr>
              <w:t>AOA=70° and ZOA=90°</w:t>
            </w:r>
          </w:p>
        </w:tc>
      </w:tr>
      <w:tr w:rsidR="00F600B2" w:rsidRPr="001664B2" w14:paraId="293C8A3B" w14:textId="77777777" w:rsidTr="002772D9">
        <w:tc>
          <w:tcPr>
            <w:tcW w:w="3020" w:type="dxa"/>
          </w:tcPr>
          <w:p w14:paraId="764C96A9" w14:textId="6CCBE646"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654DF71A" wp14:editId="2633BEC2">
                  <wp:extent cx="1800000" cy="1028571"/>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35"/>
                          <a:stretch>
                            <a:fillRect/>
                          </a:stretch>
                        </pic:blipFill>
                        <pic:spPr>
                          <a:xfrm>
                            <a:off x="0" y="0"/>
                            <a:ext cx="1800000" cy="1028571"/>
                          </a:xfrm>
                          <a:prstGeom prst="rect">
                            <a:avLst/>
                          </a:prstGeom>
                        </pic:spPr>
                      </pic:pic>
                    </a:graphicData>
                  </a:graphic>
                </wp:inline>
              </w:drawing>
            </w:r>
          </w:p>
        </w:tc>
        <w:tc>
          <w:tcPr>
            <w:tcW w:w="3020" w:type="dxa"/>
          </w:tcPr>
          <w:p w14:paraId="733CCF59" w14:textId="67944FC7"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3FC56307" wp14:editId="3F31B8B0">
                  <wp:extent cx="1800000" cy="1028571"/>
                  <wp:effectExtent l="0" t="0" r="0"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36"/>
                          <a:stretch>
                            <a:fillRect/>
                          </a:stretch>
                        </pic:blipFill>
                        <pic:spPr>
                          <a:xfrm>
                            <a:off x="0" y="0"/>
                            <a:ext cx="1800000" cy="1028571"/>
                          </a:xfrm>
                          <a:prstGeom prst="rect">
                            <a:avLst/>
                          </a:prstGeom>
                        </pic:spPr>
                      </pic:pic>
                    </a:graphicData>
                  </a:graphic>
                </wp:inline>
              </w:drawing>
            </w:r>
          </w:p>
        </w:tc>
        <w:tc>
          <w:tcPr>
            <w:tcW w:w="3020" w:type="dxa"/>
          </w:tcPr>
          <w:p w14:paraId="7EEB7034" w14:textId="2D2199F9"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7D1CA42B" wp14:editId="2678CA64">
                  <wp:extent cx="1800000" cy="1028571"/>
                  <wp:effectExtent l="0" t="0" r="0" b="635"/>
                  <wp:docPr id="1431904333" name="图片 143190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04333" name="图片 1431904333"/>
                          <pic:cNvPicPr/>
                        </pic:nvPicPr>
                        <pic:blipFill>
                          <a:blip r:embed="rId37"/>
                          <a:stretch>
                            <a:fillRect/>
                          </a:stretch>
                        </pic:blipFill>
                        <pic:spPr>
                          <a:xfrm>
                            <a:off x="0" y="0"/>
                            <a:ext cx="1800000" cy="1028571"/>
                          </a:xfrm>
                          <a:prstGeom prst="rect">
                            <a:avLst/>
                          </a:prstGeom>
                        </pic:spPr>
                      </pic:pic>
                    </a:graphicData>
                  </a:graphic>
                </wp:inline>
              </w:drawing>
            </w:r>
          </w:p>
        </w:tc>
      </w:tr>
      <w:tr w:rsidR="00AE13EA" w:rsidRPr="001664B2" w14:paraId="3611716B" w14:textId="77777777" w:rsidTr="002772D9">
        <w:tc>
          <w:tcPr>
            <w:tcW w:w="3020" w:type="dxa"/>
          </w:tcPr>
          <w:p w14:paraId="5B3A9F94" w14:textId="3525C634" w:rsidR="00AE13EA" w:rsidRPr="001664B2" w:rsidRDefault="00AE13EA" w:rsidP="001664B2">
            <w:pPr>
              <w:widowControl/>
              <w:overflowPunct w:val="0"/>
              <w:snapToGrid w:val="0"/>
              <w:textAlignment w:val="baseline"/>
              <w:rPr>
                <w:sz w:val="22"/>
                <w:szCs w:val="22"/>
              </w:rPr>
            </w:pPr>
            <w:r w:rsidRPr="001664B2">
              <w:rPr>
                <w:rFonts w:eastAsia="宋体"/>
                <w:sz w:val="22"/>
                <w:szCs w:val="22"/>
              </w:rPr>
              <w:t>(d)</w:t>
            </w:r>
            <w:r w:rsidR="008D79A9" w:rsidRPr="001664B2">
              <w:rPr>
                <w:rFonts w:eastAsia="宋体"/>
                <w:sz w:val="22"/>
                <w:szCs w:val="22"/>
              </w:rPr>
              <w:t xml:space="preserve"> </w:t>
            </w:r>
            <w:r w:rsidRPr="001664B2">
              <w:rPr>
                <w:rFonts w:eastAsia="宋体"/>
                <w:sz w:val="22"/>
                <w:szCs w:val="22"/>
              </w:rPr>
              <w:t>AOA=110° and ZOA=90°</w:t>
            </w:r>
          </w:p>
        </w:tc>
        <w:tc>
          <w:tcPr>
            <w:tcW w:w="3020" w:type="dxa"/>
          </w:tcPr>
          <w:p w14:paraId="7308D9E3" w14:textId="7D36AA07" w:rsidR="00AE13EA" w:rsidRPr="001664B2" w:rsidRDefault="00AE13EA" w:rsidP="001664B2">
            <w:pPr>
              <w:widowControl/>
              <w:overflowPunct w:val="0"/>
              <w:snapToGrid w:val="0"/>
              <w:textAlignment w:val="baseline"/>
              <w:rPr>
                <w:sz w:val="22"/>
                <w:szCs w:val="22"/>
              </w:rPr>
            </w:pPr>
            <w:r w:rsidRPr="001664B2">
              <w:rPr>
                <w:rFonts w:eastAsia="宋体"/>
                <w:sz w:val="22"/>
                <w:szCs w:val="22"/>
              </w:rPr>
              <w:t>(e)</w:t>
            </w:r>
            <w:r w:rsidR="008D79A9" w:rsidRPr="001664B2">
              <w:rPr>
                <w:rFonts w:eastAsia="宋体"/>
                <w:sz w:val="22"/>
                <w:szCs w:val="22"/>
              </w:rPr>
              <w:t xml:space="preserve"> </w:t>
            </w:r>
            <w:r w:rsidRPr="001664B2">
              <w:rPr>
                <w:rFonts w:eastAsia="宋体"/>
                <w:sz w:val="22"/>
                <w:szCs w:val="22"/>
              </w:rPr>
              <w:t>AOA=135° and ZOA=90°</w:t>
            </w:r>
          </w:p>
        </w:tc>
        <w:tc>
          <w:tcPr>
            <w:tcW w:w="3020" w:type="dxa"/>
          </w:tcPr>
          <w:p w14:paraId="359BD399" w14:textId="38FDD73A" w:rsidR="00AE13EA" w:rsidRPr="001664B2" w:rsidRDefault="00AE13EA" w:rsidP="001664B2">
            <w:pPr>
              <w:widowControl/>
              <w:overflowPunct w:val="0"/>
              <w:snapToGrid w:val="0"/>
              <w:textAlignment w:val="baseline"/>
              <w:rPr>
                <w:sz w:val="22"/>
                <w:szCs w:val="22"/>
              </w:rPr>
            </w:pPr>
            <w:r w:rsidRPr="001664B2">
              <w:rPr>
                <w:rFonts w:eastAsia="宋体"/>
                <w:sz w:val="22"/>
                <w:szCs w:val="22"/>
              </w:rPr>
              <w:t>(f)</w:t>
            </w:r>
            <w:r w:rsidR="008D79A9" w:rsidRPr="001664B2">
              <w:rPr>
                <w:rFonts w:eastAsia="宋体"/>
                <w:sz w:val="22"/>
                <w:szCs w:val="22"/>
              </w:rPr>
              <w:t xml:space="preserve"> </w:t>
            </w:r>
            <w:r w:rsidRPr="001664B2">
              <w:rPr>
                <w:rFonts w:eastAsia="宋体"/>
                <w:sz w:val="22"/>
                <w:szCs w:val="22"/>
              </w:rPr>
              <w:t>AOA=160° and ZOA=90°</w:t>
            </w:r>
          </w:p>
        </w:tc>
      </w:tr>
      <w:tr w:rsidR="00F600B2" w:rsidRPr="001664B2" w14:paraId="0D71B609" w14:textId="77777777" w:rsidTr="002772D9">
        <w:tc>
          <w:tcPr>
            <w:tcW w:w="3020" w:type="dxa"/>
          </w:tcPr>
          <w:p w14:paraId="128FBF58" w14:textId="571A9937"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3274BA3C" wp14:editId="0F92FAA1">
                  <wp:extent cx="1800000" cy="1028571"/>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8"/>
                          <a:stretch>
                            <a:fillRect/>
                          </a:stretch>
                        </pic:blipFill>
                        <pic:spPr>
                          <a:xfrm>
                            <a:off x="0" y="0"/>
                            <a:ext cx="1800000" cy="1028571"/>
                          </a:xfrm>
                          <a:prstGeom prst="rect">
                            <a:avLst/>
                          </a:prstGeom>
                        </pic:spPr>
                      </pic:pic>
                    </a:graphicData>
                  </a:graphic>
                </wp:inline>
              </w:drawing>
            </w:r>
          </w:p>
        </w:tc>
        <w:tc>
          <w:tcPr>
            <w:tcW w:w="3020" w:type="dxa"/>
          </w:tcPr>
          <w:p w14:paraId="2FAC5881" w14:textId="579B283C"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766376DD" wp14:editId="7BCD52BD">
                  <wp:extent cx="1800000" cy="1028571"/>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39"/>
                          <a:stretch>
                            <a:fillRect/>
                          </a:stretch>
                        </pic:blipFill>
                        <pic:spPr>
                          <a:xfrm>
                            <a:off x="0" y="0"/>
                            <a:ext cx="1800000" cy="1028571"/>
                          </a:xfrm>
                          <a:prstGeom prst="rect">
                            <a:avLst/>
                          </a:prstGeom>
                        </pic:spPr>
                      </pic:pic>
                    </a:graphicData>
                  </a:graphic>
                </wp:inline>
              </w:drawing>
            </w:r>
          </w:p>
        </w:tc>
        <w:tc>
          <w:tcPr>
            <w:tcW w:w="3020" w:type="dxa"/>
          </w:tcPr>
          <w:p w14:paraId="01CC15EC" w14:textId="6C24FDE5" w:rsidR="00F600B2" w:rsidRPr="001664B2" w:rsidRDefault="00AE13EA" w:rsidP="001664B2">
            <w:pPr>
              <w:widowControl/>
              <w:overflowPunct w:val="0"/>
              <w:snapToGrid w:val="0"/>
              <w:textAlignment w:val="baseline"/>
              <w:rPr>
                <w:sz w:val="22"/>
                <w:szCs w:val="22"/>
              </w:rPr>
            </w:pPr>
            <w:r w:rsidRPr="001664B2">
              <w:rPr>
                <w:noProof/>
                <w:sz w:val="22"/>
              </w:rPr>
              <w:drawing>
                <wp:inline distT="0" distB="0" distL="0" distR="0" wp14:anchorId="622D2231" wp14:editId="7718960A">
                  <wp:extent cx="1800000" cy="1028571"/>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0"/>
                          <a:stretch>
                            <a:fillRect/>
                          </a:stretch>
                        </pic:blipFill>
                        <pic:spPr>
                          <a:xfrm>
                            <a:off x="0" y="0"/>
                            <a:ext cx="1800000" cy="1028571"/>
                          </a:xfrm>
                          <a:prstGeom prst="rect">
                            <a:avLst/>
                          </a:prstGeom>
                        </pic:spPr>
                      </pic:pic>
                    </a:graphicData>
                  </a:graphic>
                </wp:inline>
              </w:drawing>
            </w:r>
          </w:p>
        </w:tc>
      </w:tr>
      <w:tr w:rsidR="00AE13EA" w:rsidRPr="001664B2" w14:paraId="4EAE32B9" w14:textId="77777777" w:rsidTr="002772D9">
        <w:tc>
          <w:tcPr>
            <w:tcW w:w="3020" w:type="dxa"/>
          </w:tcPr>
          <w:p w14:paraId="2CD99E21" w14:textId="053195E1" w:rsidR="00AE13EA" w:rsidRPr="001664B2" w:rsidRDefault="00AE13EA" w:rsidP="001664B2">
            <w:pPr>
              <w:widowControl/>
              <w:overflowPunct w:val="0"/>
              <w:snapToGrid w:val="0"/>
              <w:textAlignment w:val="baseline"/>
              <w:rPr>
                <w:sz w:val="22"/>
                <w:szCs w:val="22"/>
              </w:rPr>
            </w:pPr>
            <w:r w:rsidRPr="001664B2">
              <w:rPr>
                <w:rFonts w:eastAsia="宋体"/>
                <w:sz w:val="22"/>
                <w:szCs w:val="22"/>
              </w:rPr>
              <w:t>(g)</w:t>
            </w:r>
            <w:r w:rsidR="008D79A9" w:rsidRPr="001664B2">
              <w:rPr>
                <w:rFonts w:eastAsia="宋体"/>
                <w:sz w:val="22"/>
                <w:szCs w:val="22"/>
              </w:rPr>
              <w:t xml:space="preserve"> </w:t>
            </w:r>
            <w:r w:rsidRPr="001664B2">
              <w:rPr>
                <w:rFonts w:eastAsia="宋体"/>
                <w:sz w:val="22"/>
                <w:szCs w:val="22"/>
              </w:rPr>
              <w:t>AOA=0° and ZOA=15°</w:t>
            </w:r>
          </w:p>
        </w:tc>
        <w:tc>
          <w:tcPr>
            <w:tcW w:w="3020" w:type="dxa"/>
          </w:tcPr>
          <w:p w14:paraId="33941D00" w14:textId="5A4F9C2C" w:rsidR="00AE13EA" w:rsidRPr="001664B2" w:rsidRDefault="00AE13EA" w:rsidP="001664B2">
            <w:pPr>
              <w:widowControl/>
              <w:overflowPunct w:val="0"/>
              <w:snapToGrid w:val="0"/>
              <w:textAlignment w:val="baseline"/>
              <w:rPr>
                <w:sz w:val="22"/>
                <w:szCs w:val="22"/>
              </w:rPr>
            </w:pPr>
            <w:r w:rsidRPr="001664B2">
              <w:rPr>
                <w:rFonts w:eastAsia="宋体"/>
                <w:sz w:val="22"/>
                <w:szCs w:val="22"/>
              </w:rPr>
              <w:t>(h)</w:t>
            </w:r>
            <w:r w:rsidR="008D79A9" w:rsidRPr="001664B2">
              <w:rPr>
                <w:rFonts w:eastAsia="宋体"/>
                <w:sz w:val="22"/>
                <w:szCs w:val="22"/>
              </w:rPr>
              <w:t xml:space="preserve"> </w:t>
            </w:r>
            <w:r w:rsidRPr="001664B2">
              <w:rPr>
                <w:rFonts w:eastAsia="宋体"/>
                <w:sz w:val="22"/>
                <w:szCs w:val="22"/>
              </w:rPr>
              <w:t>AOA=90° and ZOA=</w:t>
            </w:r>
            <w:r w:rsidR="009B179A" w:rsidRPr="001664B2">
              <w:rPr>
                <w:rFonts w:eastAsia="宋体"/>
                <w:sz w:val="22"/>
                <w:szCs w:val="22"/>
              </w:rPr>
              <w:t>15</w:t>
            </w:r>
            <w:r w:rsidRPr="001664B2">
              <w:rPr>
                <w:rFonts w:eastAsia="宋体"/>
                <w:sz w:val="22"/>
                <w:szCs w:val="22"/>
              </w:rPr>
              <w:t>°</w:t>
            </w:r>
          </w:p>
        </w:tc>
        <w:tc>
          <w:tcPr>
            <w:tcW w:w="3020" w:type="dxa"/>
          </w:tcPr>
          <w:p w14:paraId="542947A4" w14:textId="3B27301B" w:rsidR="00AE13EA" w:rsidRPr="001664B2" w:rsidRDefault="00AE13EA" w:rsidP="001664B2">
            <w:pPr>
              <w:widowControl/>
              <w:overflowPunct w:val="0"/>
              <w:snapToGrid w:val="0"/>
              <w:textAlignment w:val="baseline"/>
              <w:rPr>
                <w:sz w:val="22"/>
                <w:szCs w:val="22"/>
              </w:rPr>
            </w:pPr>
            <w:r w:rsidRPr="001664B2">
              <w:rPr>
                <w:rFonts w:eastAsia="宋体"/>
                <w:sz w:val="22"/>
                <w:szCs w:val="22"/>
              </w:rPr>
              <w:t>(i)</w:t>
            </w:r>
            <w:r w:rsidR="008D79A9" w:rsidRPr="001664B2">
              <w:rPr>
                <w:rFonts w:eastAsia="宋体"/>
                <w:sz w:val="22"/>
                <w:szCs w:val="22"/>
              </w:rPr>
              <w:t xml:space="preserve"> </w:t>
            </w:r>
            <w:r w:rsidRPr="001664B2">
              <w:rPr>
                <w:rFonts w:eastAsia="宋体"/>
                <w:sz w:val="22"/>
                <w:szCs w:val="22"/>
              </w:rPr>
              <w:t>AOA=180° and ZOA=</w:t>
            </w:r>
            <w:r w:rsidR="009B179A" w:rsidRPr="001664B2">
              <w:rPr>
                <w:rFonts w:eastAsia="宋体"/>
                <w:sz w:val="22"/>
                <w:szCs w:val="22"/>
              </w:rPr>
              <w:t>15</w:t>
            </w:r>
            <w:r w:rsidRPr="001664B2">
              <w:rPr>
                <w:rFonts w:eastAsia="宋体"/>
                <w:sz w:val="22"/>
                <w:szCs w:val="22"/>
              </w:rPr>
              <w:t>°</w:t>
            </w:r>
          </w:p>
        </w:tc>
      </w:tr>
    </w:tbl>
    <w:p w14:paraId="4DFCE455" w14:textId="08249260" w:rsidR="006F2B12" w:rsidRPr="001664B2" w:rsidRDefault="006F2B12" w:rsidP="001664B2">
      <w:pPr>
        <w:adjustRightInd w:val="0"/>
        <w:snapToGrid w:val="0"/>
        <w:spacing w:after="120"/>
        <w:jc w:val="center"/>
        <w:rPr>
          <w:rFonts w:eastAsia="宋体" w:cs="Times New Roman"/>
          <w:kern w:val="0"/>
          <w:sz w:val="22"/>
        </w:rPr>
      </w:pPr>
      <w:bookmarkStart w:id="28" w:name="_Ref193809975"/>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412A3F">
        <w:rPr>
          <w:rFonts w:eastAsia="宋体" w:cs="Times New Roman"/>
          <w:noProof/>
          <w:kern w:val="0"/>
          <w:sz w:val="22"/>
        </w:rPr>
        <w:t>10</w:t>
      </w:r>
      <w:r w:rsidRPr="001664B2">
        <w:rPr>
          <w:rFonts w:eastAsia="宋体" w:cs="Times New Roman"/>
          <w:kern w:val="0"/>
          <w:sz w:val="22"/>
        </w:rPr>
        <w:fldChar w:fldCharType="end"/>
      </w:r>
      <w:bookmarkEnd w:id="28"/>
      <w:r w:rsidRPr="001664B2">
        <w:rPr>
          <w:rFonts w:eastAsia="宋体" w:cs="Times New Roman"/>
          <w:kern w:val="0"/>
          <w:sz w:val="22"/>
        </w:rPr>
        <w:t xml:space="preserve"> Vehicle bistatic RCS pattern.</w:t>
      </w:r>
    </w:p>
    <w:p w14:paraId="7B063A41" w14:textId="3916EC99" w:rsidR="00B0358D" w:rsidRPr="001664B2" w:rsidRDefault="00ED05B5"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 xml:space="preserve">From </w:t>
      </w:r>
      <w:r w:rsidRPr="001664B2">
        <w:rPr>
          <w:rFonts w:cs="Times New Roman"/>
          <w:kern w:val="0"/>
          <w:sz w:val="22"/>
        </w:rPr>
        <w:fldChar w:fldCharType="begin"/>
      </w:r>
      <w:r w:rsidRPr="001664B2">
        <w:rPr>
          <w:rFonts w:cs="Times New Roman"/>
          <w:kern w:val="0"/>
          <w:sz w:val="22"/>
        </w:rPr>
        <w:instrText xml:space="preserve"> REF _Ref193809975 \h </w:instrText>
      </w:r>
      <w:r w:rsidR="004824D2" w:rsidRPr="001664B2">
        <w:rPr>
          <w:rFonts w:cs="Times New Roman"/>
          <w:kern w:val="0"/>
          <w:sz w:val="22"/>
        </w:rPr>
        <w:instrText xml:space="preserve"> \* MERGEFORMAT </w:instrText>
      </w:r>
      <w:r w:rsidRPr="001664B2">
        <w:rPr>
          <w:rFonts w:cs="Times New Roman"/>
          <w:kern w:val="0"/>
          <w:sz w:val="22"/>
        </w:rPr>
      </w:r>
      <w:r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10</w:t>
      </w:r>
      <w:r w:rsidRPr="001664B2">
        <w:rPr>
          <w:rFonts w:cs="Times New Roman"/>
          <w:kern w:val="0"/>
          <w:sz w:val="22"/>
        </w:rPr>
        <w:fldChar w:fldCharType="end"/>
      </w:r>
      <w:r w:rsidRPr="001664B2">
        <w:rPr>
          <w:rFonts w:cs="Times New Roman"/>
          <w:kern w:val="0"/>
          <w:sz w:val="22"/>
        </w:rPr>
        <w:t xml:space="preserve"> we can </w:t>
      </w:r>
      <w:r w:rsidR="009F7179" w:rsidRPr="001664B2">
        <w:rPr>
          <w:rFonts w:cs="Times New Roman"/>
          <w:kern w:val="0"/>
          <w:sz w:val="22"/>
        </w:rPr>
        <w:t xml:space="preserve">observe only </w:t>
      </w:r>
      <w:r w:rsidR="009F7179" w:rsidRPr="001664B2">
        <w:rPr>
          <w:rFonts w:eastAsia="等线" w:cs="Times New Roman"/>
          <w:sz w:val="22"/>
        </w:rPr>
        <w:t xml:space="preserve">a single angular region near to the specular reflection angles, however, </w:t>
      </w:r>
      <w:r w:rsidR="009F7179" w:rsidRPr="001664B2">
        <w:rPr>
          <w:rFonts w:cs="Times New Roman"/>
          <w:kern w:val="0"/>
          <w:sz w:val="22"/>
        </w:rPr>
        <w:t xml:space="preserve">for a given incident </w:t>
      </w:r>
      <w:r w:rsidR="009F7179" w:rsidRPr="001664B2">
        <w:rPr>
          <w:rFonts w:eastAsia="等线" w:cs="Times New Roman"/>
          <w:sz w:val="22"/>
        </w:rPr>
        <w:t xml:space="preserve">angle, 1 or </w:t>
      </w:r>
      <w:r w:rsidR="009F7179" w:rsidRPr="001664B2">
        <w:rPr>
          <w:rFonts w:cs="Times New Roman"/>
          <w:kern w:val="0"/>
          <w:sz w:val="22"/>
        </w:rPr>
        <w:t>2 peaks can be found in the RCS pattern</w:t>
      </w:r>
      <w:r w:rsidR="00CB1F87" w:rsidRPr="001664B2">
        <w:rPr>
          <w:rFonts w:cs="Times New Roman"/>
          <w:kern w:val="0"/>
          <w:sz w:val="22"/>
        </w:rPr>
        <w:t xml:space="preserve">. </w:t>
      </w:r>
      <w:r w:rsidR="00040F56" w:rsidRPr="001664B2">
        <w:rPr>
          <w:rFonts w:eastAsia="等线" w:cs="Times New Roman"/>
          <w:sz w:val="22"/>
        </w:rPr>
        <w:t xml:space="preserve">Specifically, 1 peak occurs if the ZOA </w:t>
      </w:r>
      <w:r w:rsidR="00040F56" w:rsidRPr="001664B2">
        <w:rPr>
          <w:rFonts w:cs="Times New Roman"/>
          <w:kern w:val="0"/>
          <w:sz w:val="22"/>
        </w:rPr>
        <w:t xml:space="preserve">belongs to </w:t>
      </w:r>
      <w:r w:rsidR="00040F56" w:rsidRPr="001664B2">
        <w:rPr>
          <w:rFonts w:cs="Times New Roman"/>
          <w:sz w:val="22"/>
        </w:rPr>
        <w:t xml:space="preserve">[0°,30°) while 2 peaks occur </w:t>
      </w:r>
      <w:r w:rsidR="00040F56" w:rsidRPr="001664B2">
        <w:rPr>
          <w:rFonts w:eastAsia="等线" w:cs="Times New Roman"/>
          <w:sz w:val="22"/>
        </w:rPr>
        <w:t xml:space="preserve">if the ZOA </w:t>
      </w:r>
      <w:r w:rsidR="00040F56" w:rsidRPr="001664B2">
        <w:rPr>
          <w:rFonts w:cs="Times New Roman"/>
          <w:kern w:val="0"/>
          <w:sz w:val="22"/>
        </w:rPr>
        <w:t xml:space="preserve">belongs to </w:t>
      </w:r>
      <w:r w:rsidR="00040F56" w:rsidRPr="001664B2">
        <w:rPr>
          <w:rFonts w:cs="Times New Roman"/>
          <w:sz w:val="22"/>
        </w:rPr>
        <w:t>[30°,90°]</w:t>
      </w:r>
      <w:r w:rsidR="00B0358D" w:rsidRPr="001664B2">
        <w:rPr>
          <w:rFonts w:cs="Times New Roman"/>
          <w:sz w:val="22"/>
        </w:rPr>
        <w:t>.</w:t>
      </w:r>
      <w:r w:rsidR="00B0358D" w:rsidRPr="001664B2">
        <w:rPr>
          <w:rFonts w:eastAsia="等线" w:cs="Times New Roman"/>
          <w:sz w:val="22"/>
        </w:rPr>
        <w:t xml:space="preserve"> </w:t>
      </w:r>
      <w:r w:rsidR="00040F56" w:rsidRPr="001664B2">
        <w:rPr>
          <w:rFonts w:eastAsia="等线" w:cs="Times New Roman"/>
          <w:sz w:val="22"/>
        </w:rPr>
        <w:t xml:space="preserve">For example, in </w:t>
      </w:r>
      <w:r w:rsidR="00040F56" w:rsidRPr="001664B2">
        <w:rPr>
          <w:rFonts w:cs="Times New Roman"/>
          <w:kern w:val="0"/>
          <w:sz w:val="22"/>
        </w:rPr>
        <w:fldChar w:fldCharType="begin"/>
      </w:r>
      <w:r w:rsidR="00040F56" w:rsidRPr="001664B2">
        <w:rPr>
          <w:rFonts w:cs="Times New Roman"/>
          <w:kern w:val="0"/>
          <w:sz w:val="22"/>
        </w:rPr>
        <w:instrText xml:space="preserve"> REF _Ref193809975 \h </w:instrText>
      </w:r>
      <w:r w:rsidR="004824D2" w:rsidRPr="001664B2">
        <w:rPr>
          <w:rFonts w:cs="Times New Roman"/>
          <w:kern w:val="0"/>
          <w:sz w:val="22"/>
        </w:rPr>
        <w:instrText xml:space="preserve"> \* MERGEFORMAT </w:instrText>
      </w:r>
      <w:r w:rsidR="00040F56" w:rsidRPr="001664B2">
        <w:rPr>
          <w:rFonts w:cs="Times New Roman"/>
          <w:kern w:val="0"/>
          <w:sz w:val="22"/>
        </w:rPr>
      </w:r>
      <w:r w:rsidR="00040F56" w:rsidRPr="001664B2">
        <w:rPr>
          <w:rFonts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noProof/>
          <w:kern w:val="0"/>
          <w:sz w:val="22"/>
        </w:rPr>
        <w:t>10</w:t>
      </w:r>
      <w:r w:rsidR="00040F56" w:rsidRPr="001664B2">
        <w:rPr>
          <w:rFonts w:cs="Times New Roman"/>
          <w:kern w:val="0"/>
          <w:sz w:val="22"/>
        </w:rPr>
        <w:fldChar w:fldCharType="end"/>
      </w:r>
      <w:r w:rsidR="00040F56" w:rsidRPr="001664B2">
        <w:rPr>
          <w:rFonts w:cs="Times New Roman"/>
          <w:kern w:val="0"/>
          <w:sz w:val="22"/>
        </w:rPr>
        <w:t xml:space="preserve"> (a), the incident angle is </w:t>
      </w:r>
      <w:r w:rsidR="00040F56" w:rsidRPr="001664B2">
        <w:rPr>
          <w:rFonts w:eastAsia="宋体" w:cs="Times New Roman"/>
          <w:sz w:val="22"/>
        </w:rPr>
        <w:t xml:space="preserve">AOA=20° and ZOA=90°, one peak is near to the AOA=160° and ZOA=90° which is reflected by the left side of vehicle, </w:t>
      </w:r>
      <w:r w:rsidR="008D79A9" w:rsidRPr="001664B2">
        <w:rPr>
          <w:rFonts w:eastAsia="宋体" w:cs="Times New Roman"/>
          <w:sz w:val="22"/>
        </w:rPr>
        <w:t xml:space="preserve">and </w:t>
      </w:r>
      <w:r w:rsidR="00040F56" w:rsidRPr="001664B2">
        <w:rPr>
          <w:rFonts w:eastAsia="宋体" w:cs="Times New Roman"/>
          <w:sz w:val="22"/>
        </w:rPr>
        <w:t>the other peak is near to the AOA=340° and ZOA=90° which is reflected by the front side of vehicle.</w:t>
      </w:r>
      <w:r w:rsidR="004824D2" w:rsidRPr="001664B2">
        <w:rPr>
          <w:rFonts w:cs="Times New Roman"/>
          <w:kern w:val="0"/>
          <w:sz w:val="22"/>
        </w:rPr>
        <w:t xml:space="preserve"> </w:t>
      </w:r>
      <w:r w:rsidR="006E6F59" w:rsidRPr="001664B2">
        <w:rPr>
          <w:rFonts w:cs="Times New Roman"/>
          <w:kern w:val="0"/>
          <w:sz w:val="22"/>
        </w:rPr>
        <w:t xml:space="preserve">To </w:t>
      </w:r>
      <w:r w:rsidR="00CD3591" w:rsidRPr="001664B2">
        <w:rPr>
          <w:rFonts w:cs="Times New Roman"/>
          <w:kern w:val="0"/>
          <w:sz w:val="22"/>
        </w:rPr>
        <w:t>simplify the bistatic RCS modelling, the</w:t>
      </w:r>
      <w:r w:rsidR="00B0358D" w:rsidRPr="001664B2">
        <w:rPr>
          <w:rFonts w:eastAsia="宋体" w:cs="Times New Roman"/>
          <w:sz w:val="22"/>
        </w:rPr>
        <w:t xml:space="preserve"> </w:t>
      </w:r>
      <w:r w:rsidR="00B0358D" w:rsidRPr="001664B2">
        <w:rPr>
          <w:rFonts w:cs="Times New Roman"/>
          <w:sz w:val="22"/>
        </w:rPr>
        <w:t xml:space="preserve">radiation pattern parameters of monostatic RCS </w:t>
      </w:r>
      <w:r w:rsidR="00D31393" w:rsidRPr="001664B2">
        <w:rPr>
          <w:rFonts w:cs="Times New Roman"/>
          <w:sz w:val="22"/>
        </w:rPr>
        <w:t>can be reused</w:t>
      </w:r>
      <w:r w:rsidR="00B0358D" w:rsidRPr="001664B2">
        <w:rPr>
          <w:rFonts w:cs="Times New Roman"/>
          <w:sz w:val="22"/>
        </w:rPr>
        <w:t xml:space="preserve">, </w:t>
      </w:r>
      <w:r w:rsidR="00D31393" w:rsidRPr="001664B2">
        <w:rPr>
          <w:rFonts w:cs="Times New Roman"/>
          <w:sz w:val="22"/>
        </w:rPr>
        <w:t xml:space="preserve">and </w:t>
      </w:r>
      <w:r w:rsidR="00B0358D" w:rsidRPr="001664B2">
        <w:rPr>
          <w:rFonts w:cs="Times New Roman"/>
          <w:sz w:val="22"/>
        </w:rPr>
        <w:t xml:space="preserve">the </w:t>
      </w:r>
      <w:r w:rsidR="00D31393" w:rsidRPr="001664B2">
        <w:rPr>
          <w:rFonts w:cs="Times New Roman"/>
          <w:sz w:val="22"/>
        </w:rPr>
        <w:t>normal direction</w:t>
      </w:r>
      <w:r w:rsidR="00B0358D" w:rsidRPr="001664B2">
        <w:rPr>
          <w:rFonts w:cs="Times New Roman"/>
          <w:sz w:val="22"/>
        </w:rPr>
        <w:t xml:space="preserve"> can be set as the </w:t>
      </w:r>
      <m:oMath>
        <m:sSub>
          <m:sSubPr>
            <m:ctrlPr>
              <w:rPr>
                <w:rFonts w:ascii="Cambria Math" w:hAnsi="Cambria Math" w:cs="Times New Roman"/>
                <w:sz w:val="22"/>
              </w:rPr>
            </m:ctrlPr>
          </m:sSubPr>
          <m:e>
            <m:r>
              <w:rPr>
                <w:rFonts w:ascii="Cambria Math" w:hAnsi="Cambria Math" w:cs="Times New Roman"/>
                <w:sz w:val="22"/>
              </w:rPr>
              <m:t>φ</m:t>
            </m:r>
          </m:e>
          <m:sub>
            <m:r>
              <w:rPr>
                <w:rFonts w:ascii="Cambria Math" w:hAnsi="Cambria Math" w:cs="Times New Roman"/>
                <w:sz w:val="22"/>
              </w:rPr>
              <m:t>center</m:t>
            </m:r>
          </m:sub>
        </m:sSub>
      </m:oMath>
      <w:r w:rsidR="00B0358D" w:rsidRPr="001664B2">
        <w:rPr>
          <w:rFonts w:cs="Times New Roman"/>
          <w:sz w:val="22"/>
        </w:rPr>
        <w:t xml:space="preserve"> and </w:t>
      </w:r>
      <m:oMath>
        <m:sSub>
          <m:sSubPr>
            <m:ctrlPr>
              <w:rPr>
                <w:rFonts w:ascii="Cambria Math" w:hAnsi="Cambria Math" w:cs="Times New Roman"/>
                <w:sz w:val="22"/>
              </w:rPr>
            </m:ctrlPr>
          </m:sSubPr>
          <m:e>
            <m:r>
              <w:rPr>
                <w:rFonts w:ascii="Cambria Math" w:hAnsi="Cambria Math" w:cs="Times New Roman"/>
                <w:sz w:val="22"/>
              </w:rPr>
              <m:t>θ</m:t>
            </m:r>
          </m:e>
          <m:sub>
            <m:r>
              <w:rPr>
                <w:rFonts w:ascii="Cambria Math" w:hAnsi="Cambria Math" w:cs="Times New Roman"/>
                <w:sz w:val="22"/>
              </w:rPr>
              <m:t>center</m:t>
            </m:r>
          </m:sub>
        </m:sSub>
      </m:oMath>
      <w:r w:rsidR="00B2000B" w:rsidRPr="001664B2">
        <w:rPr>
          <w:rFonts w:cs="Times New Roman"/>
          <w:sz w:val="22"/>
        </w:rPr>
        <w:t xml:space="preserve"> of each peak.</w:t>
      </w:r>
    </w:p>
    <w:p w14:paraId="170EF0CC" w14:textId="08A179E1" w:rsidR="00B440C1" w:rsidRPr="001664B2" w:rsidRDefault="00B440C1" w:rsidP="001664B2">
      <w:pPr>
        <w:widowControl/>
        <w:overflowPunct w:val="0"/>
        <w:autoSpaceDE w:val="0"/>
        <w:autoSpaceDN w:val="0"/>
        <w:adjustRightInd w:val="0"/>
        <w:snapToGrid w:val="0"/>
        <w:spacing w:after="120"/>
        <w:textAlignment w:val="baseline"/>
        <w:rPr>
          <w:rFonts w:cs="Times New Roman"/>
          <w:sz w:val="22"/>
        </w:rPr>
      </w:pPr>
      <w:r w:rsidRPr="001664B2">
        <w:rPr>
          <w:rFonts w:cs="Times New Roman"/>
          <w:sz w:val="22"/>
        </w:rPr>
        <w:t xml:space="preserve">The detailed parameters of A*B1 for vehicle bistatic RCS are summarized in </w:t>
      </w:r>
      <w:r w:rsidRPr="001664B2">
        <w:rPr>
          <w:rFonts w:cs="Times New Roman"/>
          <w:sz w:val="22"/>
        </w:rPr>
        <w:fldChar w:fldCharType="begin"/>
      </w:r>
      <w:r w:rsidRPr="001664B2">
        <w:rPr>
          <w:rFonts w:cs="Times New Roman"/>
          <w:sz w:val="22"/>
        </w:rPr>
        <w:instrText xml:space="preserve"> REF _Ref193966658 \h </w:instrText>
      </w:r>
      <w:r w:rsidR="00BE2328" w:rsidRPr="001664B2">
        <w:rPr>
          <w:rFonts w:cs="Times New Roman"/>
          <w:sz w:val="22"/>
        </w:rPr>
        <w:instrText xml:space="preserve"> \* MERGEFORMAT </w:instrText>
      </w:r>
      <w:r w:rsidRPr="001664B2">
        <w:rPr>
          <w:rFonts w:cs="Times New Roman"/>
          <w:sz w:val="22"/>
        </w:rPr>
      </w:r>
      <w:r w:rsidRPr="001664B2">
        <w:rPr>
          <w:rFonts w:cs="Times New Roman"/>
          <w:sz w:val="22"/>
        </w:rPr>
        <w:fldChar w:fldCharType="separate"/>
      </w:r>
      <w:r w:rsidR="00412A3F" w:rsidRPr="001664B2">
        <w:rPr>
          <w:rFonts w:cs="Times New Roman"/>
          <w:kern w:val="0"/>
          <w:sz w:val="22"/>
        </w:rPr>
        <w:t xml:space="preserve">Table </w:t>
      </w:r>
      <w:r w:rsidR="00412A3F">
        <w:rPr>
          <w:rFonts w:cs="Times New Roman"/>
          <w:noProof/>
          <w:kern w:val="0"/>
          <w:sz w:val="22"/>
        </w:rPr>
        <w:t>6</w:t>
      </w:r>
      <w:r w:rsidRPr="001664B2">
        <w:rPr>
          <w:rFonts w:cs="Times New Roman"/>
          <w:sz w:val="22"/>
        </w:rPr>
        <w:fldChar w:fldCharType="end"/>
      </w:r>
      <w:r w:rsidRPr="001664B2">
        <w:rPr>
          <w:rFonts w:cs="Times New Roman"/>
          <w:sz w:val="22"/>
        </w:rPr>
        <w:t xml:space="preserve">. For example, consider an incident angle with AOA=30° and ZOA=90°, and the following two peaks are modelled. The first peak is reflected by the front side of the vehicle, the </w:t>
      </w:r>
      <m:oMath>
        <m:sSub>
          <m:sSubPr>
            <m:ctrlPr>
              <w:rPr>
                <w:rFonts w:ascii="Cambria Math" w:hAnsi="Cambria Math" w:cs="Times New Roman"/>
                <w:sz w:val="22"/>
              </w:rPr>
            </m:ctrlPr>
          </m:sSubPr>
          <m:e>
            <m:r>
              <w:rPr>
                <w:rFonts w:ascii="Cambria Math" w:hAnsi="Cambria Math" w:cs="Times New Roman"/>
                <w:sz w:val="22"/>
              </w:rPr>
              <m:t>φ</m:t>
            </m:r>
          </m:e>
          <m:sub>
            <m:r>
              <w:rPr>
                <w:rFonts w:ascii="Cambria Math" w:hAnsi="Cambria Math" w:cs="Times New Roman"/>
                <w:sz w:val="22"/>
              </w:rPr>
              <m:t>center</m:t>
            </m:r>
          </m:sub>
        </m:sSub>
      </m:oMath>
      <w:r w:rsidRPr="001664B2">
        <w:rPr>
          <w:rFonts w:cs="Times New Roman"/>
          <w:sz w:val="22"/>
        </w:rPr>
        <w:t xml:space="preserve"> is calculated as 360°-</w:t>
      </w:r>
      <m:oMath>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i</m:t>
            </m:r>
          </m:sub>
        </m:sSub>
      </m:oMath>
      <w:r w:rsidRPr="001664B2">
        <w:rPr>
          <w:rFonts w:cs="Times New Roman"/>
          <w:sz w:val="22"/>
        </w:rPr>
        <w:t xml:space="preserve">=330°, the </w:t>
      </w:r>
      <m:oMath>
        <m:sSub>
          <m:sSubPr>
            <m:ctrlPr>
              <w:rPr>
                <w:rFonts w:ascii="Cambria Math" w:hAnsi="Cambria Math" w:cs="Times New Roman"/>
                <w:sz w:val="22"/>
              </w:rPr>
            </m:ctrlPr>
          </m:sSubPr>
          <m:e>
            <m:r>
              <w:rPr>
                <w:rFonts w:ascii="Cambria Math" w:hAnsi="Cambria Math" w:cs="Times New Roman"/>
                <w:sz w:val="22"/>
              </w:rPr>
              <m:t>θ</m:t>
            </m:r>
          </m:e>
          <m:sub>
            <m:r>
              <w:rPr>
                <w:rFonts w:ascii="Cambria Math" w:hAnsi="Cambria Math" w:cs="Times New Roman"/>
                <w:sz w:val="22"/>
              </w:rPr>
              <m:t>center</m:t>
            </m:r>
          </m:sub>
        </m:sSub>
      </m:oMath>
      <w:r w:rsidRPr="001664B2">
        <w:rPr>
          <w:rFonts w:cs="Times New Roman"/>
          <w:sz w:val="22"/>
        </w:rPr>
        <w:t xml:space="preserve"> is calculated as 87°+87°-</w:t>
      </w:r>
      <m:oMath>
        <m:sSub>
          <m:sSubPr>
            <m:ctrlPr>
              <w:rPr>
                <w:rFonts w:ascii="Cambria Math" w:hAnsi="Cambria Math" w:cs="Times New Roman"/>
                <w:sz w:val="22"/>
              </w:rPr>
            </m:ctrlPr>
          </m:sSubPr>
          <m:e>
            <m:r>
              <w:rPr>
                <w:rFonts w:ascii="Cambria Math" w:hAnsi="Cambria Math" w:cs="Times New Roman"/>
                <w:sz w:val="22"/>
              </w:rPr>
              <m:t>θ</m:t>
            </m:r>
          </m:e>
          <m:sub>
            <m:r>
              <w:rPr>
                <w:rFonts w:ascii="Cambria Math" w:hAnsi="Cambria Math" w:cs="Times New Roman"/>
                <w:sz w:val="22"/>
              </w:rPr>
              <m:t>i</m:t>
            </m:r>
          </m:sub>
        </m:sSub>
      </m:oMath>
      <w:r w:rsidRPr="001664B2">
        <w:rPr>
          <w:rFonts w:cs="Times New Roman"/>
          <w:sz w:val="22"/>
        </w:rPr>
        <w:t xml:space="preserve">=84°, the </w:t>
      </w:r>
      <m:oMath>
        <m:sSub>
          <m:sSubPr>
            <m:ctrlPr>
              <w:rPr>
                <w:rFonts w:ascii="Cambria Math" w:hAnsi="Cambria Math" w:cs="Times New Roman"/>
                <w:i/>
                <w:sz w:val="22"/>
              </w:rPr>
            </m:ctrlPr>
          </m:sSubPr>
          <m:e>
            <m:r>
              <w:rPr>
                <w:rFonts w:ascii="Cambria Math" w:hAnsi="Cambria Math" w:cs="Times New Roman"/>
                <w:sz w:val="22"/>
              </w:rPr>
              <m:t>φ</m:t>
            </m:r>
          </m:e>
          <m:sub>
            <m:r>
              <m:rPr>
                <m:sty m:val="p"/>
              </m:rPr>
              <w:rPr>
                <w:rFonts w:ascii="Cambria Math" w:hAnsi="Cambria Math" w:cs="Times New Roman"/>
                <w:sz w:val="22"/>
              </w:rPr>
              <m:t>3dB</m:t>
            </m:r>
          </m:sub>
        </m:sSub>
      </m:oMath>
      <w:r w:rsidRPr="001664B2">
        <w:rPr>
          <w:rFonts w:cs="Times New Roman"/>
          <w:sz w:val="22"/>
        </w:rPr>
        <w:t xml:space="preserve">, </w:t>
      </w:r>
      <m:oMath>
        <m:sSub>
          <m:sSubPr>
            <m:ctrlPr>
              <w:rPr>
                <w:rFonts w:ascii="Cambria Math" w:hAnsi="Cambria Math" w:cs="Times New Roman"/>
                <w:i/>
                <w:sz w:val="22"/>
              </w:rPr>
            </m:ctrlPr>
          </m:sSubPr>
          <m:e>
            <m:r>
              <w:rPr>
                <w:rFonts w:ascii="Cambria Math" w:hAnsi="Cambria Math" w:cs="Times New Roman"/>
                <w:sz w:val="22"/>
              </w:rPr>
              <m:t>θ</m:t>
            </m:r>
          </m:e>
          <m:sub>
            <m:r>
              <m:rPr>
                <m:sty m:val="p"/>
              </m:rPr>
              <w:rPr>
                <w:rFonts w:ascii="Cambria Math" w:hAnsi="Cambria Math" w:cs="Times New Roman"/>
                <w:sz w:val="22"/>
              </w:rPr>
              <m:t>3dB</m:t>
            </m:r>
          </m:sub>
        </m:sSub>
      </m:oMath>
      <w:r w:rsidRPr="001664B2">
        <w:rPr>
          <w:rFonts w:cs="Times New Roman"/>
          <w:sz w:val="22"/>
        </w:rPr>
        <w:t xml:space="preserve">, </w:t>
      </w:r>
      <m:oMath>
        <m:sSub>
          <m:sSubPr>
            <m:ctrlPr>
              <w:rPr>
                <w:rFonts w:ascii="Cambria Math" w:hAnsi="Cambria Math" w:cs="Times New Roman"/>
                <w:i/>
                <w:sz w:val="22"/>
              </w:rPr>
            </m:ctrlPr>
          </m:sSubPr>
          <m:e>
            <m:r>
              <w:rPr>
                <w:rFonts w:ascii="Cambria Math" w:hAnsi="Cambria Math" w:cs="Times New Roman"/>
                <w:sz w:val="22"/>
              </w:rPr>
              <m:t>G</m:t>
            </m:r>
          </m:e>
          <m:sub>
            <m:r>
              <w:rPr>
                <w:rFonts w:ascii="Cambria Math" w:hAnsi="Cambria Math" w:cs="Times New Roman"/>
                <w:sz w:val="22"/>
              </w:rPr>
              <m:t>max</m:t>
            </m:r>
          </m:sub>
        </m:sSub>
      </m:oMath>
      <w:r w:rsidRPr="001664B2">
        <w:rPr>
          <w:rFonts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σ</m:t>
            </m:r>
          </m:e>
          <m:sub>
            <m:r>
              <w:rPr>
                <w:rFonts w:ascii="Cambria Math" w:hAnsi="Cambria Math" w:cs="Times New Roman"/>
                <w:sz w:val="22"/>
              </w:rPr>
              <m:t>max</m:t>
            </m:r>
          </m:sub>
        </m:sSub>
      </m:oMath>
      <w:r w:rsidRPr="001664B2">
        <w:rPr>
          <w:rFonts w:cs="Times New Roman"/>
          <w:sz w:val="22"/>
        </w:rPr>
        <w:t xml:space="preserve"> can reuse the parameters of front side. The second peak is reflected by the left side of the vehicle, the </w:t>
      </w:r>
      <m:oMath>
        <m:sSub>
          <m:sSubPr>
            <m:ctrlPr>
              <w:rPr>
                <w:rFonts w:ascii="Cambria Math" w:hAnsi="Cambria Math" w:cs="Times New Roman"/>
                <w:i/>
                <w:sz w:val="22"/>
              </w:rPr>
            </m:ctrlPr>
          </m:sSubPr>
          <m:e>
            <m:r>
              <w:rPr>
                <w:rFonts w:ascii="Cambria Math" w:hAnsi="Cambria Math" w:cs="Times New Roman"/>
                <w:sz w:val="22"/>
              </w:rPr>
              <m:t>φ</m:t>
            </m:r>
          </m:e>
          <m:sub>
            <m:r>
              <m:rPr>
                <m:sty m:val="p"/>
              </m:rPr>
              <w:rPr>
                <w:rFonts w:ascii="Cambria Math" w:hAnsi="Cambria Math" w:cs="Times New Roman"/>
                <w:sz w:val="22"/>
              </w:rPr>
              <m:t>3dB</m:t>
            </m:r>
          </m:sub>
        </m:sSub>
      </m:oMath>
      <w:r w:rsidRPr="001664B2">
        <w:rPr>
          <w:rFonts w:cs="Times New Roman"/>
          <w:sz w:val="22"/>
        </w:rPr>
        <w:t xml:space="preserve"> is calculated as 180°-</w:t>
      </w:r>
      <m:oMath>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i</m:t>
            </m:r>
          </m:sub>
        </m:sSub>
      </m:oMath>
      <w:r w:rsidRPr="001664B2">
        <w:rPr>
          <w:rFonts w:cs="Times New Roman"/>
          <w:sz w:val="22"/>
        </w:rPr>
        <w:t xml:space="preserve"> =150°, the </w:t>
      </w:r>
      <m:oMath>
        <m:sSub>
          <m:sSubPr>
            <m:ctrlPr>
              <w:rPr>
                <w:rFonts w:ascii="Cambria Math" w:hAnsi="Cambria Math" w:cs="Times New Roman"/>
                <w:sz w:val="22"/>
              </w:rPr>
            </m:ctrlPr>
          </m:sSubPr>
          <m:e>
            <m:r>
              <w:rPr>
                <w:rFonts w:ascii="Cambria Math" w:hAnsi="Cambria Math" w:cs="Times New Roman"/>
                <w:sz w:val="22"/>
              </w:rPr>
              <m:t>θ</m:t>
            </m:r>
          </m:e>
          <m:sub>
            <m:r>
              <w:rPr>
                <w:rFonts w:ascii="Cambria Math" w:hAnsi="Cambria Math" w:cs="Times New Roman"/>
                <w:sz w:val="22"/>
              </w:rPr>
              <m:t>center</m:t>
            </m:r>
          </m:sub>
        </m:sSub>
      </m:oMath>
      <w:r w:rsidRPr="001664B2">
        <w:rPr>
          <w:rFonts w:cs="Times New Roman"/>
          <w:sz w:val="22"/>
        </w:rPr>
        <w:t xml:space="preserve"> is calculated as 60°+60°-</w:t>
      </w:r>
      <m:oMath>
        <m:sSub>
          <m:sSubPr>
            <m:ctrlPr>
              <w:rPr>
                <w:rFonts w:ascii="Cambria Math" w:hAnsi="Cambria Math" w:cs="Times New Roman"/>
                <w:sz w:val="22"/>
              </w:rPr>
            </m:ctrlPr>
          </m:sSubPr>
          <m:e>
            <m:r>
              <w:rPr>
                <w:rFonts w:ascii="Cambria Math" w:hAnsi="Cambria Math" w:cs="Times New Roman"/>
                <w:sz w:val="22"/>
              </w:rPr>
              <m:t>θ</m:t>
            </m:r>
          </m:e>
          <m:sub>
            <m:r>
              <w:rPr>
                <w:rFonts w:ascii="Cambria Math" w:hAnsi="Cambria Math" w:cs="Times New Roman"/>
                <w:sz w:val="22"/>
              </w:rPr>
              <m:t>i</m:t>
            </m:r>
          </m:sub>
        </m:sSub>
      </m:oMath>
      <w:r w:rsidRPr="001664B2">
        <w:rPr>
          <w:rFonts w:cs="Times New Roman"/>
          <w:sz w:val="22"/>
        </w:rPr>
        <w:t xml:space="preserve">=30°, the </w:t>
      </w:r>
      <m:oMath>
        <m:sSub>
          <m:sSubPr>
            <m:ctrlPr>
              <w:rPr>
                <w:rFonts w:ascii="Cambria Math" w:hAnsi="Cambria Math" w:cs="Times New Roman"/>
                <w:i/>
                <w:sz w:val="22"/>
              </w:rPr>
            </m:ctrlPr>
          </m:sSubPr>
          <m:e>
            <m:r>
              <w:rPr>
                <w:rFonts w:ascii="Cambria Math" w:hAnsi="Cambria Math" w:cs="Times New Roman"/>
                <w:sz w:val="22"/>
              </w:rPr>
              <m:t>φ</m:t>
            </m:r>
          </m:e>
          <m:sub>
            <m:r>
              <m:rPr>
                <m:sty m:val="p"/>
              </m:rPr>
              <w:rPr>
                <w:rFonts w:ascii="Cambria Math" w:hAnsi="Cambria Math" w:cs="Times New Roman"/>
                <w:sz w:val="22"/>
              </w:rPr>
              <m:t>3dB</m:t>
            </m:r>
          </m:sub>
        </m:sSub>
      </m:oMath>
      <w:r w:rsidRPr="001664B2">
        <w:rPr>
          <w:rFonts w:cs="Times New Roman"/>
          <w:sz w:val="22"/>
        </w:rPr>
        <w:t xml:space="preserve">, </w:t>
      </w:r>
      <m:oMath>
        <m:sSub>
          <m:sSubPr>
            <m:ctrlPr>
              <w:rPr>
                <w:rFonts w:ascii="Cambria Math" w:hAnsi="Cambria Math" w:cs="Times New Roman"/>
                <w:i/>
                <w:sz w:val="22"/>
              </w:rPr>
            </m:ctrlPr>
          </m:sSubPr>
          <m:e>
            <m:r>
              <w:rPr>
                <w:rFonts w:ascii="Cambria Math" w:hAnsi="Cambria Math" w:cs="Times New Roman"/>
                <w:sz w:val="22"/>
              </w:rPr>
              <m:t>θ</m:t>
            </m:r>
          </m:e>
          <m:sub>
            <m:r>
              <m:rPr>
                <m:sty m:val="p"/>
              </m:rPr>
              <w:rPr>
                <w:rFonts w:ascii="Cambria Math" w:hAnsi="Cambria Math" w:cs="Times New Roman"/>
                <w:sz w:val="22"/>
              </w:rPr>
              <m:t>3dB</m:t>
            </m:r>
          </m:sub>
        </m:sSub>
      </m:oMath>
      <w:r w:rsidRPr="001664B2">
        <w:rPr>
          <w:rFonts w:cs="Times New Roman"/>
          <w:sz w:val="22"/>
        </w:rPr>
        <w:t xml:space="preserve">, </w:t>
      </w:r>
      <m:oMath>
        <m:sSub>
          <m:sSubPr>
            <m:ctrlPr>
              <w:rPr>
                <w:rFonts w:ascii="Cambria Math" w:hAnsi="Cambria Math" w:cs="Times New Roman"/>
                <w:i/>
                <w:sz w:val="22"/>
              </w:rPr>
            </m:ctrlPr>
          </m:sSubPr>
          <m:e>
            <m:r>
              <w:rPr>
                <w:rFonts w:ascii="Cambria Math" w:hAnsi="Cambria Math" w:cs="Times New Roman"/>
                <w:sz w:val="22"/>
              </w:rPr>
              <m:t>G</m:t>
            </m:r>
          </m:e>
          <m:sub>
            <m:r>
              <w:rPr>
                <w:rFonts w:ascii="Cambria Math" w:hAnsi="Cambria Math" w:cs="Times New Roman"/>
                <w:sz w:val="22"/>
              </w:rPr>
              <m:t>max</m:t>
            </m:r>
          </m:sub>
        </m:sSub>
      </m:oMath>
      <w:r w:rsidRPr="001664B2">
        <w:rPr>
          <w:rFonts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σ</m:t>
            </m:r>
          </m:e>
          <m:sub>
            <m:r>
              <w:rPr>
                <w:rFonts w:ascii="Cambria Math" w:hAnsi="Cambria Math" w:cs="Times New Roman"/>
                <w:sz w:val="22"/>
              </w:rPr>
              <m:t>max</m:t>
            </m:r>
          </m:sub>
        </m:sSub>
      </m:oMath>
      <w:r w:rsidRPr="001664B2">
        <w:rPr>
          <w:rFonts w:cs="Times New Roman"/>
          <w:sz w:val="22"/>
        </w:rPr>
        <w:t xml:space="preserve"> can reuse the parameters of front side.</w:t>
      </w:r>
      <w:r w:rsidR="004F79DB" w:rsidRPr="001664B2">
        <w:rPr>
          <w:rFonts w:cs="Times New Roman"/>
          <w:sz w:val="22"/>
        </w:rPr>
        <w:t xml:space="preserve"> </w:t>
      </w:r>
      <w:r w:rsidR="00D1759E" w:rsidRPr="001664B2">
        <w:rPr>
          <w:rFonts w:cs="Times New Roman"/>
          <w:sz w:val="22"/>
        </w:rPr>
        <w:t>T</w:t>
      </w:r>
      <w:r w:rsidR="004F79DB" w:rsidRPr="001664B2">
        <w:rPr>
          <w:rFonts w:cs="Times New Roman"/>
          <w:sz w:val="22"/>
        </w:rPr>
        <w:t xml:space="preserve">he standard deviation of B2 is </w:t>
      </w:r>
      <w:r w:rsidR="00D1759E" w:rsidRPr="001664B2">
        <w:rPr>
          <w:rFonts w:cs="Times New Roman"/>
          <w:sz w:val="22"/>
        </w:rPr>
        <w:t xml:space="preserve">calculated </w:t>
      </w:r>
      <w:r w:rsidR="004F79DB" w:rsidRPr="001664B2">
        <w:rPr>
          <w:rFonts w:cs="Times New Roman"/>
          <w:sz w:val="22"/>
        </w:rPr>
        <w:t>as 7.19dB.</w:t>
      </w:r>
    </w:p>
    <w:p w14:paraId="43A012C4" w14:textId="2EE8E6FF" w:rsidR="00B440C1" w:rsidRPr="001664B2" w:rsidRDefault="00B440C1" w:rsidP="00391441">
      <w:pPr>
        <w:adjustRightInd w:val="0"/>
        <w:snapToGrid w:val="0"/>
        <w:spacing w:before="120"/>
        <w:jc w:val="center"/>
        <w:rPr>
          <w:rFonts w:cs="Times New Roman"/>
          <w:kern w:val="0"/>
          <w:sz w:val="22"/>
        </w:rPr>
      </w:pPr>
      <w:bookmarkStart w:id="29" w:name="_Ref193966658"/>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6</w:t>
      </w:r>
      <w:r w:rsidRPr="001664B2">
        <w:rPr>
          <w:rFonts w:cs="Times New Roman"/>
          <w:kern w:val="0"/>
          <w:sz w:val="22"/>
        </w:rPr>
        <w:fldChar w:fldCharType="end"/>
      </w:r>
      <w:bookmarkEnd w:id="29"/>
      <w:r w:rsidRPr="001664B2">
        <w:rPr>
          <w:rFonts w:cs="Times New Roman"/>
          <w:kern w:val="0"/>
          <w:sz w:val="22"/>
        </w:rPr>
        <w:t xml:space="preserve"> Parameters of A*B1 for vehicle bistatic RCS.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56"/>
        <w:gridCol w:w="798"/>
        <w:gridCol w:w="604"/>
        <w:gridCol w:w="2069"/>
        <w:gridCol w:w="580"/>
        <w:gridCol w:w="621"/>
        <w:gridCol w:w="621"/>
        <w:gridCol w:w="1159"/>
        <w:gridCol w:w="1245"/>
      </w:tblGrid>
      <w:tr w:rsidR="00B440C1" w:rsidRPr="0093697E" w14:paraId="625E3307" w14:textId="77777777" w:rsidTr="0093697E">
        <w:tc>
          <w:tcPr>
            <w:tcW w:w="0" w:type="auto"/>
            <w:shd w:val="clear" w:color="auto" w:fill="BFBFBF" w:themeFill="background1" w:themeFillShade="BF"/>
            <w:vAlign w:val="center"/>
          </w:tcPr>
          <w:p w14:paraId="35834804" w14:textId="77777777" w:rsidR="00B440C1" w:rsidRPr="0093697E" w:rsidRDefault="00B440C1" w:rsidP="00516AF5">
            <w:pPr>
              <w:widowControl/>
              <w:overflowPunct w:val="0"/>
              <w:snapToGrid w:val="0"/>
              <w:spacing w:after="0"/>
              <w:textAlignment w:val="baseline"/>
              <w:rPr>
                <w:b/>
                <w:bCs/>
                <w:sz w:val="18"/>
                <w:szCs w:val="18"/>
              </w:rPr>
            </w:pPr>
            <w:r w:rsidRPr="0093697E">
              <w:rPr>
                <w:b/>
                <w:bCs/>
                <w:sz w:val="18"/>
                <w:szCs w:val="18"/>
              </w:rPr>
              <w:t>Region</w:t>
            </w:r>
          </w:p>
        </w:tc>
        <w:tc>
          <w:tcPr>
            <w:tcW w:w="0" w:type="auto"/>
            <w:shd w:val="clear" w:color="auto" w:fill="BFBFBF" w:themeFill="background1" w:themeFillShade="BF"/>
            <w:vAlign w:val="center"/>
          </w:tcPr>
          <w:p w14:paraId="086E87D1" w14:textId="673DB2D1"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φ</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135CFF8C" w14:textId="20087130"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71C44E2F" w14:textId="0C642091"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12F86759" w14:textId="4B5712A8"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5EA187FD" w14:textId="4E7E5502"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eastAsia="宋体" w:hAnsi="Cambria Math"/>
                        <w:b/>
                        <w:bCs/>
                        <w:i/>
                        <w:sz w:val="18"/>
                        <w:szCs w:val="18"/>
                      </w:rPr>
                    </m:ctrlPr>
                  </m:sSubPr>
                  <m:e>
                    <m:r>
                      <m:rPr>
                        <m:sty m:val="bi"/>
                      </m:rPr>
                      <w:rPr>
                        <w:rFonts w:ascii="Cambria Math" w:eastAsia="宋体" w:hAnsi="Cambria Math"/>
                        <w:sz w:val="18"/>
                        <w:szCs w:val="18"/>
                      </w:rPr>
                      <m:t>G</m:t>
                    </m:r>
                  </m:e>
                  <m:sub>
                    <m:r>
                      <m:rPr>
                        <m:sty m:val="bi"/>
                      </m:rPr>
                      <w:rPr>
                        <w:rFonts w:ascii="Cambria Math" w:eastAsia="宋体" w:hAnsi="Cambria Math"/>
                        <w:sz w:val="18"/>
                        <w:szCs w:val="18"/>
                      </w:rPr>
                      <m:t>max</m:t>
                    </m:r>
                  </m:sub>
                </m:sSub>
              </m:oMath>
            </m:oMathPara>
          </w:p>
        </w:tc>
        <w:tc>
          <w:tcPr>
            <w:tcW w:w="0" w:type="auto"/>
            <w:shd w:val="clear" w:color="auto" w:fill="BFBFBF" w:themeFill="background1" w:themeFillShade="BF"/>
            <w:vAlign w:val="center"/>
          </w:tcPr>
          <w:p w14:paraId="75EAD9C3" w14:textId="5C2BF325" w:rsidR="00B440C1" w:rsidRPr="0093697E" w:rsidRDefault="00EB3840" w:rsidP="00516AF5">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σ</m:t>
                    </m:r>
                  </m:e>
                  <m:sub>
                    <m:r>
                      <m:rPr>
                        <m:sty m:val="bi"/>
                      </m:rPr>
                      <w:rPr>
                        <w:rFonts w:ascii="Cambria Math" w:hAnsi="Cambria Math"/>
                        <w:sz w:val="18"/>
                        <w:szCs w:val="18"/>
                      </w:rPr>
                      <m:t>max</m:t>
                    </m:r>
                  </m:sub>
                </m:sSub>
              </m:oMath>
            </m:oMathPara>
          </w:p>
        </w:tc>
        <w:tc>
          <w:tcPr>
            <w:tcW w:w="0" w:type="auto"/>
            <w:shd w:val="clear" w:color="auto" w:fill="BFBFBF" w:themeFill="background1" w:themeFillShade="BF"/>
            <w:vAlign w:val="center"/>
          </w:tcPr>
          <w:p w14:paraId="4DB0FA69" w14:textId="0DB09AB0" w:rsidR="00B440C1" w:rsidRPr="0093697E" w:rsidRDefault="00B440C1" w:rsidP="00516AF5">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i</m:t>
                  </m:r>
                </m:sub>
              </m:sSub>
            </m:oMath>
          </w:p>
        </w:tc>
        <w:tc>
          <w:tcPr>
            <w:tcW w:w="0" w:type="auto"/>
            <w:shd w:val="clear" w:color="auto" w:fill="BFBFBF" w:themeFill="background1" w:themeFillShade="BF"/>
            <w:vAlign w:val="center"/>
          </w:tcPr>
          <w:p w14:paraId="19836FA1" w14:textId="49600579" w:rsidR="00B440C1" w:rsidRPr="0093697E" w:rsidRDefault="00B440C1" w:rsidP="00516AF5">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i"/>
                    </m:rPr>
                    <w:rPr>
                      <w:rFonts w:ascii="Cambria Math" w:hAnsi="Cambria Math"/>
                      <w:sz w:val="18"/>
                      <w:szCs w:val="18"/>
                    </w:rPr>
                    <m:t>i</m:t>
                  </m:r>
                </m:sub>
              </m:sSub>
            </m:oMath>
          </w:p>
        </w:tc>
      </w:tr>
      <w:tr w:rsidR="00B440C1" w:rsidRPr="0093697E" w14:paraId="75D18C80" w14:textId="77777777" w:rsidTr="0093697E">
        <w:tc>
          <w:tcPr>
            <w:tcW w:w="0" w:type="auto"/>
            <w:vMerge w:val="restart"/>
            <w:vAlign w:val="center"/>
          </w:tcPr>
          <w:p w14:paraId="52D86E94"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Front</w:t>
            </w:r>
          </w:p>
        </w:tc>
        <w:tc>
          <w:tcPr>
            <w:tcW w:w="0" w:type="auto"/>
            <w:vAlign w:val="center"/>
          </w:tcPr>
          <w:p w14:paraId="54171834"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15086713" w14:textId="77777777" w:rsidR="00B440C1" w:rsidRPr="0093697E" w:rsidRDefault="00B440C1" w:rsidP="00516AF5">
            <w:pPr>
              <w:widowControl/>
              <w:overflowPunct w:val="0"/>
              <w:snapToGrid w:val="0"/>
              <w:spacing w:after="0"/>
              <w:textAlignment w:val="baseline"/>
              <w:rPr>
                <w:sz w:val="18"/>
                <w:szCs w:val="18"/>
              </w:rPr>
            </w:pPr>
            <w:r w:rsidRPr="0093697E">
              <w:rPr>
                <w:sz w:val="18"/>
                <w:szCs w:val="18"/>
              </w:rPr>
              <w:t>22</w:t>
            </w:r>
            <w:r w:rsidRPr="0093697E">
              <w:rPr>
                <w:kern w:val="44"/>
                <w:sz w:val="18"/>
                <w:szCs w:val="18"/>
                <w:lang w:bidi="hi-IN"/>
              </w:rPr>
              <w:t>°</w:t>
            </w:r>
          </w:p>
        </w:tc>
        <w:tc>
          <w:tcPr>
            <w:tcW w:w="0" w:type="auto"/>
            <w:vAlign w:val="center"/>
          </w:tcPr>
          <w:p w14:paraId="7E66F1C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4E557F9C" w14:textId="77777777" w:rsidR="00B440C1" w:rsidRPr="0093697E" w:rsidRDefault="00B440C1" w:rsidP="00516AF5">
            <w:pPr>
              <w:widowControl/>
              <w:overflowPunct w:val="0"/>
              <w:snapToGrid w:val="0"/>
              <w:spacing w:after="0"/>
              <w:textAlignment w:val="baseline"/>
              <w:rPr>
                <w:sz w:val="18"/>
                <w:szCs w:val="18"/>
              </w:rPr>
            </w:pPr>
            <w:r w:rsidRPr="0093697E">
              <w:rPr>
                <w:sz w:val="18"/>
                <w:szCs w:val="18"/>
              </w:rPr>
              <w:t>12</w:t>
            </w:r>
            <w:r w:rsidRPr="0093697E">
              <w:rPr>
                <w:kern w:val="44"/>
                <w:sz w:val="18"/>
                <w:szCs w:val="18"/>
                <w:lang w:bidi="hi-IN"/>
              </w:rPr>
              <w:t>°</w:t>
            </w:r>
          </w:p>
        </w:tc>
        <w:tc>
          <w:tcPr>
            <w:tcW w:w="0" w:type="auto"/>
            <w:vAlign w:val="center"/>
          </w:tcPr>
          <w:p w14:paraId="410D5F4F" w14:textId="77777777" w:rsidR="00B440C1" w:rsidRPr="0093697E" w:rsidRDefault="00B440C1" w:rsidP="00516AF5">
            <w:pPr>
              <w:widowControl/>
              <w:overflowPunct w:val="0"/>
              <w:snapToGrid w:val="0"/>
              <w:spacing w:after="0"/>
              <w:textAlignment w:val="baseline"/>
              <w:rPr>
                <w:sz w:val="18"/>
                <w:szCs w:val="18"/>
              </w:rPr>
            </w:pPr>
            <w:r w:rsidRPr="0093697E">
              <w:rPr>
                <w:sz w:val="18"/>
                <w:szCs w:val="18"/>
              </w:rPr>
              <w:t>24.61</w:t>
            </w:r>
          </w:p>
        </w:tc>
        <w:tc>
          <w:tcPr>
            <w:tcW w:w="0" w:type="auto"/>
            <w:vAlign w:val="center"/>
          </w:tcPr>
          <w:p w14:paraId="390E3929"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sz w:val="18"/>
                <w:szCs w:val="18"/>
              </w:rPr>
              <w:t>9.28</w:t>
            </w:r>
          </w:p>
        </w:tc>
        <w:tc>
          <w:tcPr>
            <w:tcW w:w="0" w:type="auto"/>
            <w:vAlign w:val="center"/>
          </w:tcPr>
          <w:p w14:paraId="71B39D1A"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29EEC07"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(-45°,45°)</w:t>
            </w:r>
          </w:p>
        </w:tc>
      </w:tr>
      <w:tr w:rsidR="00B440C1" w:rsidRPr="0093697E" w14:paraId="38FCA041" w14:textId="77777777" w:rsidTr="0093697E">
        <w:tc>
          <w:tcPr>
            <w:tcW w:w="0" w:type="auto"/>
            <w:vMerge/>
            <w:vAlign w:val="center"/>
          </w:tcPr>
          <w:p w14:paraId="0308010A" w14:textId="77777777" w:rsidR="00B440C1" w:rsidRPr="0093697E" w:rsidRDefault="00B440C1" w:rsidP="00516AF5">
            <w:pPr>
              <w:widowControl/>
              <w:overflowPunct w:val="0"/>
              <w:snapToGrid w:val="0"/>
              <w:spacing w:after="0"/>
              <w:textAlignment w:val="baseline"/>
              <w:rPr>
                <w:sz w:val="18"/>
                <w:szCs w:val="18"/>
              </w:rPr>
            </w:pPr>
          </w:p>
        </w:tc>
        <w:tc>
          <w:tcPr>
            <w:tcW w:w="0" w:type="auto"/>
            <w:vAlign w:val="center"/>
          </w:tcPr>
          <w:p w14:paraId="651C9DE5"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15E23C0E" w14:textId="77777777" w:rsidR="00B440C1" w:rsidRPr="0093697E" w:rsidRDefault="00B440C1" w:rsidP="00516AF5">
            <w:pPr>
              <w:widowControl/>
              <w:overflowPunct w:val="0"/>
              <w:snapToGrid w:val="0"/>
              <w:spacing w:after="0"/>
              <w:textAlignment w:val="baseline"/>
              <w:rPr>
                <w:sz w:val="18"/>
                <w:szCs w:val="18"/>
              </w:rPr>
            </w:pPr>
            <w:r w:rsidRPr="0093697E">
              <w:rPr>
                <w:sz w:val="18"/>
                <w:szCs w:val="18"/>
              </w:rPr>
              <w:t>43</w:t>
            </w:r>
            <w:r w:rsidRPr="0093697E">
              <w:rPr>
                <w:kern w:val="44"/>
                <w:sz w:val="18"/>
                <w:szCs w:val="18"/>
                <w:lang w:bidi="hi-IN"/>
              </w:rPr>
              <w:t>°</w:t>
            </w:r>
          </w:p>
        </w:tc>
        <w:tc>
          <w:tcPr>
            <w:tcW w:w="0" w:type="auto"/>
            <w:vAlign w:val="center"/>
          </w:tcPr>
          <w:p w14:paraId="232691BF"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9B209C1" w14:textId="77777777" w:rsidR="00B440C1" w:rsidRPr="0093697E" w:rsidRDefault="00B440C1" w:rsidP="00516AF5">
            <w:pPr>
              <w:widowControl/>
              <w:overflowPunct w:val="0"/>
              <w:snapToGrid w:val="0"/>
              <w:spacing w:after="0"/>
              <w:textAlignment w:val="baseline"/>
              <w:rPr>
                <w:sz w:val="18"/>
                <w:szCs w:val="18"/>
              </w:rPr>
            </w:pPr>
            <w:r w:rsidRPr="0093697E">
              <w:rPr>
                <w:sz w:val="18"/>
                <w:szCs w:val="18"/>
              </w:rPr>
              <w:t>27</w:t>
            </w:r>
            <w:r w:rsidRPr="0093697E">
              <w:rPr>
                <w:kern w:val="44"/>
                <w:sz w:val="18"/>
                <w:szCs w:val="18"/>
                <w:lang w:bidi="hi-IN"/>
              </w:rPr>
              <w:t>°</w:t>
            </w:r>
          </w:p>
        </w:tc>
        <w:tc>
          <w:tcPr>
            <w:tcW w:w="0" w:type="auto"/>
            <w:vAlign w:val="center"/>
          </w:tcPr>
          <w:p w14:paraId="5E2D01E2"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sz w:val="18"/>
                <w:szCs w:val="18"/>
              </w:rPr>
              <w:t>17.63</w:t>
            </w:r>
          </w:p>
        </w:tc>
        <w:tc>
          <w:tcPr>
            <w:tcW w:w="0" w:type="auto"/>
            <w:vAlign w:val="center"/>
          </w:tcPr>
          <w:p w14:paraId="7FAE33F5"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sz w:val="18"/>
                <w:szCs w:val="18"/>
              </w:rPr>
              <w:t>2.30</w:t>
            </w:r>
          </w:p>
        </w:tc>
        <w:tc>
          <w:tcPr>
            <w:tcW w:w="0" w:type="auto"/>
            <w:vAlign w:val="center"/>
          </w:tcPr>
          <w:p w14:paraId="590C3DAE"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45A729D5"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(-45°,45°)</w:t>
            </w:r>
          </w:p>
        </w:tc>
      </w:tr>
      <w:tr w:rsidR="00B440C1" w:rsidRPr="0093697E" w14:paraId="7AC54121" w14:textId="77777777" w:rsidTr="0093697E">
        <w:tc>
          <w:tcPr>
            <w:tcW w:w="0" w:type="auto"/>
            <w:vMerge w:val="restart"/>
            <w:vAlign w:val="center"/>
          </w:tcPr>
          <w:p w14:paraId="4E9CA937"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Left</w:t>
            </w:r>
          </w:p>
        </w:tc>
        <w:tc>
          <w:tcPr>
            <w:tcW w:w="0" w:type="auto"/>
            <w:vAlign w:val="center"/>
          </w:tcPr>
          <w:p w14:paraId="6B148762"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0D9AA3BB"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0087EA6B" w14:textId="77777777" w:rsidR="00B440C1" w:rsidRPr="0093697E" w:rsidRDefault="00B440C1" w:rsidP="00516AF5">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45°,90°)</w:t>
            </w:r>
          </w:p>
          <w:p w14:paraId="7938C829"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90°,135°]</w:t>
            </w:r>
          </w:p>
        </w:tc>
        <w:tc>
          <w:tcPr>
            <w:tcW w:w="0" w:type="auto"/>
            <w:vAlign w:val="center"/>
          </w:tcPr>
          <w:p w14:paraId="1263BD1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1758F10C"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4A2411DB"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64CDD6BF"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47B45592" w14:textId="77777777" w:rsidR="00B440C1" w:rsidRPr="0093697E" w:rsidRDefault="00B440C1" w:rsidP="00516AF5">
            <w:pPr>
              <w:widowControl/>
              <w:overflowPunct w:val="0"/>
              <w:snapToGrid w:val="0"/>
              <w:spacing w:after="0"/>
              <w:textAlignment w:val="baseline"/>
              <w:rPr>
                <w:kern w:val="44"/>
                <w:sz w:val="18"/>
                <w:szCs w:val="18"/>
                <w:lang w:bidi="hi-IN"/>
              </w:rPr>
            </w:pPr>
            <w:r w:rsidRPr="0093697E">
              <w:rPr>
                <w:kern w:val="44"/>
                <w:sz w:val="18"/>
                <w:szCs w:val="18"/>
                <w:lang w:bidi="hi-IN"/>
              </w:rPr>
              <w:t>[45°,90°)</w:t>
            </w:r>
            <w:r w:rsidRPr="0093697E">
              <w:rPr>
                <w:rFonts w:ascii="宋体" w:eastAsia="宋体" w:hAnsi="宋体" w:cs="宋体" w:hint="eastAsia"/>
                <w:kern w:val="44"/>
                <w:sz w:val="18"/>
                <w:szCs w:val="18"/>
                <w:lang w:bidi="hi-IN"/>
              </w:rPr>
              <w:t>∪</w:t>
            </w:r>
          </w:p>
          <w:p w14:paraId="6C43A95D"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(90°,135°]</w:t>
            </w:r>
          </w:p>
        </w:tc>
      </w:tr>
      <w:tr w:rsidR="00B440C1" w:rsidRPr="0093697E" w14:paraId="5DBAC0B0" w14:textId="77777777" w:rsidTr="0093697E">
        <w:tc>
          <w:tcPr>
            <w:tcW w:w="0" w:type="auto"/>
            <w:vMerge/>
            <w:vAlign w:val="center"/>
          </w:tcPr>
          <w:p w14:paraId="7C608200" w14:textId="77777777" w:rsidR="00B440C1" w:rsidRPr="0093697E" w:rsidRDefault="00B440C1" w:rsidP="00516AF5">
            <w:pPr>
              <w:widowControl/>
              <w:overflowPunct w:val="0"/>
              <w:snapToGrid w:val="0"/>
              <w:spacing w:after="0"/>
              <w:textAlignment w:val="baseline"/>
              <w:rPr>
                <w:sz w:val="18"/>
                <w:szCs w:val="18"/>
              </w:rPr>
            </w:pPr>
          </w:p>
        </w:tc>
        <w:tc>
          <w:tcPr>
            <w:tcW w:w="0" w:type="auto"/>
            <w:vAlign w:val="center"/>
          </w:tcPr>
          <w:p w14:paraId="1D683350"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41853A89"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2F2375A2"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7E6495D9"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73D5A967"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66D0D31F"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74402C18"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5CE87AC5"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[45°,135°]</w:t>
            </w:r>
          </w:p>
        </w:tc>
      </w:tr>
      <w:tr w:rsidR="00B440C1" w:rsidRPr="0093697E" w14:paraId="729303F2" w14:textId="77777777" w:rsidTr="0093697E">
        <w:tc>
          <w:tcPr>
            <w:tcW w:w="0" w:type="auto"/>
            <w:vMerge w:val="restart"/>
            <w:vAlign w:val="center"/>
          </w:tcPr>
          <w:p w14:paraId="607F1A12"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Back</w:t>
            </w:r>
          </w:p>
        </w:tc>
        <w:tc>
          <w:tcPr>
            <w:tcW w:w="0" w:type="auto"/>
            <w:vAlign w:val="center"/>
          </w:tcPr>
          <w:p w14:paraId="0718013B"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EF3DBFF"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43°</w:t>
            </w:r>
          </w:p>
        </w:tc>
        <w:tc>
          <w:tcPr>
            <w:tcW w:w="0" w:type="auto"/>
            <w:vAlign w:val="center"/>
          </w:tcPr>
          <w:p w14:paraId="2C4B9BE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6BA7E333"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27°</w:t>
            </w:r>
          </w:p>
        </w:tc>
        <w:tc>
          <w:tcPr>
            <w:tcW w:w="0" w:type="auto"/>
            <w:vAlign w:val="center"/>
          </w:tcPr>
          <w:p w14:paraId="22C3FAEA"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17.63</w:t>
            </w:r>
          </w:p>
        </w:tc>
        <w:tc>
          <w:tcPr>
            <w:tcW w:w="0" w:type="auto"/>
            <w:vAlign w:val="center"/>
          </w:tcPr>
          <w:p w14:paraId="537D9F53"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2.30</w:t>
            </w:r>
          </w:p>
        </w:tc>
        <w:tc>
          <w:tcPr>
            <w:tcW w:w="0" w:type="auto"/>
            <w:vAlign w:val="center"/>
          </w:tcPr>
          <w:p w14:paraId="15561576"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22820F55"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(135°,225°)</w:t>
            </w:r>
          </w:p>
        </w:tc>
      </w:tr>
      <w:tr w:rsidR="00B440C1" w:rsidRPr="0093697E" w14:paraId="0F15D822" w14:textId="77777777" w:rsidTr="0093697E">
        <w:tc>
          <w:tcPr>
            <w:tcW w:w="0" w:type="auto"/>
            <w:vMerge/>
            <w:vAlign w:val="center"/>
          </w:tcPr>
          <w:p w14:paraId="0D0B537A" w14:textId="77777777" w:rsidR="00B440C1" w:rsidRPr="0093697E" w:rsidRDefault="00B440C1" w:rsidP="00516AF5">
            <w:pPr>
              <w:widowControl/>
              <w:overflowPunct w:val="0"/>
              <w:snapToGrid w:val="0"/>
              <w:spacing w:after="0"/>
              <w:textAlignment w:val="baseline"/>
              <w:rPr>
                <w:sz w:val="18"/>
                <w:szCs w:val="18"/>
              </w:rPr>
            </w:pPr>
          </w:p>
        </w:tc>
        <w:tc>
          <w:tcPr>
            <w:tcW w:w="0" w:type="auto"/>
            <w:vAlign w:val="center"/>
          </w:tcPr>
          <w:p w14:paraId="068E2CD7"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175AEC74"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22°</w:t>
            </w:r>
          </w:p>
        </w:tc>
        <w:tc>
          <w:tcPr>
            <w:tcW w:w="0" w:type="auto"/>
            <w:vAlign w:val="center"/>
          </w:tcPr>
          <w:p w14:paraId="162DE866"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7A3944C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12°</w:t>
            </w:r>
          </w:p>
        </w:tc>
        <w:tc>
          <w:tcPr>
            <w:tcW w:w="0" w:type="auto"/>
            <w:vAlign w:val="center"/>
          </w:tcPr>
          <w:p w14:paraId="020F86B2"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24.61</w:t>
            </w:r>
          </w:p>
        </w:tc>
        <w:tc>
          <w:tcPr>
            <w:tcW w:w="0" w:type="auto"/>
            <w:vAlign w:val="center"/>
          </w:tcPr>
          <w:p w14:paraId="28AF0167"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9.28</w:t>
            </w:r>
          </w:p>
        </w:tc>
        <w:tc>
          <w:tcPr>
            <w:tcW w:w="0" w:type="auto"/>
            <w:vAlign w:val="center"/>
          </w:tcPr>
          <w:p w14:paraId="5CD5A2BC"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0AD100BC"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(135°,225°)</w:t>
            </w:r>
          </w:p>
        </w:tc>
      </w:tr>
      <w:tr w:rsidR="00B440C1" w:rsidRPr="0093697E" w14:paraId="1C6BDEB4" w14:textId="77777777" w:rsidTr="0093697E">
        <w:tc>
          <w:tcPr>
            <w:tcW w:w="0" w:type="auto"/>
            <w:vMerge w:val="restart"/>
            <w:vAlign w:val="center"/>
          </w:tcPr>
          <w:p w14:paraId="54114DCB"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Right</w:t>
            </w:r>
          </w:p>
        </w:tc>
        <w:tc>
          <w:tcPr>
            <w:tcW w:w="0" w:type="auto"/>
            <w:vAlign w:val="center"/>
          </w:tcPr>
          <w:p w14:paraId="36E23C7D"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203755CA"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05E2D9B6"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6AC6DEDA"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6A6032D3"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078ABC92"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7070E070"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355F19C1" w14:textId="77777777" w:rsidR="00B440C1" w:rsidRPr="0093697E" w:rsidRDefault="00B440C1" w:rsidP="00516AF5">
            <w:pPr>
              <w:widowControl/>
              <w:overflowPunct w:val="0"/>
              <w:snapToGrid w:val="0"/>
              <w:spacing w:after="0"/>
              <w:textAlignment w:val="baseline"/>
              <w:rPr>
                <w:kern w:val="44"/>
                <w:sz w:val="18"/>
                <w:szCs w:val="18"/>
                <w:lang w:bidi="hi-IN"/>
              </w:rPr>
            </w:pPr>
            <w:r w:rsidRPr="0093697E">
              <w:rPr>
                <w:kern w:val="44"/>
                <w:sz w:val="18"/>
                <w:szCs w:val="18"/>
                <w:lang w:bidi="hi-IN"/>
              </w:rPr>
              <w:t>[225°,315°]</w:t>
            </w:r>
          </w:p>
        </w:tc>
      </w:tr>
      <w:tr w:rsidR="00B440C1" w:rsidRPr="0093697E" w14:paraId="41EE1174" w14:textId="77777777" w:rsidTr="0093697E">
        <w:tc>
          <w:tcPr>
            <w:tcW w:w="0" w:type="auto"/>
            <w:vMerge/>
            <w:vAlign w:val="center"/>
          </w:tcPr>
          <w:p w14:paraId="714B4DD8" w14:textId="77777777" w:rsidR="00B440C1" w:rsidRPr="0093697E" w:rsidRDefault="00B440C1" w:rsidP="00516AF5">
            <w:pPr>
              <w:widowControl/>
              <w:overflowPunct w:val="0"/>
              <w:snapToGrid w:val="0"/>
              <w:spacing w:after="0"/>
              <w:textAlignment w:val="baseline"/>
              <w:rPr>
                <w:sz w:val="18"/>
                <w:szCs w:val="18"/>
              </w:rPr>
            </w:pPr>
          </w:p>
        </w:tc>
        <w:tc>
          <w:tcPr>
            <w:tcW w:w="0" w:type="auto"/>
            <w:vAlign w:val="center"/>
          </w:tcPr>
          <w:p w14:paraId="70F648FC"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35ACC95"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3D672C4C" w14:textId="77777777" w:rsidR="00B440C1" w:rsidRPr="0093697E" w:rsidRDefault="00B440C1" w:rsidP="00516AF5">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225°,270°</w:t>
            </w:r>
            <w:r w:rsidRPr="0093697E">
              <w:rPr>
                <w:sz w:val="18"/>
                <w:szCs w:val="18"/>
              </w:rPr>
              <w:t>)</w:t>
            </w:r>
          </w:p>
          <w:p w14:paraId="3A1B33FB"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270°,315°]</w:t>
            </w:r>
          </w:p>
        </w:tc>
        <w:tc>
          <w:tcPr>
            <w:tcW w:w="0" w:type="auto"/>
            <w:vAlign w:val="center"/>
          </w:tcPr>
          <w:p w14:paraId="40A5EBE4"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38575D26"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0A9D540C"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50AE10A6"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40C1844D" w14:textId="77777777" w:rsidR="00B440C1" w:rsidRPr="0093697E" w:rsidRDefault="00B440C1" w:rsidP="00516AF5">
            <w:pPr>
              <w:widowControl/>
              <w:overflowPunct w:val="0"/>
              <w:snapToGrid w:val="0"/>
              <w:spacing w:after="0"/>
              <w:textAlignment w:val="baseline"/>
              <w:rPr>
                <w:kern w:val="44"/>
                <w:sz w:val="18"/>
                <w:szCs w:val="18"/>
                <w:lang w:bidi="hi-IN"/>
              </w:rPr>
            </w:pPr>
            <w:r w:rsidRPr="0093697E">
              <w:rPr>
                <w:kern w:val="44"/>
                <w:sz w:val="18"/>
                <w:szCs w:val="18"/>
                <w:lang w:bidi="hi-IN"/>
              </w:rPr>
              <w:t>[225°,270°</w:t>
            </w:r>
            <w:r w:rsidRPr="0093697E">
              <w:rPr>
                <w:sz w:val="18"/>
                <w:szCs w:val="18"/>
              </w:rPr>
              <w:t>)</w:t>
            </w:r>
            <w:r w:rsidRPr="0093697E">
              <w:rPr>
                <w:rFonts w:ascii="宋体" w:eastAsia="宋体" w:hAnsi="宋体" w:cs="宋体" w:hint="eastAsia"/>
                <w:kern w:val="44"/>
                <w:sz w:val="18"/>
                <w:szCs w:val="18"/>
                <w:lang w:bidi="hi-IN"/>
              </w:rPr>
              <w:t>∪</w:t>
            </w:r>
          </w:p>
          <w:p w14:paraId="5AFD4933" w14:textId="77777777" w:rsidR="00B440C1" w:rsidRPr="0093697E" w:rsidRDefault="00B440C1" w:rsidP="00516AF5">
            <w:pPr>
              <w:widowControl/>
              <w:overflowPunct w:val="0"/>
              <w:snapToGrid w:val="0"/>
              <w:spacing w:after="0"/>
              <w:textAlignment w:val="baseline"/>
              <w:rPr>
                <w:kern w:val="44"/>
                <w:sz w:val="18"/>
                <w:szCs w:val="18"/>
                <w:lang w:bidi="hi-IN"/>
              </w:rPr>
            </w:pPr>
            <w:r w:rsidRPr="0093697E">
              <w:rPr>
                <w:kern w:val="44"/>
                <w:sz w:val="18"/>
                <w:szCs w:val="18"/>
                <w:lang w:bidi="hi-IN"/>
              </w:rPr>
              <w:t>(270°,315°]</w:t>
            </w:r>
          </w:p>
        </w:tc>
      </w:tr>
      <w:tr w:rsidR="00B440C1" w:rsidRPr="0093697E" w14:paraId="5D3BF248" w14:textId="77777777" w:rsidTr="0093697E">
        <w:tc>
          <w:tcPr>
            <w:tcW w:w="0" w:type="auto"/>
            <w:vAlign w:val="center"/>
          </w:tcPr>
          <w:p w14:paraId="6520668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Roof</w:t>
            </w:r>
          </w:p>
        </w:tc>
        <w:tc>
          <w:tcPr>
            <w:tcW w:w="0" w:type="auto"/>
            <w:vAlign w:val="center"/>
          </w:tcPr>
          <w:p w14:paraId="27095B20"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2CF9A28F"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47°</w:t>
            </w:r>
          </w:p>
        </w:tc>
        <w:tc>
          <w:tcPr>
            <w:tcW w:w="0" w:type="auto"/>
            <w:vAlign w:val="center"/>
          </w:tcPr>
          <w:p w14:paraId="7FDE09CF"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44"/>
                <w:sz w:val="18"/>
                <w:szCs w:val="18"/>
                <w:lang w:bidi="hi-IN"/>
              </w:rPr>
              <w:t>30°-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042B3D71"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20°</w:t>
            </w:r>
          </w:p>
        </w:tc>
        <w:tc>
          <w:tcPr>
            <w:tcW w:w="0" w:type="auto"/>
            <w:vAlign w:val="center"/>
          </w:tcPr>
          <w:p w14:paraId="09E0D99E" w14:textId="77777777" w:rsidR="00B440C1" w:rsidRPr="0093697E" w:rsidRDefault="00B440C1" w:rsidP="00516AF5">
            <w:pPr>
              <w:widowControl/>
              <w:overflowPunct w:val="0"/>
              <w:snapToGrid w:val="0"/>
              <w:spacing w:after="0"/>
              <w:textAlignment w:val="baseline"/>
              <w:rPr>
                <w:sz w:val="18"/>
                <w:szCs w:val="18"/>
              </w:rPr>
            </w:pPr>
            <w:r w:rsidRPr="0093697E">
              <w:rPr>
                <w:kern w:val="3"/>
                <w:sz w:val="18"/>
                <w:szCs w:val="18"/>
                <w:lang w:bidi="hi-IN"/>
              </w:rPr>
              <w:t>31.53</w:t>
            </w:r>
          </w:p>
        </w:tc>
        <w:tc>
          <w:tcPr>
            <w:tcW w:w="0" w:type="auto"/>
            <w:vAlign w:val="center"/>
          </w:tcPr>
          <w:p w14:paraId="12093368" w14:textId="77777777" w:rsidR="00B440C1" w:rsidRPr="0093697E" w:rsidRDefault="00B440C1" w:rsidP="00516AF5">
            <w:pPr>
              <w:widowControl/>
              <w:overflowPunct w:val="0"/>
              <w:snapToGrid w:val="0"/>
              <w:spacing w:after="0"/>
              <w:textAlignment w:val="baseline"/>
              <w:rPr>
                <w:sz w:val="18"/>
                <w:szCs w:val="18"/>
              </w:rPr>
            </w:pPr>
            <w:r w:rsidRPr="0093697E">
              <w:rPr>
                <w:color w:val="000000" w:themeColor="text1"/>
                <w:kern w:val="3"/>
                <w:sz w:val="18"/>
                <w:szCs w:val="18"/>
                <w:lang w:bidi="hi-IN"/>
              </w:rPr>
              <w:t>16.20</w:t>
            </w:r>
          </w:p>
        </w:tc>
        <w:tc>
          <w:tcPr>
            <w:tcW w:w="0" w:type="auto"/>
            <w:vAlign w:val="center"/>
          </w:tcPr>
          <w:p w14:paraId="0605C852"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[0°,30°]</w:t>
            </w:r>
          </w:p>
        </w:tc>
        <w:tc>
          <w:tcPr>
            <w:tcW w:w="0" w:type="auto"/>
            <w:vAlign w:val="center"/>
          </w:tcPr>
          <w:p w14:paraId="26E2935C" w14:textId="77777777" w:rsidR="00B440C1" w:rsidRPr="0093697E" w:rsidRDefault="00B440C1" w:rsidP="00516AF5">
            <w:pPr>
              <w:widowControl/>
              <w:overflowPunct w:val="0"/>
              <w:snapToGrid w:val="0"/>
              <w:spacing w:after="0"/>
              <w:textAlignment w:val="baseline"/>
              <w:rPr>
                <w:sz w:val="18"/>
                <w:szCs w:val="18"/>
              </w:rPr>
            </w:pPr>
            <w:r w:rsidRPr="0093697E">
              <w:rPr>
                <w:kern w:val="44"/>
                <w:sz w:val="18"/>
                <w:szCs w:val="18"/>
                <w:lang w:bidi="hi-IN"/>
              </w:rPr>
              <w:t>[0°,360°]</w:t>
            </w:r>
          </w:p>
        </w:tc>
      </w:tr>
    </w:tbl>
    <w:p w14:paraId="45EEA538" w14:textId="5AB71716" w:rsidR="00883FBF" w:rsidRPr="001664B2" w:rsidRDefault="007D7F90" w:rsidP="001664B2">
      <w:pPr>
        <w:widowControl/>
        <w:overflowPunct w:val="0"/>
        <w:autoSpaceDE w:val="0"/>
        <w:autoSpaceDN w:val="0"/>
        <w:adjustRightInd w:val="0"/>
        <w:snapToGrid w:val="0"/>
        <w:spacing w:after="120"/>
        <w:textAlignment w:val="baseline"/>
        <w:rPr>
          <w:rFonts w:eastAsia="宋体" w:cs="Times New Roman"/>
          <w:b/>
          <w:bCs/>
          <w:i/>
          <w:iCs/>
          <w:sz w:val="22"/>
        </w:rPr>
      </w:pPr>
      <w:bookmarkStart w:id="30" w:name="_Ref194075003"/>
      <w:r w:rsidRPr="001664B2">
        <w:rPr>
          <w:rFonts w:eastAsia="宋体" w:cs="Times New Roman"/>
          <w:b/>
          <w:bCs/>
          <w:i/>
          <w:iCs/>
          <w:sz w:val="22"/>
        </w:rPr>
        <w:lastRenderedPageBreak/>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6</w:t>
      </w:r>
      <w:r w:rsidRPr="001664B2">
        <w:rPr>
          <w:rFonts w:eastAsia="宋体" w:cs="Times New Roman"/>
          <w:b/>
          <w:bCs/>
          <w:i/>
          <w:iCs/>
          <w:sz w:val="22"/>
        </w:rPr>
        <w:fldChar w:fldCharType="end"/>
      </w:r>
      <w:r w:rsidRPr="001664B2">
        <w:rPr>
          <w:rFonts w:eastAsia="宋体" w:cs="Times New Roman"/>
          <w:b/>
          <w:bCs/>
          <w:i/>
          <w:iCs/>
          <w:sz w:val="22"/>
        </w:rPr>
        <w:t xml:space="preserve">: For </w:t>
      </w:r>
      <w:r w:rsidR="00883FBF" w:rsidRPr="001664B2">
        <w:rPr>
          <w:rFonts w:eastAsia="宋体" w:cs="Times New Roman"/>
          <w:b/>
          <w:bCs/>
          <w:i/>
          <w:iCs/>
          <w:sz w:val="22"/>
        </w:rPr>
        <w:t>vehicle</w:t>
      </w:r>
      <w:r w:rsidRPr="001664B2">
        <w:rPr>
          <w:rFonts w:eastAsia="宋体" w:cs="Times New Roman"/>
          <w:b/>
          <w:bCs/>
          <w:i/>
          <w:iCs/>
          <w:sz w:val="22"/>
        </w:rPr>
        <w:t xml:space="preserve"> bistatic RCS, </w:t>
      </w:r>
      <w:r w:rsidR="00883FBF" w:rsidRPr="001664B2">
        <w:rPr>
          <w:rFonts w:eastAsia="宋体" w:cs="Times New Roman"/>
          <w:b/>
          <w:bCs/>
          <w:i/>
          <w:iCs/>
          <w:sz w:val="22"/>
        </w:rPr>
        <w:t>the following two models can be considered</w:t>
      </w:r>
      <w:bookmarkEnd w:id="30"/>
    </w:p>
    <w:p w14:paraId="035AE3F9" w14:textId="01E1245A" w:rsidR="007D7F90" w:rsidRPr="001664B2" w:rsidRDefault="00883FBF" w:rsidP="00896B39">
      <w:pPr>
        <w:pStyle w:val="a8"/>
        <w:widowControl/>
        <w:numPr>
          <w:ilvl w:val="0"/>
          <w:numId w:val="29"/>
        </w:numPr>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Model 1: Adopt</w:t>
      </w:r>
      <w:r w:rsidR="007D7F90" w:rsidRPr="001664B2">
        <w:rPr>
          <w:rFonts w:eastAsia="宋体" w:cs="Times New Roman"/>
          <w:b/>
          <w:bCs/>
          <w:i/>
          <w:iCs/>
          <w:sz w:val="22"/>
        </w:rPr>
        <w:t xml:space="preserve"> RCS transition formula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RCS,bi</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RCS,mono</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α,α</m:t>
            </m:r>
          </m:e>
        </m:d>
        <m:r>
          <m:rPr>
            <m:sty m:val="bi"/>
          </m:rPr>
          <w:rPr>
            <w:rFonts w:ascii="Cambria Math" w:eastAsia="宋体" w:hAnsi="Cambria Math" w:cs="Times New Roman"/>
            <w:sz w:val="22"/>
          </w:rPr>
          <m:t>⋅cos</m:t>
        </m:r>
        <m:d>
          <m:dPr>
            <m:ctrlPr>
              <w:rPr>
                <w:rFonts w:ascii="Cambria Math" w:eastAsia="宋体" w:hAnsi="Cambria Math" w:cs="Times New Roman"/>
                <w:b/>
                <w:bCs/>
                <w:i/>
                <w:iCs/>
                <w:sz w:val="22"/>
              </w:rPr>
            </m:ctrlPr>
          </m:dPr>
          <m:e>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oMath>
      <w:r w:rsidR="007D7F90" w:rsidRPr="001664B2">
        <w:rPr>
          <w:rFonts w:eastAsia="宋体" w:cs="Times New Roman"/>
          <w:b/>
          <w:bCs/>
          <w:i/>
          <w:iCs/>
          <w:sz w:val="22"/>
        </w:rPr>
        <w:t xml:space="preserve"> to model the human bistatic RCS.</w:t>
      </w:r>
    </w:p>
    <w:p w14:paraId="75610AB9" w14:textId="0C9D73AF" w:rsidR="00883FBF" w:rsidRPr="001664B2" w:rsidRDefault="00883FBF" w:rsidP="00896B39">
      <w:pPr>
        <w:pStyle w:val="a8"/>
        <w:widowControl/>
        <w:numPr>
          <w:ilvl w:val="0"/>
          <w:numId w:val="29"/>
        </w:numPr>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Model 2: For each incident angle, one or two peaks corresponding to specular reflection are modelled based on the</w:t>
      </w:r>
      <w:r w:rsidR="004F79DB" w:rsidRPr="001664B2">
        <w:rPr>
          <w:rFonts w:eastAsia="宋体" w:cs="Times New Roman"/>
          <w:b/>
          <w:bCs/>
          <w:i/>
          <w:iCs/>
          <w:sz w:val="22"/>
        </w:rPr>
        <w:t xml:space="preserve"> monostatic</w:t>
      </w:r>
      <w:r w:rsidRPr="001664B2">
        <w:rPr>
          <w:rFonts w:eastAsia="宋体" w:cs="Times New Roman"/>
          <w:b/>
          <w:bCs/>
          <w:i/>
          <w:iCs/>
          <w:sz w:val="22"/>
        </w:rPr>
        <w:t xml:space="preserve"> radiation </w:t>
      </w:r>
      <w:r w:rsidR="009B179A" w:rsidRPr="001664B2">
        <w:rPr>
          <w:rFonts w:eastAsia="宋体" w:cs="Times New Roman"/>
          <w:b/>
          <w:bCs/>
          <w:i/>
          <w:iCs/>
          <w:sz w:val="22"/>
        </w:rPr>
        <w:t>pattern</w:t>
      </w:r>
      <w:r w:rsidR="004F79DB" w:rsidRPr="001664B2">
        <w:rPr>
          <w:rFonts w:eastAsia="宋体" w:cs="Times New Roman"/>
          <w:b/>
          <w:bCs/>
          <w:i/>
          <w:iCs/>
          <w:sz w:val="22"/>
        </w:rPr>
        <w:t xml:space="preserve"> parameter</w:t>
      </w:r>
      <w:r w:rsidR="009B179A" w:rsidRPr="001664B2">
        <w:rPr>
          <w:rFonts w:eastAsia="宋体" w:cs="Times New Roman"/>
          <w:b/>
          <w:bCs/>
          <w:i/>
          <w:iCs/>
          <w:sz w:val="22"/>
        </w:rPr>
        <w:t>, where</w:t>
      </w:r>
      <w:r w:rsidRPr="001664B2">
        <w:rPr>
          <w:rFonts w:eastAsia="宋体" w:cs="Times New Roman"/>
          <w:b/>
          <w:bCs/>
          <w:i/>
          <w:iCs/>
          <w:sz w:val="22"/>
        </w:rPr>
        <w:t xml:space="preserve"> A*B1 is defined in </w:t>
      </w:r>
      <w:r w:rsidRPr="001664B2">
        <w:rPr>
          <w:rFonts w:eastAsia="宋体" w:cs="Times New Roman"/>
          <w:b/>
          <w:bCs/>
          <w:i/>
          <w:iCs/>
          <w:sz w:val="22"/>
        </w:rPr>
        <w:fldChar w:fldCharType="begin"/>
      </w:r>
      <w:r w:rsidRPr="001664B2">
        <w:rPr>
          <w:rFonts w:eastAsia="宋体" w:cs="Times New Roman"/>
          <w:b/>
          <w:bCs/>
          <w:i/>
          <w:iCs/>
          <w:sz w:val="22"/>
        </w:rPr>
        <w:instrText xml:space="preserve"> REF _Ref193966658 \h </w:instrText>
      </w:r>
      <w:r w:rsidRPr="001664B2">
        <w:rPr>
          <w:rFonts w:cs="Times New Roman"/>
          <w:b/>
          <w:bCs/>
          <w:i/>
          <w:iCs/>
          <w:sz w:val="22"/>
        </w:rPr>
        <w:instrText xml:space="preserve"> \* MERGEFORMAT </w:instrText>
      </w:r>
      <w:r w:rsidRPr="001664B2">
        <w:rPr>
          <w:rFonts w:eastAsia="宋体" w:cs="Times New Roman"/>
          <w:b/>
          <w:bCs/>
          <w:i/>
          <w:iCs/>
          <w:sz w:val="22"/>
        </w:rPr>
      </w:r>
      <w:r w:rsidRPr="001664B2">
        <w:rPr>
          <w:rFonts w:eastAsia="宋体" w:cs="Times New Roman"/>
          <w:b/>
          <w:bCs/>
          <w:i/>
          <w:iCs/>
          <w:sz w:val="22"/>
        </w:rPr>
        <w:fldChar w:fldCharType="separate"/>
      </w:r>
      <w:r w:rsidR="00412A3F" w:rsidRPr="00412A3F">
        <w:rPr>
          <w:rFonts w:cs="Times New Roman"/>
          <w:b/>
          <w:bCs/>
          <w:i/>
          <w:iCs/>
          <w:kern w:val="0"/>
          <w:sz w:val="22"/>
        </w:rPr>
        <w:t xml:space="preserve">Table </w:t>
      </w:r>
      <w:r w:rsidR="00412A3F" w:rsidRPr="00412A3F">
        <w:rPr>
          <w:rFonts w:cs="Times New Roman"/>
          <w:b/>
          <w:bCs/>
          <w:i/>
          <w:iCs/>
          <w:noProof/>
          <w:kern w:val="0"/>
          <w:sz w:val="22"/>
        </w:rPr>
        <w:t>6</w:t>
      </w:r>
      <w:r w:rsidRPr="001664B2">
        <w:rPr>
          <w:rFonts w:eastAsia="宋体" w:cs="Times New Roman"/>
          <w:b/>
          <w:bCs/>
          <w:i/>
          <w:iCs/>
          <w:sz w:val="22"/>
        </w:rPr>
        <w:fldChar w:fldCharType="end"/>
      </w:r>
      <w:r w:rsidR="004F79DB" w:rsidRPr="001664B2">
        <w:rPr>
          <w:rFonts w:eastAsia="宋体" w:cs="Times New Roman"/>
          <w:b/>
          <w:bCs/>
          <w:i/>
          <w:iCs/>
          <w:sz w:val="22"/>
        </w:rPr>
        <w:t xml:space="preserve">, and </w:t>
      </w:r>
      <w:r w:rsidR="00CD708E" w:rsidRPr="001664B2">
        <w:rPr>
          <w:rFonts w:eastAsia="宋体" w:cs="Times New Roman"/>
          <w:b/>
          <w:bCs/>
          <w:i/>
          <w:iCs/>
          <w:sz w:val="22"/>
        </w:rPr>
        <w:t xml:space="preserve">the </w:t>
      </w:r>
      <w:r w:rsidR="004F79DB" w:rsidRPr="001664B2">
        <w:rPr>
          <w:rFonts w:eastAsia="宋体" w:cs="Times New Roman"/>
          <w:b/>
          <w:bCs/>
          <w:i/>
          <w:iCs/>
          <w:sz w:val="22"/>
        </w:rPr>
        <w:t>standard deviation of B2 is 7.19dB</w:t>
      </w:r>
      <w:r w:rsidRPr="001664B2">
        <w:rPr>
          <w:rFonts w:eastAsia="宋体" w:cs="Times New Roman"/>
          <w:b/>
          <w:bCs/>
          <w:i/>
          <w:iCs/>
          <w:sz w:val="22"/>
        </w:rPr>
        <w:t>.</w:t>
      </w:r>
    </w:p>
    <w:p w14:paraId="304E0D48" w14:textId="0E8607EF" w:rsidR="00E667FD" w:rsidRPr="001664B2" w:rsidRDefault="00E667FD" w:rsidP="00486F19">
      <w:pPr>
        <w:widowControl/>
        <w:overflowPunct w:val="0"/>
        <w:autoSpaceDE w:val="0"/>
        <w:autoSpaceDN w:val="0"/>
        <w:adjustRightInd w:val="0"/>
        <w:snapToGrid w:val="0"/>
        <w:jc w:val="center"/>
        <w:textAlignment w:val="baseline"/>
        <w:rPr>
          <w:rFonts w:eastAsia="宋体" w:cs="Times New Roman"/>
          <w:b/>
          <w:bCs/>
          <w:i/>
          <w:iCs/>
          <w:sz w:val="22"/>
        </w:rPr>
      </w:pPr>
      <w:r w:rsidRPr="001664B2">
        <w:rPr>
          <w:rFonts w:eastAsia="宋体" w:cs="Times New Roman"/>
          <w:b/>
          <w:bCs/>
          <w:i/>
          <w:iCs/>
          <w:sz w:val="22"/>
        </w:rPr>
        <w:t>Table 6 Parameters of A*B1 for vehicle bistatic RCS.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56"/>
        <w:gridCol w:w="798"/>
        <w:gridCol w:w="604"/>
        <w:gridCol w:w="2069"/>
        <w:gridCol w:w="580"/>
        <w:gridCol w:w="621"/>
        <w:gridCol w:w="621"/>
        <w:gridCol w:w="1159"/>
        <w:gridCol w:w="1245"/>
      </w:tblGrid>
      <w:tr w:rsidR="00486F19" w:rsidRPr="0093697E" w14:paraId="55448CC7" w14:textId="77777777" w:rsidTr="004A610B">
        <w:tc>
          <w:tcPr>
            <w:tcW w:w="0" w:type="auto"/>
            <w:shd w:val="clear" w:color="auto" w:fill="BFBFBF" w:themeFill="background1" w:themeFillShade="BF"/>
            <w:vAlign w:val="center"/>
          </w:tcPr>
          <w:p w14:paraId="5FC4D56D" w14:textId="77777777" w:rsidR="00486F19" w:rsidRPr="0093697E" w:rsidRDefault="00486F19" w:rsidP="004A610B">
            <w:pPr>
              <w:widowControl/>
              <w:overflowPunct w:val="0"/>
              <w:snapToGrid w:val="0"/>
              <w:spacing w:after="0"/>
              <w:textAlignment w:val="baseline"/>
              <w:rPr>
                <w:b/>
                <w:bCs/>
                <w:sz w:val="18"/>
                <w:szCs w:val="18"/>
              </w:rPr>
            </w:pPr>
            <w:r w:rsidRPr="0093697E">
              <w:rPr>
                <w:b/>
                <w:bCs/>
                <w:sz w:val="18"/>
                <w:szCs w:val="18"/>
              </w:rPr>
              <w:t>Region</w:t>
            </w:r>
          </w:p>
        </w:tc>
        <w:tc>
          <w:tcPr>
            <w:tcW w:w="0" w:type="auto"/>
            <w:shd w:val="clear" w:color="auto" w:fill="BFBFBF" w:themeFill="background1" w:themeFillShade="BF"/>
            <w:vAlign w:val="center"/>
          </w:tcPr>
          <w:p w14:paraId="1D3CAEDC"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φ</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3C0CF5DB"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5840946B"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408AC01C"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25F8D9F3"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eastAsia="宋体" w:hAnsi="Cambria Math"/>
                        <w:b/>
                        <w:bCs/>
                        <w:i/>
                        <w:sz w:val="18"/>
                        <w:szCs w:val="18"/>
                      </w:rPr>
                    </m:ctrlPr>
                  </m:sSubPr>
                  <m:e>
                    <m:r>
                      <m:rPr>
                        <m:sty m:val="bi"/>
                      </m:rPr>
                      <w:rPr>
                        <w:rFonts w:ascii="Cambria Math" w:eastAsia="宋体" w:hAnsi="Cambria Math"/>
                        <w:sz w:val="18"/>
                        <w:szCs w:val="18"/>
                      </w:rPr>
                      <m:t>G</m:t>
                    </m:r>
                  </m:e>
                  <m:sub>
                    <m:r>
                      <m:rPr>
                        <m:sty m:val="bi"/>
                      </m:rPr>
                      <w:rPr>
                        <w:rFonts w:ascii="Cambria Math" w:eastAsia="宋体" w:hAnsi="Cambria Math"/>
                        <w:sz w:val="18"/>
                        <w:szCs w:val="18"/>
                      </w:rPr>
                      <m:t>max</m:t>
                    </m:r>
                  </m:sub>
                </m:sSub>
              </m:oMath>
            </m:oMathPara>
          </w:p>
        </w:tc>
        <w:tc>
          <w:tcPr>
            <w:tcW w:w="0" w:type="auto"/>
            <w:shd w:val="clear" w:color="auto" w:fill="BFBFBF" w:themeFill="background1" w:themeFillShade="BF"/>
            <w:vAlign w:val="center"/>
          </w:tcPr>
          <w:p w14:paraId="56CE08B5" w14:textId="77777777" w:rsidR="00486F19"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σ</m:t>
                    </m:r>
                  </m:e>
                  <m:sub>
                    <m:r>
                      <m:rPr>
                        <m:sty m:val="bi"/>
                      </m:rPr>
                      <w:rPr>
                        <w:rFonts w:ascii="Cambria Math" w:hAnsi="Cambria Math"/>
                        <w:sz w:val="18"/>
                        <w:szCs w:val="18"/>
                      </w:rPr>
                      <m:t>max</m:t>
                    </m:r>
                  </m:sub>
                </m:sSub>
              </m:oMath>
            </m:oMathPara>
          </w:p>
        </w:tc>
        <w:tc>
          <w:tcPr>
            <w:tcW w:w="0" w:type="auto"/>
            <w:shd w:val="clear" w:color="auto" w:fill="BFBFBF" w:themeFill="background1" w:themeFillShade="BF"/>
            <w:vAlign w:val="center"/>
          </w:tcPr>
          <w:p w14:paraId="3930E1E5" w14:textId="77777777" w:rsidR="00486F19" w:rsidRPr="0093697E" w:rsidRDefault="00486F19" w:rsidP="004A610B">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i</m:t>
                  </m:r>
                </m:sub>
              </m:sSub>
            </m:oMath>
          </w:p>
        </w:tc>
        <w:tc>
          <w:tcPr>
            <w:tcW w:w="0" w:type="auto"/>
            <w:shd w:val="clear" w:color="auto" w:fill="BFBFBF" w:themeFill="background1" w:themeFillShade="BF"/>
            <w:vAlign w:val="center"/>
          </w:tcPr>
          <w:p w14:paraId="2356D560" w14:textId="77777777" w:rsidR="00486F19" w:rsidRPr="0093697E" w:rsidRDefault="00486F19" w:rsidP="004A610B">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i"/>
                    </m:rPr>
                    <w:rPr>
                      <w:rFonts w:ascii="Cambria Math" w:hAnsi="Cambria Math"/>
                      <w:sz w:val="18"/>
                      <w:szCs w:val="18"/>
                    </w:rPr>
                    <m:t>i</m:t>
                  </m:r>
                </m:sub>
              </m:sSub>
            </m:oMath>
          </w:p>
        </w:tc>
      </w:tr>
      <w:tr w:rsidR="00486F19" w:rsidRPr="0093697E" w14:paraId="55222C86" w14:textId="77777777" w:rsidTr="004A610B">
        <w:tc>
          <w:tcPr>
            <w:tcW w:w="0" w:type="auto"/>
            <w:vMerge w:val="restart"/>
            <w:vAlign w:val="center"/>
          </w:tcPr>
          <w:p w14:paraId="41D9A461"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Front</w:t>
            </w:r>
          </w:p>
        </w:tc>
        <w:tc>
          <w:tcPr>
            <w:tcW w:w="0" w:type="auto"/>
            <w:vAlign w:val="center"/>
          </w:tcPr>
          <w:p w14:paraId="5584014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44317A59" w14:textId="77777777" w:rsidR="00486F19" w:rsidRPr="0093697E" w:rsidRDefault="00486F19" w:rsidP="004A610B">
            <w:pPr>
              <w:widowControl/>
              <w:overflowPunct w:val="0"/>
              <w:snapToGrid w:val="0"/>
              <w:spacing w:after="0"/>
              <w:textAlignment w:val="baseline"/>
              <w:rPr>
                <w:sz w:val="18"/>
                <w:szCs w:val="18"/>
              </w:rPr>
            </w:pPr>
            <w:r w:rsidRPr="0093697E">
              <w:rPr>
                <w:sz w:val="18"/>
                <w:szCs w:val="18"/>
              </w:rPr>
              <w:t>22</w:t>
            </w:r>
            <w:r w:rsidRPr="0093697E">
              <w:rPr>
                <w:kern w:val="44"/>
                <w:sz w:val="18"/>
                <w:szCs w:val="18"/>
                <w:lang w:bidi="hi-IN"/>
              </w:rPr>
              <w:t>°</w:t>
            </w:r>
          </w:p>
        </w:tc>
        <w:tc>
          <w:tcPr>
            <w:tcW w:w="0" w:type="auto"/>
            <w:vAlign w:val="center"/>
          </w:tcPr>
          <w:p w14:paraId="392F90B5"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70CF4A90" w14:textId="77777777" w:rsidR="00486F19" w:rsidRPr="0093697E" w:rsidRDefault="00486F19" w:rsidP="004A610B">
            <w:pPr>
              <w:widowControl/>
              <w:overflowPunct w:val="0"/>
              <w:snapToGrid w:val="0"/>
              <w:spacing w:after="0"/>
              <w:textAlignment w:val="baseline"/>
              <w:rPr>
                <w:sz w:val="18"/>
                <w:szCs w:val="18"/>
              </w:rPr>
            </w:pPr>
            <w:r w:rsidRPr="0093697E">
              <w:rPr>
                <w:sz w:val="18"/>
                <w:szCs w:val="18"/>
              </w:rPr>
              <w:t>12</w:t>
            </w:r>
            <w:r w:rsidRPr="0093697E">
              <w:rPr>
                <w:kern w:val="44"/>
                <w:sz w:val="18"/>
                <w:szCs w:val="18"/>
                <w:lang w:bidi="hi-IN"/>
              </w:rPr>
              <w:t>°</w:t>
            </w:r>
          </w:p>
        </w:tc>
        <w:tc>
          <w:tcPr>
            <w:tcW w:w="0" w:type="auto"/>
            <w:vAlign w:val="center"/>
          </w:tcPr>
          <w:p w14:paraId="5B6C7C35" w14:textId="77777777" w:rsidR="00486F19" w:rsidRPr="0093697E" w:rsidRDefault="00486F19" w:rsidP="004A610B">
            <w:pPr>
              <w:widowControl/>
              <w:overflowPunct w:val="0"/>
              <w:snapToGrid w:val="0"/>
              <w:spacing w:after="0"/>
              <w:textAlignment w:val="baseline"/>
              <w:rPr>
                <w:sz w:val="18"/>
                <w:szCs w:val="18"/>
              </w:rPr>
            </w:pPr>
            <w:r w:rsidRPr="0093697E">
              <w:rPr>
                <w:sz w:val="18"/>
                <w:szCs w:val="18"/>
              </w:rPr>
              <w:t>24.61</w:t>
            </w:r>
          </w:p>
        </w:tc>
        <w:tc>
          <w:tcPr>
            <w:tcW w:w="0" w:type="auto"/>
            <w:vAlign w:val="center"/>
          </w:tcPr>
          <w:p w14:paraId="6BE5EDDE"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sz w:val="18"/>
                <w:szCs w:val="18"/>
              </w:rPr>
              <w:t>9.28</w:t>
            </w:r>
          </w:p>
        </w:tc>
        <w:tc>
          <w:tcPr>
            <w:tcW w:w="0" w:type="auto"/>
            <w:vAlign w:val="center"/>
          </w:tcPr>
          <w:p w14:paraId="6EE35E1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239CE5A2"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(-45°,45°)</w:t>
            </w:r>
          </w:p>
        </w:tc>
      </w:tr>
      <w:tr w:rsidR="00486F19" w:rsidRPr="0093697E" w14:paraId="6FDD5C63" w14:textId="77777777" w:rsidTr="004A610B">
        <w:tc>
          <w:tcPr>
            <w:tcW w:w="0" w:type="auto"/>
            <w:vMerge/>
            <w:vAlign w:val="center"/>
          </w:tcPr>
          <w:p w14:paraId="1B13051F" w14:textId="77777777" w:rsidR="00486F19" w:rsidRPr="0093697E" w:rsidRDefault="00486F19" w:rsidP="004A610B">
            <w:pPr>
              <w:widowControl/>
              <w:overflowPunct w:val="0"/>
              <w:snapToGrid w:val="0"/>
              <w:spacing w:after="0"/>
              <w:textAlignment w:val="baseline"/>
              <w:rPr>
                <w:sz w:val="18"/>
                <w:szCs w:val="18"/>
              </w:rPr>
            </w:pPr>
          </w:p>
        </w:tc>
        <w:tc>
          <w:tcPr>
            <w:tcW w:w="0" w:type="auto"/>
            <w:vAlign w:val="center"/>
          </w:tcPr>
          <w:p w14:paraId="43B8341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0CB2B77D" w14:textId="77777777" w:rsidR="00486F19" w:rsidRPr="0093697E" w:rsidRDefault="00486F19" w:rsidP="004A610B">
            <w:pPr>
              <w:widowControl/>
              <w:overflowPunct w:val="0"/>
              <w:snapToGrid w:val="0"/>
              <w:spacing w:after="0"/>
              <w:textAlignment w:val="baseline"/>
              <w:rPr>
                <w:sz w:val="18"/>
                <w:szCs w:val="18"/>
              </w:rPr>
            </w:pPr>
            <w:r w:rsidRPr="0093697E">
              <w:rPr>
                <w:sz w:val="18"/>
                <w:szCs w:val="18"/>
              </w:rPr>
              <w:t>43</w:t>
            </w:r>
            <w:r w:rsidRPr="0093697E">
              <w:rPr>
                <w:kern w:val="44"/>
                <w:sz w:val="18"/>
                <w:szCs w:val="18"/>
                <w:lang w:bidi="hi-IN"/>
              </w:rPr>
              <w:t>°</w:t>
            </w:r>
          </w:p>
        </w:tc>
        <w:tc>
          <w:tcPr>
            <w:tcW w:w="0" w:type="auto"/>
            <w:vAlign w:val="center"/>
          </w:tcPr>
          <w:p w14:paraId="3F35F02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34BF047" w14:textId="77777777" w:rsidR="00486F19" w:rsidRPr="0093697E" w:rsidRDefault="00486F19" w:rsidP="004A610B">
            <w:pPr>
              <w:widowControl/>
              <w:overflowPunct w:val="0"/>
              <w:snapToGrid w:val="0"/>
              <w:spacing w:after="0"/>
              <w:textAlignment w:val="baseline"/>
              <w:rPr>
                <w:sz w:val="18"/>
                <w:szCs w:val="18"/>
              </w:rPr>
            </w:pPr>
            <w:r w:rsidRPr="0093697E">
              <w:rPr>
                <w:sz w:val="18"/>
                <w:szCs w:val="18"/>
              </w:rPr>
              <w:t>27</w:t>
            </w:r>
            <w:r w:rsidRPr="0093697E">
              <w:rPr>
                <w:kern w:val="44"/>
                <w:sz w:val="18"/>
                <w:szCs w:val="18"/>
                <w:lang w:bidi="hi-IN"/>
              </w:rPr>
              <w:t>°</w:t>
            </w:r>
          </w:p>
        </w:tc>
        <w:tc>
          <w:tcPr>
            <w:tcW w:w="0" w:type="auto"/>
            <w:vAlign w:val="center"/>
          </w:tcPr>
          <w:p w14:paraId="634D85EB"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sz w:val="18"/>
                <w:szCs w:val="18"/>
              </w:rPr>
              <w:t>17.63</w:t>
            </w:r>
          </w:p>
        </w:tc>
        <w:tc>
          <w:tcPr>
            <w:tcW w:w="0" w:type="auto"/>
            <w:vAlign w:val="center"/>
          </w:tcPr>
          <w:p w14:paraId="30177611"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sz w:val="18"/>
                <w:szCs w:val="18"/>
              </w:rPr>
              <w:t>2.30</w:t>
            </w:r>
          </w:p>
        </w:tc>
        <w:tc>
          <w:tcPr>
            <w:tcW w:w="0" w:type="auto"/>
            <w:vAlign w:val="center"/>
          </w:tcPr>
          <w:p w14:paraId="0F194105"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56E0244C"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(-45°,45°)</w:t>
            </w:r>
          </w:p>
        </w:tc>
      </w:tr>
      <w:tr w:rsidR="00486F19" w:rsidRPr="0093697E" w14:paraId="63BE3B72" w14:textId="77777777" w:rsidTr="004A610B">
        <w:tc>
          <w:tcPr>
            <w:tcW w:w="0" w:type="auto"/>
            <w:vMerge w:val="restart"/>
            <w:vAlign w:val="center"/>
          </w:tcPr>
          <w:p w14:paraId="1A2E2792"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Left</w:t>
            </w:r>
          </w:p>
        </w:tc>
        <w:tc>
          <w:tcPr>
            <w:tcW w:w="0" w:type="auto"/>
            <w:vAlign w:val="center"/>
          </w:tcPr>
          <w:p w14:paraId="77B0CB3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5470687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7763E69B" w14:textId="77777777" w:rsidR="00486F19" w:rsidRPr="0093697E" w:rsidRDefault="00486F19" w:rsidP="004A610B">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45°,90°)</w:t>
            </w:r>
          </w:p>
          <w:p w14:paraId="4E92B88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90°,135°]</w:t>
            </w:r>
          </w:p>
        </w:tc>
        <w:tc>
          <w:tcPr>
            <w:tcW w:w="0" w:type="auto"/>
            <w:vAlign w:val="center"/>
          </w:tcPr>
          <w:p w14:paraId="6DBED6F5"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4D4957C2"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11B896E7"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7181E532"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F42A1BB" w14:textId="77777777" w:rsidR="00486F19" w:rsidRPr="0093697E" w:rsidRDefault="00486F19" w:rsidP="004A610B">
            <w:pPr>
              <w:widowControl/>
              <w:overflowPunct w:val="0"/>
              <w:snapToGrid w:val="0"/>
              <w:spacing w:after="0"/>
              <w:textAlignment w:val="baseline"/>
              <w:rPr>
                <w:kern w:val="44"/>
                <w:sz w:val="18"/>
                <w:szCs w:val="18"/>
                <w:lang w:bidi="hi-IN"/>
              </w:rPr>
            </w:pPr>
            <w:r w:rsidRPr="0093697E">
              <w:rPr>
                <w:kern w:val="44"/>
                <w:sz w:val="18"/>
                <w:szCs w:val="18"/>
                <w:lang w:bidi="hi-IN"/>
              </w:rPr>
              <w:t>[45°,90°)</w:t>
            </w:r>
            <w:r w:rsidRPr="0093697E">
              <w:rPr>
                <w:rFonts w:ascii="宋体" w:eastAsia="宋体" w:hAnsi="宋体" w:cs="宋体" w:hint="eastAsia"/>
                <w:kern w:val="44"/>
                <w:sz w:val="18"/>
                <w:szCs w:val="18"/>
                <w:lang w:bidi="hi-IN"/>
              </w:rPr>
              <w:t>∪</w:t>
            </w:r>
          </w:p>
          <w:p w14:paraId="5A43526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(90°,135°]</w:t>
            </w:r>
          </w:p>
        </w:tc>
      </w:tr>
      <w:tr w:rsidR="00486F19" w:rsidRPr="0093697E" w14:paraId="2B893830" w14:textId="77777777" w:rsidTr="004A610B">
        <w:tc>
          <w:tcPr>
            <w:tcW w:w="0" w:type="auto"/>
            <w:vMerge/>
            <w:vAlign w:val="center"/>
          </w:tcPr>
          <w:p w14:paraId="13FB7D6D" w14:textId="77777777" w:rsidR="00486F19" w:rsidRPr="0093697E" w:rsidRDefault="00486F19" w:rsidP="004A610B">
            <w:pPr>
              <w:widowControl/>
              <w:overflowPunct w:val="0"/>
              <w:snapToGrid w:val="0"/>
              <w:spacing w:after="0"/>
              <w:textAlignment w:val="baseline"/>
              <w:rPr>
                <w:sz w:val="18"/>
                <w:szCs w:val="18"/>
              </w:rPr>
            </w:pPr>
          </w:p>
        </w:tc>
        <w:tc>
          <w:tcPr>
            <w:tcW w:w="0" w:type="auto"/>
            <w:vAlign w:val="center"/>
          </w:tcPr>
          <w:p w14:paraId="32077F7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64B29D6C"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334E2F39"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5976624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2DA4AC4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21714CD9"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129DF7C0"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51364F3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[45°,135°]</w:t>
            </w:r>
          </w:p>
        </w:tc>
      </w:tr>
      <w:tr w:rsidR="00486F19" w:rsidRPr="0093697E" w14:paraId="62D567F3" w14:textId="77777777" w:rsidTr="004A610B">
        <w:tc>
          <w:tcPr>
            <w:tcW w:w="0" w:type="auto"/>
            <w:vMerge w:val="restart"/>
            <w:vAlign w:val="center"/>
          </w:tcPr>
          <w:p w14:paraId="4A3D490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Back</w:t>
            </w:r>
          </w:p>
        </w:tc>
        <w:tc>
          <w:tcPr>
            <w:tcW w:w="0" w:type="auto"/>
            <w:vAlign w:val="center"/>
          </w:tcPr>
          <w:p w14:paraId="2C2859BB"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230724E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43°</w:t>
            </w:r>
          </w:p>
        </w:tc>
        <w:tc>
          <w:tcPr>
            <w:tcW w:w="0" w:type="auto"/>
            <w:vAlign w:val="center"/>
          </w:tcPr>
          <w:p w14:paraId="641EFD0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3DD798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27°</w:t>
            </w:r>
          </w:p>
        </w:tc>
        <w:tc>
          <w:tcPr>
            <w:tcW w:w="0" w:type="auto"/>
            <w:vAlign w:val="center"/>
          </w:tcPr>
          <w:p w14:paraId="328B887B"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17.63</w:t>
            </w:r>
          </w:p>
        </w:tc>
        <w:tc>
          <w:tcPr>
            <w:tcW w:w="0" w:type="auto"/>
            <w:vAlign w:val="center"/>
          </w:tcPr>
          <w:p w14:paraId="2DFFB41F"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2.30</w:t>
            </w:r>
          </w:p>
        </w:tc>
        <w:tc>
          <w:tcPr>
            <w:tcW w:w="0" w:type="auto"/>
            <w:vAlign w:val="center"/>
          </w:tcPr>
          <w:p w14:paraId="45ADD025"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3816EED6"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(135°,225°)</w:t>
            </w:r>
          </w:p>
        </w:tc>
      </w:tr>
      <w:tr w:rsidR="00486F19" w:rsidRPr="0093697E" w14:paraId="5793B75D" w14:textId="77777777" w:rsidTr="004A610B">
        <w:tc>
          <w:tcPr>
            <w:tcW w:w="0" w:type="auto"/>
            <w:vMerge/>
            <w:vAlign w:val="center"/>
          </w:tcPr>
          <w:p w14:paraId="3001B7CF" w14:textId="77777777" w:rsidR="00486F19" w:rsidRPr="0093697E" w:rsidRDefault="00486F19" w:rsidP="004A610B">
            <w:pPr>
              <w:widowControl/>
              <w:overflowPunct w:val="0"/>
              <w:snapToGrid w:val="0"/>
              <w:spacing w:after="0"/>
              <w:textAlignment w:val="baseline"/>
              <w:rPr>
                <w:sz w:val="18"/>
                <w:szCs w:val="18"/>
              </w:rPr>
            </w:pPr>
          </w:p>
        </w:tc>
        <w:tc>
          <w:tcPr>
            <w:tcW w:w="0" w:type="auto"/>
            <w:vAlign w:val="center"/>
          </w:tcPr>
          <w:p w14:paraId="4CF55491"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7ABA2CB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22°</w:t>
            </w:r>
          </w:p>
        </w:tc>
        <w:tc>
          <w:tcPr>
            <w:tcW w:w="0" w:type="auto"/>
            <w:vAlign w:val="center"/>
          </w:tcPr>
          <w:p w14:paraId="53536EB5"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42CAEEF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12°</w:t>
            </w:r>
          </w:p>
        </w:tc>
        <w:tc>
          <w:tcPr>
            <w:tcW w:w="0" w:type="auto"/>
            <w:vAlign w:val="center"/>
          </w:tcPr>
          <w:p w14:paraId="7E3F6CEC"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24.61</w:t>
            </w:r>
          </w:p>
        </w:tc>
        <w:tc>
          <w:tcPr>
            <w:tcW w:w="0" w:type="auto"/>
            <w:vAlign w:val="center"/>
          </w:tcPr>
          <w:p w14:paraId="62429417"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9.28</w:t>
            </w:r>
          </w:p>
        </w:tc>
        <w:tc>
          <w:tcPr>
            <w:tcW w:w="0" w:type="auto"/>
            <w:vAlign w:val="center"/>
          </w:tcPr>
          <w:p w14:paraId="2F382806"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86436B7"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(135°,225°)</w:t>
            </w:r>
          </w:p>
        </w:tc>
      </w:tr>
      <w:tr w:rsidR="00486F19" w:rsidRPr="0093697E" w14:paraId="059ED987" w14:textId="77777777" w:rsidTr="004A610B">
        <w:tc>
          <w:tcPr>
            <w:tcW w:w="0" w:type="auto"/>
            <w:vMerge w:val="restart"/>
            <w:vAlign w:val="center"/>
          </w:tcPr>
          <w:p w14:paraId="58EE3D0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Right</w:t>
            </w:r>
          </w:p>
        </w:tc>
        <w:tc>
          <w:tcPr>
            <w:tcW w:w="0" w:type="auto"/>
            <w:vAlign w:val="center"/>
          </w:tcPr>
          <w:p w14:paraId="46A92CDC"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632AC78A"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7B35EE3E"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5F01BD0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60BE97BA"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0ACFAC04"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5C06C91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0B5CE3E1" w14:textId="77777777" w:rsidR="00486F19" w:rsidRPr="0093697E" w:rsidRDefault="00486F19" w:rsidP="004A610B">
            <w:pPr>
              <w:widowControl/>
              <w:overflowPunct w:val="0"/>
              <w:snapToGrid w:val="0"/>
              <w:spacing w:after="0"/>
              <w:textAlignment w:val="baseline"/>
              <w:rPr>
                <w:kern w:val="44"/>
                <w:sz w:val="18"/>
                <w:szCs w:val="18"/>
                <w:lang w:bidi="hi-IN"/>
              </w:rPr>
            </w:pPr>
            <w:r w:rsidRPr="0093697E">
              <w:rPr>
                <w:kern w:val="44"/>
                <w:sz w:val="18"/>
                <w:szCs w:val="18"/>
                <w:lang w:bidi="hi-IN"/>
              </w:rPr>
              <w:t>[225°,315°]</w:t>
            </w:r>
          </w:p>
        </w:tc>
      </w:tr>
      <w:tr w:rsidR="00486F19" w:rsidRPr="0093697E" w14:paraId="5D735591" w14:textId="77777777" w:rsidTr="004A610B">
        <w:tc>
          <w:tcPr>
            <w:tcW w:w="0" w:type="auto"/>
            <w:vMerge/>
            <w:vAlign w:val="center"/>
          </w:tcPr>
          <w:p w14:paraId="3A0BB8A8" w14:textId="77777777" w:rsidR="00486F19" w:rsidRPr="0093697E" w:rsidRDefault="00486F19" w:rsidP="004A610B">
            <w:pPr>
              <w:widowControl/>
              <w:overflowPunct w:val="0"/>
              <w:snapToGrid w:val="0"/>
              <w:spacing w:after="0"/>
              <w:textAlignment w:val="baseline"/>
              <w:rPr>
                <w:sz w:val="18"/>
                <w:szCs w:val="18"/>
              </w:rPr>
            </w:pPr>
          </w:p>
        </w:tc>
        <w:tc>
          <w:tcPr>
            <w:tcW w:w="0" w:type="auto"/>
            <w:vAlign w:val="center"/>
          </w:tcPr>
          <w:p w14:paraId="6EB7C9B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1BC34728"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2D8D87CC" w14:textId="77777777" w:rsidR="00486F19" w:rsidRPr="0093697E" w:rsidRDefault="00486F19" w:rsidP="004A610B">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225°,270°</w:t>
            </w:r>
            <w:r w:rsidRPr="0093697E">
              <w:rPr>
                <w:sz w:val="18"/>
                <w:szCs w:val="18"/>
              </w:rPr>
              <w:t>)</w:t>
            </w:r>
          </w:p>
          <w:p w14:paraId="299F74C7"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270°,315°]</w:t>
            </w:r>
          </w:p>
        </w:tc>
        <w:tc>
          <w:tcPr>
            <w:tcW w:w="0" w:type="auto"/>
            <w:vAlign w:val="center"/>
          </w:tcPr>
          <w:p w14:paraId="654FBDB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3F2D59D7"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49DC5077"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2407CA63"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59EBF3AE" w14:textId="77777777" w:rsidR="00486F19" w:rsidRPr="0093697E" w:rsidRDefault="00486F19" w:rsidP="004A610B">
            <w:pPr>
              <w:widowControl/>
              <w:overflowPunct w:val="0"/>
              <w:snapToGrid w:val="0"/>
              <w:spacing w:after="0"/>
              <w:textAlignment w:val="baseline"/>
              <w:rPr>
                <w:kern w:val="44"/>
                <w:sz w:val="18"/>
                <w:szCs w:val="18"/>
                <w:lang w:bidi="hi-IN"/>
              </w:rPr>
            </w:pPr>
            <w:r w:rsidRPr="0093697E">
              <w:rPr>
                <w:kern w:val="44"/>
                <w:sz w:val="18"/>
                <w:szCs w:val="18"/>
                <w:lang w:bidi="hi-IN"/>
              </w:rPr>
              <w:t>[225°,270°</w:t>
            </w:r>
            <w:r w:rsidRPr="0093697E">
              <w:rPr>
                <w:sz w:val="18"/>
                <w:szCs w:val="18"/>
              </w:rPr>
              <w:t>)</w:t>
            </w:r>
            <w:r w:rsidRPr="0093697E">
              <w:rPr>
                <w:rFonts w:ascii="宋体" w:eastAsia="宋体" w:hAnsi="宋体" w:cs="宋体" w:hint="eastAsia"/>
                <w:kern w:val="44"/>
                <w:sz w:val="18"/>
                <w:szCs w:val="18"/>
                <w:lang w:bidi="hi-IN"/>
              </w:rPr>
              <w:t>∪</w:t>
            </w:r>
          </w:p>
          <w:p w14:paraId="4BF0517F" w14:textId="77777777" w:rsidR="00486F19" w:rsidRPr="0093697E" w:rsidRDefault="00486F19" w:rsidP="004A610B">
            <w:pPr>
              <w:widowControl/>
              <w:overflowPunct w:val="0"/>
              <w:snapToGrid w:val="0"/>
              <w:spacing w:after="0"/>
              <w:textAlignment w:val="baseline"/>
              <w:rPr>
                <w:kern w:val="44"/>
                <w:sz w:val="18"/>
                <w:szCs w:val="18"/>
                <w:lang w:bidi="hi-IN"/>
              </w:rPr>
            </w:pPr>
            <w:r w:rsidRPr="0093697E">
              <w:rPr>
                <w:kern w:val="44"/>
                <w:sz w:val="18"/>
                <w:szCs w:val="18"/>
                <w:lang w:bidi="hi-IN"/>
              </w:rPr>
              <w:t>(270°,315°]</w:t>
            </w:r>
          </w:p>
        </w:tc>
      </w:tr>
      <w:tr w:rsidR="00486F19" w:rsidRPr="0093697E" w14:paraId="38FF75CA" w14:textId="77777777" w:rsidTr="004A610B">
        <w:tc>
          <w:tcPr>
            <w:tcW w:w="0" w:type="auto"/>
            <w:vAlign w:val="center"/>
          </w:tcPr>
          <w:p w14:paraId="2CA6931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Roof</w:t>
            </w:r>
          </w:p>
        </w:tc>
        <w:tc>
          <w:tcPr>
            <w:tcW w:w="0" w:type="auto"/>
            <w:vAlign w:val="center"/>
          </w:tcPr>
          <w:p w14:paraId="0D66878B"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16AA854"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47°</w:t>
            </w:r>
          </w:p>
        </w:tc>
        <w:tc>
          <w:tcPr>
            <w:tcW w:w="0" w:type="auto"/>
            <w:vAlign w:val="center"/>
          </w:tcPr>
          <w:p w14:paraId="63C86745"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44"/>
                <w:sz w:val="18"/>
                <w:szCs w:val="18"/>
                <w:lang w:bidi="hi-IN"/>
              </w:rPr>
              <w:t>30°-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A2EAA38"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20°</w:t>
            </w:r>
          </w:p>
        </w:tc>
        <w:tc>
          <w:tcPr>
            <w:tcW w:w="0" w:type="auto"/>
            <w:vAlign w:val="center"/>
          </w:tcPr>
          <w:p w14:paraId="0B44EC41" w14:textId="77777777" w:rsidR="00486F19" w:rsidRPr="0093697E" w:rsidRDefault="00486F19" w:rsidP="004A610B">
            <w:pPr>
              <w:widowControl/>
              <w:overflowPunct w:val="0"/>
              <w:snapToGrid w:val="0"/>
              <w:spacing w:after="0"/>
              <w:textAlignment w:val="baseline"/>
              <w:rPr>
                <w:sz w:val="18"/>
                <w:szCs w:val="18"/>
              </w:rPr>
            </w:pPr>
            <w:r w:rsidRPr="0093697E">
              <w:rPr>
                <w:kern w:val="3"/>
                <w:sz w:val="18"/>
                <w:szCs w:val="18"/>
                <w:lang w:bidi="hi-IN"/>
              </w:rPr>
              <w:t>31.53</w:t>
            </w:r>
          </w:p>
        </w:tc>
        <w:tc>
          <w:tcPr>
            <w:tcW w:w="0" w:type="auto"/>
            <w:vAlign w:val="center"/>
          </w:tcPr>
          <w:p w14:paraId="6E283F25" w14:textId="77777777" w:rsidR="00486F19" w:rsidRPr="0093697E" w:rsidRDefault="00486F19" w:rsidP="004A610B">
            <w:pPr>
              <w:widowControl/>
              <w:overflowPunct w:val="0"/>
              <w:snapToGrid w:val="0"/>
              <w:spacing w:after="0"/>
              <w:textAlignment w:val="baseline"/>
              <w:rPr>
                <w:sz w:val="18"/>
                <w:szCs w:val="18"/>
              </w:rPr>
            </w:pPr>
            <w:r w:rsidRPr="0093697E">
              <w:rPr>
                <w:color w:val="000000" w:themeColor="text1"/>
                <w:kern w:val="3"/>
                <w:sz w:val="18"/>
                <w:szCs w:val="18"/>
                <w:lang w:bidi="hi-IN"/>
              </w:rPr>
              <w:t>16.20</w:t>
            </w:r>
          </w:p>
        </w:tc>
        <w:tc>
          <w:tcPr>
            <w:tcW w:w="0" w:type="auto"/>
            <w:vAlign w:val="center"/>
          </w:tcPr>
          <w:p w14:paraId="190B5DDD"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[0°,30°]</w:t>
            </w:r>
          </w:p>
        </w:tc>
        <w:tc>
          <w:tcPr>
            <w:tcW w:w="0" w:type="auto"/>
            <w:vAlign w:val="center"/>
          </w:tcPr>
          <w:p w14:paraId="641C9EA8" w14:textId="77777777" w:rsidR="00486F19" w:rsidRPr="0093697E" w:rsidRDefault="00486F19" w:rsidP="004A610B">
            <w:pPr>
              <w:widowControl/>
              <w:overflowPunct w:val="0"/>
              <w:snapToGrid w:val="0"/>
              <w:spacing w:after="0"/>
              <w:textAlignment w:val="baseline"/>
              <w:rPr>
                <w:sz w:val="18"/>
                <w:szCs w:val="18"/>
              </w:rPr>
            </w:pPr>
            <w:r w:rsidRPr="0093697E">
              <w:rPr>
                <w:kern w:val="44"/>
                <w:sz w:val="18"/>
                <w:szCs w:val="18"/>
                <w:lang w:bidi="hi-IN"/>
              </w:rPr>
              <w:t>[0°,360°]</w:t>
            </w:r>
          </w:p>
        </w:tc>
      </w:tr>
    </w:tbl>
    <w:p w14:paraId="49282BBE" w14:textId="77777777" w:rsidR="006143F6" w:rsidRPr="00DB4BB4" w:rsidRDefault="006143F6"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Polarization matrix of target</w:t>
      </w:r>
    </w:p>
    <w:p w14:paraId="6EC9E13A" w14:textId="77777777" w:rsidR="006850FC" w:rsidRPr="001664B2" w:rsidRDefault="006850FC" w:rsidP="001664B2">
      <w:pPr>
        <w:widowControl/>
        <w:overflowPunct w:val="0"/>
        <w:autoSpaceDE w:val="0"/>
        <w:autoSpaceDN w:val="0"/>
        <w:adjustRightInd w:val="0"/>
        <w:snapToGrid w:val="0"/>
        <w:spacing w:after="120"/>
        <w:textAlignment w:val="baseline"/>
        <w:rPr>
          <w:rFonts w:eastAsia="宋体" w:cs="Times New Roman"/>
          <w:sz w:val="22"/>
        </w:rPr>
      </w:pPr>
      <w:r w:rsidRPr="001664B2">
        <w:rPr>
          <w:rFonts w:eastAsia="等线" w:cs="Times New Roman"/>
          <w:sz w:val="22"/>
        </w:rPr>
        <w:t>To model the polarization matrix of a direct/indirect path at a scattering point of an object other than EO type-2, the polarization matrix of the scattering point</w:t>
      </w:r>
      <w:r w:rsidRPr="001664B2">
        <w:rPr>
          <w:rFonts w:cs="Times New Roman"/>
          <w:kern w:val="0"/>
          <w:sz w:val="22"/>
        </w:rPr>
        <w:t xml:space="preserve"> can be computed </w:t>
      </w:r>
      <w:r w:rsidRPr="001664B2">
        <w:rPr>
          <w:rFonts w:eastAsia="宋体" w:cs="Times New Roman"/>
          <w:sz w:val="22"/>
        </w:rPr>
        <w:t>as</w:t>
      </w:r>
    </w:p>
    <w:p w14:paraId="51D267E7" w14:textId="34944B12" w:rsidR="006850FC" w:rsidRPr="001664B2" w:rsidRDefault="00EB3840" w:rsidP="001664B2">
      <w:pPr>
        <w:widowControl/>
        <w:overflowPunct w:val="0"/>
        <w:autoSpaceDE w:val="0"/>
        <w:autoSpaceDN w:val="0"/>
        <w:adjustRightInd w:val="0"/>
        <w:snapToGrid w:val="0"/>
        <w:spacing w:after="120"/>
        <w:textAlignment w:val="baseline"/>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CPM</m:t>
              </m:r>
            </m:e>
            <m:sub>
              <m:r>
                <w:rPr>
                  <w:rFonts w:ascii="Cambria Math" w:eastAsia="宋体" w:hAnsi="Cambria Math" w:cs="Times New Roman"/>
                  <w:sz w:val="22"/>
                </w:rPr>
                <m:t>sp,i</m:t>
              </m:r>
            </m:sub>
          </m:sSub>
          <m:r>
            <w:rPr>
              <w:rFonts w:ascii="Cambria Math" w:eastAsia="宋体"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θθ</m:t>
                            </m:r>
                          </m:sup>
                        </m:sSubSup>
                      </m:e>
                    </m:d>
                  </m:e>
                  <m:e>
                    <m:rad>
                      <m:radPr>
                        <m:degHide m:val="1"/>
                        <m:ctrlPr>
                          <w:rPr>
                            <w:rFonts w:ascii="Cambria Math" w:eastAsia="Batang" w:hAnsi="Cambria Math" w:cs="Times New Roman"/>
                            <w:sz w:val="22"/>
                            <w:lang w:val="en-GB" w:eastAsia="en-US"/>
                          </w:rPr>
                        </m:ctrlPr>
                      </m:radPr>
                      <m:deg/>
                      <m:e>
                        <m:sSup>
                          <m:sSupPr>
                            <m:ctrlPr>
                              <w:rPr>
                                <w:rFonts w:ascii="Cambria Math" w:eastAsia="Batang" w:hAnsi="Cambria Math" w:cs="Times New Roman"/>
                                <w:sz w:val="22"/>
                                <w:lang w:val="en-GB" w:eastAsia="en-US"/>
                              </w:rPr>
                            </m:ctrlPr>
                          </m:sSupPr>
                          <m:e>
                            <m:sSub>
                              <m:sSubPr>
                                <m:ctrlPr>
                                  <w:rPr>
                                    <w:rFonts w:ascii="Cambria Math" w:eastAsia="Batang" w:hAnsi="Cambria Math" w:cs="Times New Roman"/>
                                    <w:sz w:val="22"/>
                                    <w:lang w:val="en-GB" w:eastAsia="en-US"/>
                                  </w:rPr>
                                </m:ctrlPr>
                              </m:sSubPr>
                              <m:e>
                                <m:r>
                                  <w:rPr>
                                    <w:rFonts w:ascii="Cambria Math" w:eastAsia="Batang" w:hAnsi="Cambria Math" w:cs="Times New Roman"/>
                                    <w:sz w:val="22"/>
                                    <w:lang w:val="en-GB" w:eastAsia="en-US"/>
                                  </w:rPr>
                                  <m:t>κ</m:t>
                                </m:r>
                              </m:e>
                              <m:sub>
                                <m:r>
                                  <w:rPr>
                                    <w:rFonts w:ascii="Cambria Math" w:eastAsia="Batang" w:hAnsi="Cambria Math" w:cs="Times New Roman"/>
                                    <w:sz w:val="22"/>
                                    <w:lang w:val="en-GB" w:eastAsia="en-US"/>
                                  </w:rPr>
                                  <m:t>sp,</m:t>
                                </m:r>
                                <m:r>
                                  <w:rPr>
                                    <w:rFonts w:ascii="Cambria Math" w:eastAsia="等线" w:hAnsi="Cambria Math" w:cs="Times New Roman"/>
                                    <w:sz w:val="22"/>
                                    <w:lang w:val="en-GB"/>
                                  </w:rPr>
                                  <m:t>i</m:t>
                                </m:r>
                              </m:sub>
                            </m:sSub>
                          </m:e>
                          <m:sup>
                            <m:r>
                              <w:rPr>
                                <w:rFonts w:ascii="Cambria Math" w:eastAsia="Batang" w:hAnsi="Cambria Math" w:cs="Times New Roman"/>
                                <w:sz w:val="22"/>
                                <w:lang w:val="en-GB" w:eastAsia="en-US"/>
                              </w:rPr>
                              <m:t>-1</m:t>
                            </m:r>
                          </m:sup>
                        </m:sSup>
                      </m:e>
                    </m:rad>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θϕ</m:t>
                            </m:r>
                          </m:sup>
                        </m:sSubSup>
                      </m:e>
                    </m:d>
                  </m:e>
                </m:mr>
                <m:mr>
                  <m:e>
                    <m:rad>
                      <m:radPr>
                        <m:degHide m:val="1"/>
                        <m:ctrlPr>
                          <w:rPr>
                            <w:rFonts w:ascii="Cambria Math" w:eastAsia="Batang" w:hAnsi="Cambria Math" w:cs="Times New Roman"/>
                            <w:sz w:val="22"/>
                            <w:lang w:val="en-GB" w:eastAsia="en-US"/>
                          </w:rPr>
                        </m:ctrlPr>
                      </m:radPr>
                      <m:deg/>
                      <m:e>
                        <m:sSup>
                          <m:sSupPr>
                            <m:ctrlPr>
                              <w:rPr>
                                <w:rFonts w:ascii="Cambria Math" w:eastAsia="Batang" w:hAnsi="Cambria Math" w:cs="Times New Roman"/>
                                <w:sz w:val="22"/>
                                <w:lang w:val="en-GB" w:eastAsia="en-US"/>
                              </w:rPr>
                            </m:ctrlPr>
                          </m:sSupPr>
                          <m:e>
                            <m:sSub>
                              <m:sSubPr>
                                <m:ctrlPr>
                                  <w:rPr>
                                    <w:rFonts w:ascii="Cambria Math" w:eastAsia="Batang" w:hAnsi="Cambria Math" w:cs="Times New Roman"/>
                                    <w:sz w:val="22"/>
                                    <w:lang w:val="en-GB" w:eastAsia="en-US"/>
                                  </w:rPr>
                                </m:ctrlPr>
                              </m:sSubPr>
                              <m:e>
                                <m:r>
                                  <w:rPr>
                                    <w:rFonts w:ascii="Cambria Math" w:eastAsia="Batang" w:hAnsi="Cambria Math" w:cs="Times New Roman"/>
                                    <w:sz w:val="22"/>
                                    <w:lang w:val="en-GB" w:eastAsia="en-US"/>
                                  </w:rPr>
                                  <m:t>κ</m:t>
                                </m:r>
                              </m:e>
                              <m:sub>
                                <m:r>
                                  <w:rPr>
                                    <w:rFonts w:ascii="Cambria Math" w:eastAsia="Batang" w:hAnsi="Cambria Math" w:cs="Times New Roman"/>
                                    <w:sz w:val="22"/>
                                    <w:lang w:val="en-GB" w:eastAsia="en-US"/>
                                  </w:rPr>
                                  <m:t>sp,</m:t>
                                </m:r>
                                <m:r>
                                  <w:rPr>
                                    <w:rFonts w:ascii="Cambria Math" w:eastAsia="等线" w:hAnsi="Cambria Math" w:cs="Times New Roman"/>
                                    <w:sz w:val="22"/>
                                    <w:lang w:val="en-GB"/>
                                  </w:rPr>
                                  <m:t>i</m:t>
                                </m:r>
                              </m:sub>
                            </m:sSub>
                          </m:e>
                          <m:sup>
                            <m:r>
                              <w:rPr>
                                <w:rFonts w:ascii="Cambria Math" w:eastAsia="Batang" w:hAnsi="Cambria Math" w:cs="Times New Roman"/>
                                <w:sz w:val="22"/>
                                <w:lang w:val="en-GB" w:eastAsia="en-US"/>
                              </w:rPr>
                              <m:t>-1</m:t>
                            </m:r>
                          </m:sup>
                        </m:sSup>
                      </m:e>
                    </m:rad>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ϕθ</m:t>
                            </m:r>
                          </m:sup>
                        </m:sSubSup>
                      </m:e>
                    </m:d>
                  </m:e>
                  <m:e>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ϕϕ</m:t>
                            </m:r>
                          </m:sup>
                        </m:sSubSup>
                      </m:e>
                    </m:d>
                  </m:e>
                </m:mr>
              </m:m>
            </m:e>
          </m:d>
        </m:oMath>
      </m:oMathPara>
    </w:p>
    <w:p w14:paraId="4A20A857" w14:textId="296E947B" w:rsidR="006850FC" w:rsidRPr="001664B2" w:rsidRDefault="006850FC" w:rsidP="001664B2">
      <w:pPr>
        <w:widowControl/>
        <w:overflowPunct w:val="0"/>
        <w:autoSpaceDE w:val="0"/>
        <w:autoSpaceDN w:val="0"/>
        <w:adjustRightInd w:val="0"/>
        <w:snapToGrid w:val="0"/>
        <w:spacing w:after="120"/>
        <w:textAlignment w:val="baseline"/>
        <w:rPr>
          <w:rFonts w:cs="Times New Roman"/>
          <w:kern w:val="0"/>
          <w:sz w:val="22"/>
        </w:rPr>
      </w:pPr>
      <w:r w:rsidRPr="001664B2">
        <w:rPr>
          <w:rFonts w:cs="Times New Roman"/>
          <w:kern w:val="0"/>
          <w:sz w:val="22"/>
        </w:rPr>
        <w:t xml:space="preserve">where </w:t>
      </w:r>
      <m:oMath>
        <m:sSub>
          <m:sSubPr>
            <m:ctrlPr>
              <w:rPr>
                <w:rFonts w:ascii="Cambria Math" w:eastAsia="Batang" w:hAnsi="Cambria Math" w:cs="Times New Roman"/>
                <w:sz w:val="22"/>
                <w:lang w:val="en-GB" w:eastAsia="en-US"/>
              </w:rPr>
            </m:ctrlPr>
          </m:sSubPr>
          <m:e>
            <m:r>
              <w:rPr>
                <w:rFonts w:ascii="Cambria Math" w:eastAsia="Batang" w:hAnsi="Cambria Math" w:cs="Times New Roman"/>
                <w:sz w:val="22"/>
                <w:lang w:val="en-GB" w:eastAsia="en-US"/>
              </w:rPr>
              <m:t>κ</m:t>
            </m:r>
          </m:e>
          <m:sub>
            <m:r>
              <w:rPr>
                <w:rFonts w:ascii="Cambria Math" w:eastAsia="Batang" w:hAnsi="Cambria Math" w:cs="Times New Roman"/>
                <w:sz w:val="22"/>
                <w:lang w:val="en-GB" w:eastAsia="en-US"/>
              </w:rPr>
              <m:t>sp,</m:t>
            </m:r>
            <m:r>
              <w:rPr>
                <w:rFonts w:ascii="Cambria Math" w:eastAsia="等线" w:hAnsi="Cambria Math" w:cs="Times New Roman"/>
                <w:sz w:val="22"/>
                <w:lang w:val="en-GB"/>
              </w:rPr>
              <m:t>i</m:t>
            </m:r>
          </m:sub>
        </m:sSub>
      </m:oMath>
      <w:r w:rsidRPr="001664B2">
        <w:rPr>
          <w:rFonts w:cs="Times New Roman"/>
          <w:sz w:val="22"/>
          <w:lang w:val="en-GB"/>
        </w:rPr>
        <w:t xml:space="preserve"> </w:t>
      </w:r>
      <w:r w:rsidRPr="001664B2">
        <w:rPr>
          <w:rFonts w:eastAsia="宋体" w:cs="Times New Roman"/>
          <w:sz w:val="22"/>
          <w:lang w:val="en-GB"/>
        </w:rPr>
        <w:t>is XPR ratio is randomly generated by log-normal distribution per target type.</w:t>
      </w:r>
      <w:r w:rsidR="00613395" w:rsidRPr="001664B2">
        <w:rPr>
          <w:rFonts w:eastAsia="宋体" w:cs="Times New Roman"/>
          <w:sz w:val="22"/>
          <w:lang w:val="en-GB"/>
        </w:rPr>
        <w:t xml:space="preserve"> </w:t>
      </w:r>
      <w:r w:rsidR="00613395" w:rsidRPr="001664B2">
        <w:rPr>
          <w:rFonts w:cs="Times New Roman"/>
          <w:sz w:val="22"/>
          <w:lang w:val="en-GB"/>
        </w:rPr>
        <w:t xml:space="preserve">Draw XPR values as </w:t>
      </w:r>
      <m:oMath>
        <m:sSub>
          <m:sSubPr>
            <m:ctrlPr>
              <w:rPr>
                <w:rFonts w:ascii="Cambria Math" w:eastAsia="Batang" w:hAnsi="Cambria Math" w:cs="Times New Roman"/>
                <w:kern w:val="0"/>
                <w:sz w:val="22"/>
                <w:lang w:val="en-GB" w:eastAsia="en-US"/>
              </w:rPr>
            </m:ctrlPr>
          </m:sSubPr>
          <m:e>
            <m:r>
              <w:rPr>
                <w:rFonts w:ascii="Cambria Math" w:eastAsia="Batang" w:hAnsi="Cambria Math" w:cs="Times New Roman"/>
                <w:kern w:val="0"/>
                <w:sz w:val="22"/>
                <w:lang w:val="en-GB" w:eastAsia="en-US"/>
              </w:rPr>
              <m:t>κ</m:t>
            </m:r>
          </m:e>
          <m:sub>
            <m:r>
              <w:rPr>
                <w:rFonts w:ascii="Cambria Math" w:eastAsia="Batang" w:hAnsi="Cambria Math" w:cs="Times New Roman"/>
                <w:kern w:val="0"/>
                <w:sz w:val="22"/>
                <w:lang w:val="en-GB" w:eastAsia="en-US"/>
              </w:rPr>
              <m:t>sp,</m:t>
            </m:r>
            <m:r>
              <w:rPr>
                <w:rFonts w:ascii="Cambria Math" w:eastAsia="等线" w:hAnsi="Cambria Math" w:cs="Times New Roman"/>
                <w:kern w:val="0"/>
                <w:sz w:val="22"/>
                <w:lang w:val="en-GB"/>
              </w:rPr>
              <m:t>i</m:t>
            </m:r>
          </m:sub>
        </m:sSub>
        <m:r>
          <w:rPr>
            <w:rFonts w:ascii="Cambria Math" w:hAnsi="Cambria Math" w:cs="Times New Roman"/>
            <w:sz w:val="22"/>
            <w:lang w:val="en-GB"/>
          </w:rPr>
          <m:t>=1</m:t>
        </m:r>
        <m:sSup>
          <m:sSupPr>
            <m:ctrlPr>
              <w:rPr>
                <w:rFonts w:ascii="Cambria Math" w:hAnsi="Cambria Math" w:cs="Times New Roman"/>
                <w:i/>
                <w:sz w:val="22"/>
                <w:lang w:val="en-GB"/>
              </w:rPr>
            </m:ctrlPr>
          </m:sSupPr>
          <m:e>
            <m:r>
              <w:rPr>
                <w:rFonts w:ascii="Cambria Math" w:hAnsi="Cambria Math" w:cs="Times New Roman"/>
                <w:sz w:val="22"/>
                <w:lang w:val="en-GB"/>
              </w:rPr>
              <m:t>0</m:t>
            </m:r>
          </m:e>
          <m:sup>
            <m:sSub>
              <m:sSubPr>
                <m:ctrlPr>
                  <w:rPr>
                    <w:rFonts w:ascii="Cambria Math" w:eastAsia="Batang" w:hAnsi="Cambria Math" w:cs="Times New Roman"/>
                    <w:kern w:val="0"/>
                    <w:sz w:val="22"/>
                    <w:lang w:val="en-GB" w:eastAsia="en-US"/>
                  </w:rPr>
                </m:ctrlPr>
              </m:sSubPr>
              <m:e>
                <m:r>
                  <w:rPr>
                    <w:rFonts w:ascii="Cambria Math" w:eastAsia="Batang" w:hAnsi="Cambria Math" w:cs="Times New Roman"/>
                    <w:kern w:val="0"/>
                    <w:sz w:val="22"/>
                    <w:lang w:val="en-GB" w:eastAsia="en-US"/>
                  </w:rPr>
                  <m:t>X</m:t>
                </m:r>
              </m:e>
              <m:sub>
                <m:r>
                  <w:rPr>
                    <w:rFonts w:ascii="Cambria Math" w:eastAsia="Batang" w:hAnsi="Cambria Math" w:cs="Times New Roman"/>
                    <w:kern w:val="0"/>
                    <w:sz w:val="22"/>
                    <w:lang w:val="en-GB" w:eastAsia="en-US"/>
                  </w:rPr>
                  <m:t>sp,</m:t>
                </m:r>
                <m:r>
                  <w:rPr>
                    <w:rFonts w:ascii="Cambria Math" w:eastAsia="等线" w:hAnsi="Cambria Math" w:cs="Times New Roman"/>
                    <w:kern w:val="0"/>
                    <w:sz w:val="22"/>
                    <w:lang w:val="en-GB"/>
                  </w:rPr>
                  <m:t>i</m:t>
                </m:r>
              </m:sub>
            </m:sSub>
            <m:r>
              <w:rPr>
                <w:rFonts w:ascii="Cambria Math" w:hAnsi="Cambria Math" w:cs="Times New Roman"/>
                <w:sz w:val="22"/>
                <w:lang w:val="en-GB"/>
              </w:rPr>
              <m:t>/10</m:t>
            </m:r>
          </m:sup>
        </m:sSup>
      </m:oMath>
      <w:r w:rsidR="00613395" w:rsidRPr="001664B2">
        <w:rPr>
          <w:rFonts w:cs="Times New Roman"/>
          <w:sz w:val="22"/>
          <w:lang w:val="en-GB"/>
        </w:rPr>
        <w:t xml:space="preserve"> where </w:t>
      </w:r>
      <m:oMath>
        <m:sSub>
          <m:sSubPr>
            <m:ctrlPr>
              <w:rPr>
                <w:rFonts w:ascii="Cambria Math" w:eastAsia="Batang" w:hAnsi="Cambria Math" w:cs="Times New Roman"/>
                <w:kern w:val="0"/>
                <w:sz w:val="22"/>
                <w:lang w:val="en-GB" w:eastAsia="en-US"/>
              </w:rPr>
            </m:ctrlPr>
          </m:sSubPr>
          <m:e>
            <m:r>
              <w:rPr>
                <w:rFonts w:ascii="Cambria Math" w:eastAsia="Batang" w:hAnsi="Cambria Math" w:cs="Times New Roman"/>
                <w:kern w:val="0"/>
                <w:sz w:val="22"/>
                <w:lang w:val="en-GB" w:eastAsia="en-US"/>
              </w:rPr>
              <m:t>X</m:t>
            </m:r>
          </m:e>
          <m:sub>
            <m:r>
              <w:rPr>
                <w:rFonts w:ascii="Cambria Math" w:eastAsia="Batang" w:hAnsi="Cambria Math" w:cs="Times New Roman"/>
                <w:kern w:val="0"/>
                <w:sz w:val="22"/>
                <w:lang w:val="en-GB" w:eastAsia="en-US"/>
              </w:rPr>
              <m:t>sp,</m:t>
            </m:r>
            <m:r>
              <w:rPr>
                <w:rFonts w:ascii="Cambria Math" w:eastAsia="等线" w:hAnsi="Cambria Math" w:cs="Times New Roman"/>
                <w:kern w:val="0"/>
                <w:sz w:val="22"/>
                <w:lang w:val="en-GB"/>
              </w:rPr>
              <m:t>i</m:t>
            </m:r>
          </m:sub>
        </m:sSub>
        <m:r>
          <w:rPr>
            <w:rFonts w:ascii="Cambria Math" w:hAnsi="Cambria Math" w:cs="Times New Roman"/>
            <w:sz w:val="22"/>
            <w:lang w:val="en-GB"/>
          </w:rPr>
          <m:t>~N(</m:t>
        </m:r>
        <m:sSub>
          <m:sSubPr>
            <m:ctrlPr>
              <w:rPr>
                <w:rFonts w:ascii="Cambria Math" w:hAnsi="Cambria Math" w:cs="Times New Roman"/>
                <w:i/>
                <w:sz w:val="22"/>
                <w:lang w:val="en-GB"/>
              </w:rPr>
            </m:ctrlPr>
          </m:sSubPr>
          <m:e>
            <m:r>
              <w:rPr>
                <w:rFonts w:ascii="Cambria Math" w:hAnsi="Cambria Math" w:cs="Times New Roman"/>
                <w:sz w:val="22"/>
                <w:lang w:val="en-GB"/>
              </w:rPr>
              <m:t>μ</m:t>
            </m:r>
          </m:e>
          <m:sub>
            <m:r>
              <m:rPr>
                <m:nor/>
              </m:rPr>
              <w:rPr>
                <w:rFonts w:cs="Times New Roman"/>
                <w:sz w:val="22"/>
                <w:lang w:val="en-GB"/>
              </w:rPr>
              <m:t>XPR</m:t>
            </m:r>
            <m:ctrlPr>
              <w:rPr>
                <w:rFonts w:ascii="Cambria Math" w:hAnsi="Cambria Math" w:cs="Times New Roman"/>
                <w:sz w:val="22"/>
                <w:lang w:val="en-GB"/>
              </w:rPr>
            </m:ctrlPr>
          </m:sub>
        </m:sSub>
        <m:r>
          <w:rPr>
            <w:rFonts w:ascii="Cambria Math" w:hAnsi="Cambria Math" w:cs="Times New Roman"/>
            <w:sz w:val="22"/>
            <w:lang w:val="en-GB"/>
          </w:rPr>
          <m:t>,</m:t>
        </m:r>
        <m:sSubSup>
          <m:sSubSupPr>
            <m:ctrlPr>
              <w:rPr>
                <w:rFonts w:ascii="Cambria Math" w:hAnsi="Cambria Math" w:cs="Times New Roman"/>
                <w:i/>
                <w:sz w:val="22"/>
                <w:lang w:val="en-GB"/>
              </w:rPr>
            </m:ctrlPr>
          </m:sSubSupPr>
          <m:e>
            <m:r>
              <w:rPr>
                <w:rFonts w:ascii="Cambria Math" w:hAnsi="Cambria Math" w:cs="Times New Roman"/>
                <w:sz w:val="22"/>
                <w:lang w:val="en-GB"/>
              </w:rPr>
              <m:t>σ</m:t>
            </m:r>
          </m:e>
          <m:sub>
            <m:r>
              <m:rPr>
                <m:nor/>
              </m:rPr>
              <w:rPr>
                <w:rFonts w:cs="Times New Roman"/>
                <w:sz w:val="22"/>
                <w:lang w:val="en-GB"/>
              </w:rPr>
              <m:t>XPR</m:t>
            </m:r>
            <m:ctrlPr>
              <w:rPr>
                <w:rFonts w:ascii="Cambria Math" w:hAnsi="Cambria Math" w:cs="Times New Roman"/>
                <w:sz w:val="22"/>
                <w:lang w:val="en-GB"/>
              </w:rPr>
            </m:ctrlPr>
          </m:sub>
          <m:sup>
            <m:r>
              <w:rPr>
                <w:rFonts w:ascii="Cambria Math" w:hAnsi="Cambria Math" w:cs="Times New Roman"/>
                <w:sz w:val="22"/>
                <w:lang w:val="en-GB"/>
              </w:rPr>
              <m:t>2</m:t>
            </m:r>
          </m:sup>
        </m:sSubSup>
        <m:r>
          <w:rPr>
            <w:rFonts w:ascii="Cambria Math" w:hAnsi="Cambria Math" w:cs="Times New Roman"/>
            <w:sz w:val="22"/>
            <w:lang w:val="en-GB"/>
          </w:rPr>
          <m:t>)</m:t>
        </m:r>
      </m:oMath>
      <w:r w:rsidR="00613395" w:rsidRPr="001664B2">
        <w:rPr>
          <w:rFonts w:cs="Times New Roman"/>
          <w:sz w:val="22"/>
          <w:lang w:val="en-GB"/>
        </w:rPr>
        <w:t xml:space="preserve"> is Gaussian distributed with standard deviation </w:t>
      </w:r>
      <m:oMath>
        <m:sSub>
          <m:sSubPr>
            <m:ctrlPr>
              <w:rPr>
                <w:rFonts w:ascii="Cambria Math" w:hAnsi="Cambria Math" w:cs="Times New Roman"/>
                <w:i/>
                <w:sz w:val="22"/>
                <w:lang w:val="en-GB"/>
              </w:rPr>
            </m:ctrlPr>
          </m:sSubPr>
          <m:e>
            <m:r>
              <w:rPr>
                <w:rFonts w:ascii="Cambria Math" w:hAnsi="Cambria Math" w:cs="Times New Roman"/>
                <w:sz w:val="22"/>
                <w:lang w:val="en-GB"/>
              </w:rPr>
              <m:t>σ</m:t>
            </m:r>
          </m:e>
          <m:sub>
            <m:r>
              <m:rPr>
                <m:nor/>
              </m:rPr>
              <w:rPr>
                <w:rFonts w:cs="Times New Roman"/>
                <w:sz w:val="22"/>
                <w:lang w:val="en-GB"/>
              </w:rPr>
              <m:t>XPR</m:t>
            </m:r>
            <m:ctrlPr>
              <w:rPr>
                <w:rFonts w:ascii="Cambria Math" w:hAnsi="Cambria Math" w:cs="Times New Roman"/>
                <w:sz w:val="22"/>
                <w:lang w:val="en-GB"/>
              </w:rPr>
            </m:ctrlPr>
          </m:sub>
        </m:sSub>
      </m:oMath>
      <w:r w:rsidR="00613395" w:rsidRPr="001664B2">
        <w:rPr>
          <w:rFonts w:cs="Times New Roman"/>
          <w:sz w:val="22"/>
          <w:lang w:val="en-GB"/>
        </w:rPr>
        <w:t xml:space="preserve"> and mean </w:t>
      </w:r>
      <m:oMath>
        <m:sSub>
          <m:sSubPr>
            <m:ctrlPr>
              <w:rPr>
                <w:rFonts w:ascii="Cambria Math" w:hAnsi="Cambria Math" w:cs="Times New Roman"/>
                <w:i/>
                <w:sz w:val="22"/>
                <w:lang w:val="en-GB"/>
              </w:rPr>
            </m:ctrlPr>
          </m:sSubPr>
          <m:e>
            <m:r>
              <w:rPr>
                <w:rFonts w:ascii="Cambria Math" w:hAnsi="Cambria Math" w:cs="Times New Roman"/>
                <w:sz w:val="22"/>
                <w:lang w:val="en-GB"/>
              </w:rPr>
              <m:t>μ</m:t>
            </m:r>
          </m:e>
          <m:sub>
            <m:r>
              <m:rPr>
                <m:nor/>
              </m:rPr>
              <w:rPr>
                <w:rFonts w:cs="Times New Roman"/>
                <w:sz w:val="22"/>
                <w:lang w:val="en-GB"/>
              </w:rPr>
              <m:t>XPR</m:t>
            </m:r>
            <m:ctrlPr>
              <w:rPr>
                <w:rFonts w:ascii="Cambria Math" w:hAnsi="Cambria Math" w:cs="Times New Roman"/>
                <w:sz w:val="22"/>
                <w:lang w:val="en-GB"/>
              </w:rPr>
            </m:ctrlPr>
          </m:sub>
        </m:sSub>
      </m:oMath>
      <w:r w:rsidR="00613395" w:rsidRPr="001664B2">
        <w:rPr>
          <w:rFonts w:cs="Times New Roman"/>
          <w:sz w:val="22"/>
          <w:lang w:val="en-GB"/>
        </w:rPr>
        <w:t>. Based on the measurement results, the parameters of XPR are summarized in</w:t>
      </w:r>
      <w:r w:rsidR="001E10FA" w:rsidRPr="001664B2">
        <w:rPr>
          <w:rFonts w:cs="Times New Roman"/>
          <w:sz w:val="22"/>
          <w:lang w:val="en-GB"/>
        </w:rPr>
        <w:t xml:space="preserve"> </w:t>
      </w:r>
      <w:r w:rsidR="00F477E4" w:rsidRPr="001664B2">
        <w:rPr>
          <w:rFonts w:cs="Times New Roman"/>
          <w:sz w:val="22"/>
          <w:lang w:val="en-GB"/>
        </w:rPr>
        <w:fldChar w:fldCharType="begin"/>
      </w:r>
      <w:r w:rsidR="00F477E4" w:rsidRPr="001664B2">
        <w:rPr>
          <w:rFonts w:cs="Times New Roman"/>
          <w:sz w:val="22"/>
          <w:lang w:val="en-GB"/>
        </w:rPr>
        <w:instrText xml:space="preserve"> REF _Ref193967254 \h </w:instrText>
      </w:r>
      <w:r w:rsidR="00BE2328" w:rsidRPr="001664B2">
        <w:rPr>
          <w:rFonts w:cs="Times New Roman"/>
          <w:sz w:val="22"/>
          <w:lang w:val="en-GB"/>
        </w:rPr>
        <w:instrText xml:space="preserve"> \* MERGEFORMAT </w:instrText>
      </w:r>
      <w:r w:rsidR="00F477E4" w:rsidRPr="001664B2">
        <w:rPr>
          <w:rFonts w:cs="Times New Roman"/>
          <w:sz w:val="22"/>
          <w:lang w:val="en-GB"/>
        </w:rPr>
      </w:r>
      <w:r w:rsidR="00F477E4" w:rsidRPr="001664B2">
        <w:rPr>
          <w:rFonts w:cs="Times New Roman"/>
          <w:sz w:val="22"/>
          <w:lang w:val="en-GB"/>
        </w:rPr>
        <w:fldChar w:fldCharType="separate"/>
      </w:r>
      <w:r w:rsidR="00412A3F" w:rsidRPr="001664B2">
        <w:rPr>
          <w:rFonts w:cs="Times New Roman"/>
          <w:kern w:val="0"/>
          <w:sz w:val="22"/>
        </w:rPr>
        <w:t xml:space="preserve">Table </w:t>
      </w:r>
      <w:r w:rsidR="00412A3F">
        <w:rPr>
          <w:rFonts w:cs="Times New Roman"/>
          <w:noProof/>
          <w:kern w:val="0"/>
          <w:sz w:val="22"/>
        </w:rPr>
        <w:t>7</w:t>
      </w:r>
      <w:r w:rsidR="00F477E4" w:rsidRPr="001664B2">
        <w:rPr>
          <w:rFonts w:cs="Times New Roman"/>
          <w:sz w:val="22"/>
          <w:lang w:val="en-GB"/>
        </w:rPr>
        <w:fldChar w:fldCharType="end"/>
      </w:r>
      <w:r w:rsidR="00F477E4" w:rsidRPr="001664B2">
        <w:rPr>
          <w:rFonts w:cs="Times New Roman"/>
          <w:kern w:val="0"/>
          <w:sz w:val="22"/>
        </w:rPr>
        <w:t>.</w:t>
      </w:r>
    </w:p>
    <w:p w14:paraId="309A5099" w14:textId="3B96FF52" w:rsidR="003B0893" w:rsidRPr="001664B2" w:rsidRDefault="003B0893" w:rsidP="00391441">
      <w:pPr>
        <w:adjustRightInd w:val="0"/>
        <w:snapToGrid w:val="0"/>
        <w:spacing w:before="120"/>
        <w:jc w:val="center"/>
        <w:rPr>
          <w:rFonts w:cs="Times New Roman"/>
          <w:kern w:val="0"/>
          <w:sz w:val="22"/>
        </w:rPr>
      </w:pPr>
      <w:bookmarkStart w:id="31" w:name="_Ref193967254"/>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412A3F">
        <w:rPr>
          <w:rFonts w:cs="Times New Roman"/>
          <w:noProof/>
          <w:kern w:val="0"/>
          <w:sz w:val="22"/>
        </w:rPr>
        <w:t>7</w:t>
      </w:r>
      <w:r w:rsidRPr="001664B2">
        <w:rPr>
          <w:rFonts w:cs="Times New Roman"/>
          <w:kern w:val="0"/>
          <w:sz w:val="22"/>
        </w:rPr>
        <w:fldChar w:fldCharType="end"/>
      </w:r>
      <w:bookmarkEnd w:id="31"/>
      <w:r w:rsidRPr="001664B2">
        <w:rPr>
          <w:rFonts w:cs="Times New Roman"/>
          <w:kern w:val="0"/>
          <w:sz w:val="22"/>
        </w:rPr>
        <w:t xml:space="preserve"> XPR parameters for sensing target.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2"/>
        <w:gridCol w:w="2148"/>
        <w:gridCol w:w="3113"/>
        <w:gridCol w:w="2237"/>
      </w:tblGrid>
      <w:tr w:rsidR="003B0893" w:rsidRPr="001664B2" w14:paraId="46E8BFD3" w14:textId="77777777" w:rsidTr="00CA1C47">
        <w:tc>
          <w:tcPr>
            <w:tcW w:w="857" w:type="pct"/>
            <w:shd w:val="clear" w:color="auto" w:fill="BFBFBF" w:themeFill="background1" w:themeFillShade="BF"/>
            <w:vAlign w:val="center"/>
          </w:tcPr>
          <w:p w14:paraId="3ACA76EF" w14:textId="77777777" w:rsidR="00613395" w:rsidRPr="001664B2" w:rsidRDefault="00613395" w:rsidP="00CA1C47">
            <w:pPr>
              <w:snapToGrid w:val="0"/>
              <w:spacing w:after="0"/>
              <w:jc w:val="center"/>
              <w:rPr>
                <w:b/>
                <w:bCs/>
                <w:sz w:val="22"/>
                <w:szCs w:val="22"/>
                <w:lang w:val="en-GB"/>
              </w:rPr>
            </w:pPr>
          </w:p>
        </w:tc>
        <w:tc>
          <w:tcPr>
            <w:tcW w:w="1187" w:type="pct"/>
            <w:shd w:val="clear" w:color="auto" w:fill="BFBFBF" w:themeFill="background1" w:themeFillShade="BF"/>
            <w:vAlign w:val="center"/>
          </w:tcPr>
          <w:p w14:paraId="0441860B" w14:textId="3A2E7F3A" w:rsidR="00613395" w:rsidRPr="001664B2" w:rsidRDefault="00613395" w:rsidP="00CA1C47">
            <w:pPr>
              <w:snapToGrid w:val="0"/>
              <w:spacing w:after="0"/>
              <w:jc w:val="center"/>
              <w:rPr>
                <w:b/>
                <w:bCs/>
                <w:sz w:val="22"/>
                <w:szCs w:val="22"/>
                <w:lang w:val="en-GB"/>
              </w:rPr>
            </w:pPr>
            <w:r w:rsidRPr="001664B2">
              <w:rPr>
                <w:b/>
                <w:bCs/>
                <w:sz w:val="22"/>
                <w:szCs w:val="22"/>
              </w:rPr>
              <w:t>Human</w:t>
            </w:r>
          </w:p>
        </w:tc>
        <w:tc>
          <w:tcPr>
            <w:tcW w:w="1720" w:type="pct"/>
            <w:shd w:val="clear" w:color="auto" w:fill="BFBFBF" w:themeFill="background1" w:themeFillShade="BF"/>
            <w:vAlign w:val="center"/>
          </w:tcPr>
          <w:p w14:paraId="60C017F4" w14:textId="762EA63D" w:rsidR="00613395" w:rsidRPr="001664B2" w:rsidRDefault="00613395" w:rsidP="00CA1C47">
            <w:pPr>
              <w:snapToGrid w:val="0"/>
              <w:spacing w:after="0"/>
              <w:jc w:val="center"/>
              <w:rPr>
                <w:b/>
                <w:bCs/>
                <w:sz w:val="22"/>
                <w:szCs w:val="22"/>
                <w:lang w:val="en-GB"/>
              </w:rPr>
            </w:pPr>
            <w:r w:rsidRPr="001664B2">
              <w:rPr>
                <w:b/>
                <w:bCs/>
                <w:sz w:val="22"/>
                <w:szCs w:val="22"/>
              </w:rPr>
              <w:t>Large UAV</w:t>
            </w:r>
          </w:p>
        </w:tc>
        <w:tc>
          <w:tcPr>
            <w:tcW w:w="1236" w:type="pct"/>
            <w:shd w:val="clear" w:color="auto" w:fill="BFBFBF" w:themeFill="background1" w:themeFillShade="BF"/>
            <w:vAlign w:val="center"/>
          </w:tcPr>
          <w:p w14:paraId="4463E22D" w14:textId="03DCD31C" w:rsidR="00613395" w:rsidRPr="001664B2" w:rsidRDefault="00613395" w:rsidP="00CA1C47">
            <w:pPr>
              <w:snapToGrid w:val="0"/>
              <w:spacing w:after="0"/>
              <w:jc w:val="center"/>
              <w:rPr>
                <w:b/>
                <w:bCs/>
                <w:sz w:val="22"/>
                <w:szCs w:val="22"/>
                <w:lang w:val="en-GB"/>
              </w:rPr>
            </w:pPr>
            <w:r w:rsidRPr="001664B2">
              <w:rPr>
                <w:b/>
                <w:bCs/>
                <w:sz w:val="22"/>
                <w:szCs w:val="22"/>
              </w:rPr>
              <w:t>Vehicle</w:t>
            </w:r>
          </w:p>
        </w:tc>
      </w:tr>
      <w:tr w:rsidR="003B0893" w:rsidRPr="001664B2" w14:paraId="2AF7BC7E" w14:textId="77777777" w:rsidTr="00CA1C47">
        <w:tc>
          <w:tcPr>
            <w:tcW w:w="857" w:type="pct"/>
            <w:vAlign w:val="center"/>
          </w:tcPr>
          <w:p w14:paraId="6A13D592" w14:textId="0CB0FA56" w:rsidR="00613395" w:rsidRPr="001664B2" w:rsidRDefault="00EB3840" w:rsidP="00CA1C47">
            <w:pPr>
              <w:snapToGrid w:val="0"/>
              <w:spacing w:after="0"/>
              <w:jc w:val="center"/>
              <w:rPr>
                <w:sz w:val="22"/>
                <w:szCs w:val="22"/>
                <w:lang w:val="en-GB"/>
              </w:rPr>
            </w:pPr>
            <m:oMathPara>
              <m:oMath>
                <m:sSub>
                  <m:sSubPr>
                    <m:ctrlPr>
                      <w:rPr>
                        <w:rFonts w:ascii="Cambria Math" w:hAnsi="Cambria Math"/>
                        <w:i/>
                        <w:sz w:val="22"/>
                        <w:szCs w:val="22"/>
                        <w:lang w:val="en-GB"/>
                      </w:rPr>
                    </m:ctrlPr>
                  </m:sSubPr>
                  <m:e>
                    <m:r>
                      <w:rPr>
                        <w:rFonts w:ascii="Cambria Math" w:hAnsi="Cambria Math"/>
                        <w:sz w:val="22"/>
                        <w:szCs w:val="22"/>
                        <w:lang w:val="en-GB"/>
                      </w:rPr>
                      <m:t>μ</m:t>
                    </m:r>
                  </m:e>
                  <m:sub>
                    <m:r>
                      <m:rPr>
                        <m:nor/>
                      </m:rPr>
                      <w:rPr>
                        <w:sz w:val="22"/>
                        <w:szCs w:val="22"/>
                        <w:lang w:val="en-GB"/>
                      </w:rPr>
                      <m:t>XPR</m:t>
                    </m:r>
                    <m:ctrlPr>
                      <w:rPr>
                        <w:rFonts w:ascii="Cambria Math" w:hAnsi="Cambria Math"/>
                        <w:sz w:val="22"/>
                        <w:szCs w:val="22"/>
                        <w:lang w:val="en-GB"/>
                      </w:rPr>
                    </m:ctrlPr>
                  </m:sub>
                </m:sSub>
              </m:oMath>
            </m:oMathPara>
          </w:p>
        </w:tc>
        <w:tc>
          <w:tcPr>
            <w:tcW w:w="1187" w:type="pct"/>
            <w:vAlign w:val="center"/>
          </w:tcPr>
          <w:p w14:paraId="15F52CAA" w14:textId="781DFE70" w:rsidR="00613395" w:rsidRPr="001664B2" w:rsidRDefault="00613395" w:rsidP="00CA1C47">
            <w:pPr>
              <w:snapToGrid w:val="0"/>
              <w:spacing w:after="0"/>
              <w:jc w:val="center"/>
              <w:rPr>
                <w:sz w:val="22"/>
                <w:szCs w:val="22"/>
                <w:lang w:val="en-GB"/>
              </w:rPr>
            </w:pPr>
            <w:r w:rsidRPr="001664B2">
              <w:rPr>
                <w:sz w:val="22"/>
                <w:szCs w:val="22"/>
              </w:rPr>
              <w:t>31.29</w:t>
            </w:r>
          </w:p>
        </w:tc>
        <w:tc>
          <w:tcPr>
            <w:tcW w:w="1720" w:type="pct"/>
            <w:vAlign w:val="center"/>
          </w:tcPr>
          <w:p w14:paraId="79BF3B70" w14:textId="24E3B62D" w:rsidR="00613395" w:rsidRPr="001664B2" w:rsidRDefault="00613395" w:rsidP="00CA1C47">
            <w:pPr>
              <w:snapToGrid w:val="0"/>
              <w:spacing w:after="0"/>
              <w:jc w:val="center"/>
              <w:rPr>
                <w:sz w:val="22"/>
                <w:szCs w:val="22"/>
                <w:lang w:val="en-GB"/>
              </w:rPr>
            </w:pPr>
            <w:r w:rsidRPr="001664B2">
              <w:rPr>
                <w:sz w:val="22"/>
                <w:szCs w:val="22"/>
              </w:rPr>
              <w:t>9.95</w:t>
            </w:r>
          </w:p>
        </w:tc>
        <w:tc>
          <w:tcPr>
            <w:tcW w:w="1236" w:type="pct"/>
            <w:vAlign w:val="center"/>
          </w:tcPr>
          <w:p w14:paraId="3858350B" w14:textId="67A62826" w:rsidR="00613395" w:rsidRPr="001664B2" w:rsidRDefault="00613395" w:rsidP="00CA1C47">
            <w:pPr>
              <w:snapToGrid w:val="0"/>
              <w:spacing w:after="0"/>
              <w:jc w:val="center"/>
              <w:rPr>
                <w:sz w:val="22"/>
                <w:szCs w:val="22"/>
                <w:lang w:val="en-GB"/>
              </w:rPr>
            </w:pPr>
            <w:r w:rsidRPr="001664B2">
              <w:rPr>
                <w:sz w:val="22"/>
                <w:szCs w:val="22"/>
              </w:rPr>
              <w:t>32.82</w:t>
            </w:r>
          </w:p>
        </w:tc>
      </w:tr>
      <w:tr w:rsidR="003B0893" w:rsidRPr="001664B2" w14:paraId="53F112FC" w14:textId="77777777" w:rsidTr="00CA1C47">
        <w:tc>
          <w:tcPr>
            <w:tcW w:w="857" w:type="pct"/>
            <w:vAlign w:val="center"/>
          </w:tcPr>
          <w:p w14:paraId="30513FD4" w14:textId="4DFB5654" w:rsidR="00613395" w:rsidRPr="001664B2" w:rsidRDefault="00EB3840" w:rsidP="00CA1C47">
            <w:pPr>
              <w:snapToGrid w:val="0"/>
              <w:spacing w:after="0"/>
              <w:jc w:val="center"/>
              <w:rPr>
                <w:sz w:val="22"/>
                <w:szCs w:val="22"/>
                <w:lang w:val="en-GB"/>
              </w:rPr>
            </w:pPr>
            <m:oMathPara>
              <m:oMath>
                <m:sSub>
                  <m:sSubPr>
                    <m:ctrlPr>
                      <w:rPr>
                        <w:rFonts w:ascii="Cambria Math" w:hAnsi="Cambria Math"/>
                        <w:i/>
                        <w:sz w:val="22"/>
                        <w:szCs w:val="22"/>
                        <w:lang w:val="en-GB"/>
                      </w:rPr>
                    </m:ctrlPr>
                  </m:sSubPr>
                  <m:e>
                    <m:r>
                      <w:rPr>
                        <w:rFonts w:ascii="Cambria Math" w:hAnsi="Cambria Math"/>
                        <w:sz w:val="22"/>
                        <w:szCs w:val="22"/>
                        <w:lang w:val="en-GB"/>
                      </w:rPr>
                      <m:t>σ</m:t>
                    </m:r>
                  </m:e>
                  <m:sub>
                    <m:r>
                      <m:rPr>
                        <m:nor/>
                      </m:rPr>
                      <w:rPr>
                        <w:sz w:val="22"/>
                        <w:szCs w:val="22"/>
                        <w:lang w:val="en-GB"/>
                      </w:rPr>
                      <m:t>XPR</m:t>
                    </m:r>
                    <m:ctrlPr>
                      <w:rPr>
                        <w:rFonts w:ascii="Cambria Math" w:hAnsi="Cambria Math"/>
                        <w:sz w:val="22"/>
                        <w:szCs w:val="22"/>
                        <w:lang w:val="en-GB"/>
                      </w:rPr>
                    </m:ctrlPr>
                  </m:sub>
                </m:sSub>
              </m:oMath>
            </m:oMathPara>
          </w:p>
        </w:tc>
        <w:tc>
          <w:tcPr>
            <w:tcW w:w="1187" w:type="pct"/>
            <w:vAlign w:val="center"/>
          </w:tcPr>
          <w:p w14:paraId="380A648F" w14:textId="7ED19FBB" w:rsidR="00613395" w:rsidRPr="001664B2" w:rsidRDefault="00613395" w:rsidP="00CA1C47">
            <w:pPr>
              <w:snapToGrid w:val="0"/>
              <w:spacing w:after="0"/>
              <w:jc w:val="center"/>
              <w:rPr>
                <w:sz w:val="22"/>
                <w:szCs w:val="22"/>
                <w:lang w:val="en-GB"/>
              </w:rPr>
            </w:pPr>
            <w:r w:rsidRPr="001664B2">
              <w:rPr>
                <w:sz w:val="22"/>
                <w:szCs w:val="22"/>
              </w:rPr>
              <w:t>7.18</w:t>
            </w:r>
          </w:p>
        </w:tc>
        <w:tc>
          <w:tcPr>
            <w:tcW w:w="1720" w:type="pct"/>
            <w:vAlign w:val="center"/>
          </w:tcPr>
          <w:p w14:paraId="01C092CD" w14:textId="4ED0A4BA" w:rsidR="00613395" w:rsidRPr="001664B2" w:rsidRDefault="00613395" w:rsidP="00CA1C47">
            <w:pPr>
              <w:snapToGrid w:val="0"/>
              <w:spacing w:after="0"/>
              <w:jc w:val="center"/>
              <w:rPr>
                <w:sz w:val="22"/>
                <w:szCs w:val="22"/>
                <w:lang w:val="en-GB"/>
              </w:rPr>
            </w:pPr>
            <w:r w:rsidRPr="001664B2">
              <w:rPr>
                <w:sz w:val="22"/>
                <w:szCs w:val="22"/>
              </w:rPr>
              <w:t>4.01</w:t>
            </w:r>
          </w:p>
        </w:tc>
        <w:tc>
          <w:tcPr>
            <w:tcW w:w="1236" w:type="pct"/>
            <w:vAlign w:val="center"/>
          </w:tcPr>
          <w:p w14:paraId="53CC7593" w14:textId="3F22954A" w:rsidR="00613395" w:rsidRPr="001664B2" w:rsidRDefault="00613395" w:rsidP="00CA1C47">
            <w:pPr>
              <w:snapToGrid w:val="0"/>
              <w:spacing w:after="0"/>
              <w:jc w:val="center"/>
              <w:rPr>
                <w:sz w:val="22"/>
                <w:szCs w:val="22"/>
                <w:lang w:val="en-GB"/>
              </w:rPr>
            </w:pPr>
            <w:r w:rsidRPr="001664B2">
              <w:rPr>
                <w:sz w:val="22"/>
                <w:szCs w:val="22"/>
              </w:rPr>
              <w:t>6.74</w:t>
            </w:r>
          </w:p>
        </w:tc>
      </w:tr>
    </w:tbl>
    <w:p w14:paraId="155737B0" w14:textId="1CAE4BBB" w:rsidR="00932C49" w:rsidRPr="001664B2" w:rsidRDefault="003B0893" w:rsidP="00CE251E">
      <w:pPr>
        <w:adjustRightInd w:val="0"/>
        <w:snapToGrid w:val="0"/>
        <w:spacing w:before="120" w:after="120"/>
        <w:rPr>
          <w:rFonts w:cs="Times New Roman"/>
          <w:sz w:val="22"/>
        </w:rPr>
      </w:pPr>
      <w:r w:rsidRPr="001664B2">
        <w:rPr>
          <w:rFonts w:cs="Times New Roman"/>
          <w:sz w:val="22"/>
        </w:rPr>
        <w:t xml:space="preserve">Regarding the FFS on spatial consistency of </w:t>
      </w:r>
      <w:r w:rsidR="00C749C5" w:rsidRPr="001664B2">
        <w:rPr>
          <w:rFonts w:cs="Times New Roman"/>
          <w:sz w:val="22"/>
        </w:rPr>
        <w:t xml:space="preserve">the </w:t>
      </w:r>
      <w:r w:rsidRPr="001664B2">
        <w:rPr>
          <w:rFonts w:eastAsia="Batang" w:cs="Times New Roman"/>
          <w:sz w:val="22"/>
        </w:rPr>
        <w:t>polarization matrix</w:t>
      </w:r>
      <w:r w:rsidRPr="001664B2">
        <w:rPr>
          <w:rFonts w:cs="Times New Roman"/>
          <w:sz w:val="22"/>
        </w:rPr>
        <w:t xml:space="preserve">, since the phase variation caused by reflection/scattering/diffraction is random, it is </w:t>
      </w:r>
      <w:r w:rsidR="00A57BD1" w:rsidRPr="001664B2">
        <w:rPr>
          <w:rFonts w:cs="Times New Roman"/>
          <w:sz w:val="22"/>
        </w:rPr>
        <w:t>unnecessary</w:t>
      </w:r>
      <w:r w:rsidRPr="001664B2">
        <w:rPr>
          <w:rFonts w:cs="Times New Roman"/>
          <w:sz w:val="22"/>
        </w:rPr>
        <w:t xml:space="preserve"> consider the spatial consistency of random phase when a scattering point moves.</w:t>
      </w:r>
    </w:p>
    <w:p w14:paraId="659BFCD4" w14:textId="07B20192" w:rsidR="00D1759E" w:rsidRPr="001664B2" w:rsidRDefault="00D1759E" w:rsidP="001664B2">
      <w:pPr>
        <w:adjustRightInd w:val="0"/>
        <w:snapToGrid w:val="0"/>
        <w:spacing w:after="120"/>
        <w:rPr>
          <w:rFonts w:cs="Times New Roman"/>
          <w:sz w:val="22"/>
        </w:rPr>
      </w:pPr>
      <w:r w:rsidRPr="001664B2">
        <w:rPr>
          <w:rFonts w:cs="Times New Roman"/>
          <w:sz w:val="22"/>
        </w:rPr>
        <w:t>Based on the discussion, we have the following proposals for polarization matrix of target.</w:t>
      </w:r>
    </w:p>
    <w:p w14:paraId="101D101A" w14:textId="267E51E8" w:rsidR="00932C49" w:rsidRPr="001664B2" w:rsidRDefault="00932C49" w:rsidP="001664B2">
      <w:pPr>
        <w:adjustRightInd w:val="0"/>
        <w:snapToGrid w:val="0"/>
        <w:spacing w:after="120"/>
        <w:rPr>
          <w:rFonts w:cs="Times New Roman"/>
          <w:b/>
          <w:bCs/>
          <w:i/>
          <w:iCs/>
          <w:sz w:val="22"/>
          <w:lang w:val="en-GB"/>
        </w:rPr>
      </w:pPr>
      <w:bookmarkStart w:id="32" w:name="_Ref194075005"/>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7</w:t>
      </w:r>
      <w:r w:rsidRPr="001664B2">
        <w:rPr>
          <w:rFonts w:eastAsia="宋体" w:cs="Times New Roman"/>
          <w:b/>
          <w:bCs/>
          <w:i/>
          <w:iCs/>
          <w:sz w:val="22"/>
        </w:rPr>
        <w:fldChar w:fldCharType="end"/>
      </w:r>
      <w:r w:rsidRPr="001664B2">
        <w:rPr>
          <w:rFonts w:eastAsia="宋体" w:cs="Times New Roman"/>
          <w:b/>
          <w:bCs/>
          <w:i/>
          <w:iCs/>
          <w:sz w:val="22"/>
        </w:rPr>
        <w:t xml:space="preserve">: For polarization matrix of scattering point, the XPR ratio is generated as </w:t>
      </w:r>
      <m:oMath>
        <m:sSub>
          <m:sSubPr>
            <m:ctrlPr>
              <w:rPr>
                <w:rFonts w:ascii="Cambria Math" w:eastAsia="Batang" w:hAnsi="Cambria Math" w:cs="Times New Roman"/>
                <w:b/>
                <w:bCs/>
                <w:i/>
                <w:iCs/>
                <w:kern w:val="0"/>
                <w:sz w:val="22"/>
                <w:lang w:val="en-GB" w:eastAsia="en-US"/>
              </w:rPr>
            </m:ctrlPr>
          </m:sSubPr>
          <m:e>
            <m:r>
              <m:rPr>
                <m:sty m:val="bi"/>
              </m:rPr>
              <w:rPr>
                <w:rFonts w:ascii="Cambria Math" w:eastAsia="Batang" w:hAnsi="Cambria Math" w:cs="Times New Roman"/>
                <w:kern w:val="0"/>
                <w:sz w:val="22"/>
                <w:lang w:val="en-GB" w:eastAsia="en-US"/>
              </w:rPr>
              <m:t>κ</m:t>
            </m:r>
          </m:e>
          <m:sub>
            <m:r>
              <m:rPr>
                <m:sty m:val="bi"/>
              </m:rPr>
              <w:rPr>
                <w:rFonts w:ascii="Cambria Math" w:eastAsia="Batang" w:hAnsi="Cambria Math" w:cs="Times New Roman"/>
                <w:kern w:val="0"/>
                <w:sz w:val="22"/>
                <w:lang w:val="en-GB" w:eastAsia="en-US"/>
              </w:rPr>
              <m:t>sp,</m:t>
            </m:r>
            <m:r>
              <m:rPr>
                <m:sty m:val="bi"/>
              </m:rPr>
              <w:rPr>
                <w:rFonts w:ascii="Cambria Math" w:eastAsia="等线" w:hAnsi="Cambria Math" w:cs="Times New Roman"/>
                <w:kern w:val="0"/>
                <w:sz w:val="22"/>
                <w:lang w:val="en-GB"/>
              </w:rPr>
              <m:t>i</m:t>
            </m:r>
          </m:sub>
        </m:sSub>
        <m:r>
          <m:rPr>
            <m:sty m:val="bi"/>
          </m:rPr>
          <w:rPr>
            <w:rFonts w:ascii="Cambria Math" w:hAnsi="Cambria Math" w:cs="Times New Roman"/>
            <w:sz w:val="22"/>
            <w:lang w:val="en-GB"/>
          </w:rPr>
          <m:t>=1</m:t>
        </m:r>
        <m:sSup>
          <m:sSupPr>
            <m:ctrlPr>
              <w:rPr>
                <w:rFonts w:ascii="Cambria Math" w:hAnsi="Cambria Math" w:cs="Times New Roman"/>
                <w:b/>
                <w:bCs/>
                <w:i/>
                <w:iCs/>
                <w:sz w:val="22"/>
                <w:lang w:val="en-GB"/>
              </w:rPr>
            </m:ctrlPr>
          </m:sSupPr>
          <m:e>
            <m:r>
              <m:rPr>
                <m:sty m:val="bi"/>
              </m:rPr>
              <w:rPr>
                <w:rFonts w:ascii="Cambria Math" w:hAnsi="Cambria Math" w:cs="Times New Roman"/>
                <w:sz w:val="22"/>
                <w:lang w:val="en-GB"/>
              </w:rPr>
              <m:t>0</m:t>
            </m:r>
          </m:e>
          <m:sup>
            <m:sSub>
              <m:sSubPr>
                <m:ctrlPr>
                  <w:rPr>
                    <w:rFonts w:ascii="Cambria Math" w:eastAsia="Batang" w:hAnsi="Cambria Math" w:cs="Times New Roman"/>
                    <w:b/>
                    <w:bCs/>
                    <w:i/>
                    <w:iCs/>
                    <w:kern w:val="0"/>
                    <w:sz w:val="22"/>
                    <w:lang w:val="en-GB" w:eastAsia="en-US"/>
                  </w:rPr>
                </m:ctrlPr>
              </m:sSubPr>
              <m:e>
                <m:r>
                  <m:rPr>
                    <m:sty m:val="bi"/>
                  </m:rPr>
                  <w:rPr>
                    <w:rFonts w:ascii="Cambria Math" w:eastAsia="Batang" w:hAnsi="Cambria Math" w:cs="Times New Roman"/>
                    <w:kern w:val="0"/>
                    <w:sz w:val="22"/>
                    <w:lang w:val="en-GB" w:eastAsia="en-US"/>
                  </w:rPr>
                  <m:t>X</m:t>
                </m:r>
              </m:e>
              <m:sub>
                <m:r>
                  <m:rPr>
                    <m:sty m:val="bi"/>
                  </m:rPr>
                  <w:rPr>
                    <w:rFonts w:ascii="Cambria Math" w:eastAsia="Batang" w:hAnsi="Cambria Math" w:cs="Times New Roman"/>
                    <w:kern w:val="0"/>
                    <w:sz w:val="22"/>
                    <w:lang w:val="en-GB" w:eastAsia="en-US"/>
                  </w:rPr>
                  <m:t>sp,</m:t>
                </m:r>
                <m:r>
                  <m:rPr>
                    <m:sty m:val="bi"/>
                  </m:rPr>
                  <w:rPr>
                    <w:rFonts w:ascii="Cambria Math" w:eastAsia="等线" w:hAnsi="Cambria Math" w:cs="Times New Roman"/>
                    <w:kern w:val="0"/>
                    <w:sz w:val="22"/>
                    <w:lang w:val="en-GB"/>
                  </w:rPr>
                  <m:t>i</m:t>
                </m:r>
              </m:sub>
            </m:sSub>
            <m:r>
              <m:rPr>
                <m:sty m:val="bi"/>
              </m:rPr>
              <w:rPr>
                <w:rFonts w:ascii="Cambria Math" w:hAnsi="Cambria Math" w:cs="Times New Roman"/>
                <w:sz w:val="22"/>
                <w:lang w:val="en-GB"/>
              </w:rPr>
              <m:t>/10</m:t>
            </m:r>
          </m:sup>
        </m:sSup>
      </m:oMath>
      <w:r w:rsidRPr="001664B2">
        <w:rPr>
          <w:rFonts w:cs="Times New Roman"/>
          <w:b/>
          <w:bCs/>
          <w:i/>
          <w:iCs/>
          <w:sz w:val="22"/>
          <w:lang w:val="en-GB"/>
        </w:rPr>
        <w:t xml:space="preserve"> where </w:t>
      </w:r>
      <m:oMath>
        <m:sSub>
          <m:sSubPr>
            <m:ctrlPr>
              <w:rPr>
                <w:rFonts w:ascii="Cambria Math" w:eastAsia="Batang" w:hAnsi="Cambria Math" w:cs="Times New Roman"/>
                <w:b/>
                <w:bCs/>
                <w:i/>
                <w:iCs/>
                <w:kern w:val="0"/>
                <w:sz w:val="22"/>
                <w:lang w:val="en-GB" w:eastAsia="en-US"/>
              </w:rPr>
            </m:ctrlPr>
          </m:sSubPr>
          <m:e>
            <m:r>
              <m:rPr>
                <m:sty m:val="bi"/>
              </m:rPr>
              <w:rPr>
                <w:rFonts w:ascii="Cambria Math" w:eastAsia="Batang" w:hAnsi="Cambria Math" w:cs="Times New Roman"/>
                <w:kern w:val="0"/>
                <w:sz w:val="22"/>
                <w:lang w:val="en-GB" w:eastAsia="en-US"/>
              </w:rPr>
              <m:t>X</m:t>
            </m:r>
          </m:e>
          <m:sub>
            <m:r>
              <m:rPr>
                <m:sty m:val="bi"/>
              </m:rPr>
              <w:rPr>
                <w:rFonts w:ascii="Cambria Math" w:eastAsia="Batang" w:hAnsi="Cambria Math" w:cs="Times New Roman"/>
                <w:kern w:val="0"/>
                <w:sz w:val="22"/>
                <w:lang w:val="en-GB" w:eastAsia="en-US"/>
              </w:rPr>
              <m:t>sp,</m:t>
            </m:r>
            <m:r>
              <m:rPr>
                <m:sty m:val="bi"/>
              </m:rPr>
              <w:rPr>
                <w:rFonts w:ascii="Cambria Math" w:eastAsia="等线" w:hAnsi="Cambria Math" w:cs="Times New Roman"/>
                <w:kern w:val="0"/>
                <w:sz w:val="22"/>
                <w:lang w:val="en-GB"/>
              </w:rPr>
              <m:t>i</m:t>
            </m:r>
          </m:sub>
        </m:sSub>
        <m:r>
          <m:rPr>
            <m:sty m:val="bi"/>
          </m:rPr>
          <w:rPr>
            <w:rFonts w:ascii="Cambria Math" w:hAnsi="Cambria Math" w:cs="Times New Roman"/>
            <w:sz w:val="22"/>
            <w:lang w:val="en-GB"/>
          </w:rPr>
          <m:t>~N(</m:t>
        </m:r>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sSubSup>
          <m:sSubSupPr>
            <m:ctrlPr>
              <w:rPr>
                <w:rFonts w:ascii="Cambria Math" w:hAnsi="Cambria Math" w:cs="Times New Roman"/>
                <w:b/>
                <w:bCs/>
                <w:i/>
                <w:iCs/>
                <w:sz w:val="22"/>
                <w:lang w:val="en-GB"/>
              </w:rPr>
            </m:ctrlPr>
          </m:sSubSupPr>
          <m:e>
            <m:r>
              <m:rPr>
                <m:sty m:val="bi"/>
              </m:rPr>
              <w:rPr>
                <w:rFonts w:ascii="Cambria Math" w:hAnsi="Cambria Math" w:cs="Times New Roman"/>
                <w:sz w:val="22"/>
                <w:lang w:val="en-GB"/>
              </w:rPr>
              <m:t>σ</m:t>
            </m:r>
          </m:e>
          <m:sub>
            <m:r>
              <m:rPr>
                <m:nor/>
              </m:rPr>
              <w:rPr>
                <w:rFonts w:cs="Times New Roman"/>
                <w:b/>
                <w:bCs/>
                <w:i/>
                <w:iCs/>
                <w:sz w:val="22"/>
                <w:lang w:val="en-GB"/>
              </w:rPr>
              <m:t>XPR</m:t>
            </m:r>
          </m:sub>
          <m:sup>
            <m:r>
              <m:rPr>
                <m:sty m:val="bi"/>
              </m:rPr>
              <w:rPr>
                <w:rFonts w:ascii="Cambria Math" w:hAnsi="Cambria Math" w:cs="Times New Roman"/>
                <w:sz w:val="22"/>
                <w:lang w:val="en-GB"/>
              </w:rPr>
              <m:t>2</m:t>
            </m:r>
          </m:sup>
        </m:sSubSup>
        <m:r>
          <m:rPr>
            <m:sty m:val="bi"/>
          </m:rPr>
          <w:rPr>
            <w:rFonts w:ascii="Cambria Math" w:hAnsi="Cambria Math" w:cs="Times New Roman"/>
            <w:sz w:val="22"/>
            <w:lang w:val="en-GB"/>
          </w:rPr>
          <m:t>)</m:t>
        </m:r>
      </m:oMath>
      <w:r w:rsidRPr="001664B2">
        <w:rPr>
          <w:rFonts w:cs="Times New Roman"/>
          <w:b/>
          <w:bCs/>
          <w:i/>
          <w:iCs/>
          <w:sz w:val="22"/>
          <w:lang w:val="en-GB"/>
        </w:rPr>
        <w:t xml:space="preserve"> is Gaussian distributed with standard deviation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oMath>
      <w:r w:rsidRPr="001664B2">
        <w:rPr>
          <w:rFonts w:cs="Times New Roman"/>
          <w:b/>
          <w:bCs/>
          <w:i/>
          <w:iCs/>
          <w:sz w:val="22"/>
          <w:lang w:val="en-GB"/>
        </w:rPr>
        <w:t xml:space="preserve"> and mean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oMath>
      <w:bookmarkEnd w:id="32"/>
    </w:p>
    <w:p w14:paraId="2CB34529" w14:textId="77777777" w:rsidR="003B0893" w:rsidRPr="001664B2" w:rsidRDefault="003B0893" w:rsidP="00896B39">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human,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31.29</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7.18</m:t>
        </m:r>
      </m:oMath>
      <w:r w:rsidRPr="001664B2">
        <w:rPr>
          <w:rFonts w:eastAsia="宋体" w:cs="Times New Roman"/>
          <w:b/>
          <w:bCs/>
          <w:i/>
          <w:iCs/>
          <w:sz w:val="22"/>
        </w:rPr>
        <w:t>;</w:t>
      </w:r>
    </w:p>
    <w:p w14:paraId="45FF6CE4" w14:textId="77777777" w:rsidR="00932C49" w:rsidRPr="001664B2" w:rsidRDefault="00932C49" w:rsidP="00896B39">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large UAV,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9.95</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4.01</m:t>
        </m:r>
      </m:oMath>
      <w:r w:rsidRPr="001664B2">
        <w:rPr>
          <w:rFonts w:eastAsia="宋体" w:cs="Times New Roman"/>
          <w:b/>
          <w:bCs/>
          <w:i/>
          <w:iCs/>
          <w:sz w:val="22"/>
        </w:rPr>
        <w:t>;</w:t>
      </w:r>
    </w:p>
    <w:p w14:paraId="147C1661" w14:textId="77777777" w:rsidR="00932C49" w:rsidRPr="001664B2" w:rsidRDefault="00932C49" w:rsidP="00896B39">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vehicle,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32.82</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6.74</m:t>
        </m:r>
      </m:oMath>
      <w:r w:rsidRPr="001664B2">
        <w:rPr>
          <w:rFonts w:eastAsia="宋体" w:cs="Times New Roman"/>
          <w:b/>
          <w:bCs/>
          <w:i/>
          <w:iCs/>
          <w:sz w:val="22"/>
        </w:rPr>
        <w:t>.</w:t>
      </w:r>
    </w:p>
    <w:p w14:paraId="1B541161" w14:textId="41172CD4" w:rsidR="006143F6" w:rsidRPr="001664B2" w:rsidRDefault="00932C49" w:rsidP="001664B2">
      <w:pPr>
        <w:adjustRightInd w:val="0"/>
        <w:snapToGrid w:val="0"/>
        <w:spacing w:after="120"/>
        <w:rPr>
          <w:rFonts w:cs="Times New Roman"/>
          <w:sz w:val="22"/>
        </w:rPr>
      </w:pPr>
      <w:bookmarkStart w:id="33" w:name="_Ref194075009"/>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8</w:t>
      </w:r>
      <w:r w:rsidRPr="001664B2">
        <w:rPr>
          <w:rFonts w:eastAsia="宋体" w:cs="Times New Roman"/>
          <w:b/>
          <w:bCs/>
          <w:i/>
          <w:iCs/>
          <w:sz w:val="22"/>
        </w:rPr>
        <w:fldChar w:fldCharType="end"/>
      </w:r>
      <w:r w:rsidRPr="001664B2">
        <w:rPr>
          <w:rFonts w:eastAsia="宋体" w:cs="Times New Roman"/>
          <w:b/>
          <w:bCs/>
          <w:i/>
          <w:iCs/>
          <w:sz w:val="22"/>
        </w:rPr>
        <w:t>: For polarization matrix of scattering point, do not support to model the spatial consistency of random phase when a scattering point moves</w:t>
      </w:r>
      <w:r w:rsidRPr="001664B2">
        <w:rPr>
          <w:rFonts w:eastAsia="等线" w:cs="Times New Roman"/>
          <w:b/>
          <w:bCs/>
          <w:i/>
          <w:iCs/>
          <w:sz w:val="22"/>
        </w:rPr>
        <w:t>.</w:t>
      </w:r>
      <w:bookmarkStart w:id="34" w:name="_Ref181996466"/>
      <w:bookmarkEnd w:id="33"/>
    </w:p>
    <w:bookmarkEnd w:id="34"/>
    <w:p w14:paraId="1C052A8D" w14:textId="0B22E453" w:rsidR="009D07DA" w:rsidRPr="001664B2" w:rsidRDefault="009D07DA"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1664B2">
        <w:rPr>
          <w:rFonts w:ascii="Arial" w:eastAsia="宋体" w:hAnsi="Arial" w:cs="Arial"/>
          <w:sz w:val="28"/>
          <w:szCs w:val="28"/>
        </w:rPr>
        <w:lastRenderedPageBreak/>
        <w:t>ISAC channel model</w:t>
      </w:r>
      <w:r w:rsidR="00A77694" w:rsidRPr="001664B2">
        <w:rPr>
          <w:rFonts w:ascii="Arial" w:eastAsia="宋体" w:hAnsi="Arial" w:cs="Arial"/>
          <w:sz w:val="28"/>
          <w:szCs w:val="28"/>
        </w:rPr>
        <w:t>ling</w:t>
      </w:r>
    </w:p>
    <w:p w14:paraId="4BB7C280" w14:textId="77777777" w:rsidR="00453F8E" w:rsidRPr="00DB4BB4" w:rsidRDefault="00453F8E"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bookmarkStart w:id="35" w:name="_Ref166258578"/>
      <w:r w:rsidRPr="00DB4BB4">
        <w:rPr>
          <w:rFonts w:ascii="Arial" w:eastAsia="宋体" w:hAnsi="Arial" w:cs="Arial"/>
          <w:sz w:val="26"/>
          <w:szCs w:val="26"/>
        </w:rPr>
        <w:t>Target channel modelling</w:t>
      </w:r>
    </w:p>
    <w:p w14:paraId="63AD8050" w14:textId="2BFFE264"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The target channel for a given target carries the information related to the property of the target, e.g., delay/doppler/angle. Each direct or indirect path is modelled by concatenating the separately generated parameters of Tx-target link and target-Rx link.</w:t>
      </w:r>
      <w:bookmarkStart w:id="36" w:name="_Ref166279333"/>
    </w:p>
    <w:p w14:paraId="122078C6" w14:textId="77777777"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For mono-static sensing, some </w:t>
      </w:r>
      <w:proofErr w:type="gramStart"/>
      <w:r w:rsidRPr="001664B2">
        <w:rPr>
          <w:rFonts w:eastAsia="宋体" w:cs="Times New Roman"/>
          <w:kern w:val="0"/>
          <w:sz w:val="22"/>
        </w:rPr>
        <w:t>large scale</w:t>
      </w:r>
      <w:proofErr w:type="gramEnd"/>
      <w:r w:rsidRPr="001664B2">
        <w:rPr>
          <w:rFonts w:eastAsia="宋体" w:cs="Times New Roman"/>
          <w:kern w:val="0"/>
          <w:sz w:val="22"/>
        </w:rPr>
        <w:t xml:space="preserve"> parameters and small scale parameters can be the same for Tx-target link and target-Rx link, considering channel reciprocity.</w:t>
      </w:r>
    </w:p>
    <w:p w14:paraId="02C5F323" w14:textId="7AFDC334" w:rsidR="00453F8E" w:rsidRPr="001664B2" w:rsidRDefault="00453F8E" w:rsidP="001664B2">
      <w:pPr>
        <w:adjustRightInd w:val="0"/>
        <w:snapToGrid w:val="0"/>
        <w:spacing w:after="120"/>
        <w:rPr>
          <w:rFonts w:eastAsia="宋体" w:cs="Times New Roman"/>
          <w:kern w:val="0"/>
          <w:sz w:val="22"/>
        </w:rPr>
      </w:pPr>
      <w:bookmarkStart w:id="37" w:name="_Ref194075012"/>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9</w:t>
      </w:r>
      <w:r w:rsidRPr="001664B2">
        <w:rPr>
          <w:rFonts w:eastAsia="宋体" w:cs="Times New Roman"/>
          <w:sz w:val="22"/>
        </w:rPr>
        <w:fldChar w:fldCharType="end"/>
      </w:r>
      <w:r w:rsidRPr="001664B2">
        <w:rPr>
          <w:rFonts w:eastAsia="宋体" w:cs="Times New Roman"/>
          <w:b/>
          <w:bCs/>
          <w:i/>
          <w:iCs/>
          <w:sz w:val="22"/>
        </w:rPr>
        <w:t>: For mono-static sensing, the following table can be used for generating target channel.</w:t>
      </w:r>
      <w:bookmarkEnd w:id="37"/>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75"/>
        <w:gridCol w:w="7175"/>
      </w:tblGrid>
      <w:tr w:rsidR="00453F8E" w:rsidRPr="001664B2" w14:paraId="752386BC" w14:textId="77777777" w:rsidTr="002E56CD">
        <w:tc>
          <w:tcPr>
            <w:tcW w:w="0" w:type="auto"/>
          </w:tcPr>
          <w:p w14:paraId="7F0D49D2"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power scaling factor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3BD601C4" w14:textId="77777777" w:rsidR="00453F8E" w:rsidRPr="001664B2" w:rsidRDefault="00EB3840" w:rsidP="0020137C">
            <w:pPr>
              <w:widowControl/>
              <w:overflowPunct w:val="0"/>
              <w:snapToGrid w:val="0"/>
              <w:spacing w:after="0"/>
              <w:textAlignment w:val="baseline"/>
              <w:rPr>
                <w:rFonts w:eastAsia="宋体"/>
                <w:b/>
                <w:bCs/>
                <w:sz w:val="22"/>
                <w:szCs w:val="22"/>
                <w:lang w:val="en-GB"/>
              </w:rPr>
            </w:pP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1</m:t>
                      </m:r>
                    </m:sub>
                  </m:sSub>
                </m:e>
              </m:d>
              <m:r>
                <m:rPr>
                  <m:sty m:val="b"/>
                </m:rPr>
                <w:rPr>
                  <w:rFonts w:ascii="Cambria Math" w:eastAsia="宋体" w:hAnsi="Cambria Math"/>
                  <w:sz w:val="22"/>
                  <w:szCs w:val="22"/>
                  <w:lang w:val="en-GB"/>
                </w:rPr>
                <m:t>=</m:t>
              </m:r>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2</m:t>
                      </m:r>
                    </m:sub>
                  </m:sSub>
                </m:e>
              </m:d>
              <m:r>
                <m:rPr>
                  <m:sty m:val="b"/>
                </m:rPr>
                <w:rPr>
                  <w:rFonts w:ascii="Cambria Math" w:eastAsia="宋体" w:hAnsi="Cambria Math"/>
                  <w:sz w:val="22"/>
                  <w:szCs w:val="22"/>
                  <w:lang w:val="en-GB"/>
                </w:rPr>
                <m:t>,</m:t>
              </m:r>
            </m:oMath>
            <w:r w:rsidR="00453F8E" w:rsidRPr="001664B2">
              <w:rPr>
                <w:b/>
                <w:sz w:val="22"/>
                <w:szCs w:val="22"/>
                <w:lang w:val="en-GB"/>
              </w:rPr>
              <w:t xml:space="preserve"> </w:t>
            </w: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SF</m:t>
                  </m:r>
                </m:e>
                <m:sub>
                  <m:r>
                    <m:rPr>
                      <m:sty m:val="b"/>
                    </m:rPr>
                    <w:rPr>
                      <w:rFonts w:ascii="Cambria Math" w:eastAsia="宋体" w:hAnsi="Cambria Math"/>
                      <w:sz w:val="22"/>
                      <w:szCs w:val="22"/>
                      <w:lang w:val="en-GB"/>
                    </w:rPr>
                    <m:t>dB,1</m:t>
                  </m:r>
                </m:sub>
              </m:sSub>
              <m:r>
                <m:rPr>
                  <m:sty m:val="b"/>
                </m:rPr>
                <w:rPr>
                  <w:rFonts w:ascii="Cambria Math" w:eastAsia="宋体" w:hAnsi="Cambria Math"/>
                  <w:sz w:val="22"/>
                  <w:szCs w:val="22"/>
                  <w:lang w:val="en-GB"/>
                </w:rPr>
                <m:t>=</m:t>
              </m:r>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SF</m:t>
                  </m:r>
                </m:e>
                <m:sub>
                  <m:r>
                    <m:rPr>
                      <m:sty m:val="b"/>
                    </m:rPr>
                    <w:rPr>
                      <w:rFonts w:ascii="Cambria Math" w:eastAsia="宋体" w:hAnsi="Cambria Math"/>
                      <w:sz w:val="22"/>
                      <w:szCs w:val="22"/>
                      <w:lang w:val="en-GB"/>
                    </w:rPr>
                    <m:t>dB,2</m:t>
                  </m:r>
                </m:sub>
              </m:sSub>
            </m:oMath>
            <w:r w:rsidR="00453F8E" w:rsidRPr="001664B2">
              <w:rPr>
                <w:b/>
                <w:bCs/>
                <w:sz w:val="22"/>
                <w:szCs w:val="22"/>
                <w:lang w:val="en-GB"/>
              </w:rPr>
              <w:t>,</w:t>
            </w:r>
          </w:p>
          <w:p w14:paraId="1C0E8C27"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lang w:val="en-GB"/>
              </w:rPr>
              <w:t xml:space="preserve">where </w:t>
            </w: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1</m:t>
                      </m:r>
                    </m:sub>
                  </m:sSub>
                </m:e>
              </m:d>
            </m:oMath>
            <w:r w:rsidRPr="001664B2">
              <w:rPr>
                <w:rFonts w:eastAsia="宋体"/>
                <w:b/>
                <w:bCs/>
                <w:sz w:val="22"/>
                <w:szCs w:val="22"/>
                <w:lang w:val="en-GB"/>
              </w:rPr>
              <w:t xml:space="preserve"> </w:t>
            </w:r>
            <w:r w:rsidRPr="001664B2">
              <w:rPr>
                <w:rFonts w:eastAsia="等线"/>
                <w:b/>
                <w:bCs/>
                <w:sz w:val="22"/>
                <w:szCs w:val="22"/>
              </w:rPr>
              <w:t xml:space="preserve">is pathloss between Tx and target, where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1</m:t>
                  </m:r>
                </m:sub>
              </m:sSub>
            </m:oMath>
            <w:r w:rsidRPr="001664B2">
              <w:rPr>
                <w:rFonts w:eastAsia="等线"/>
                <w:b/>
                <w:bCs/>
                <w:sz w:val="22"/>
                <w:szCs w:val="22"/>
              </w:rPr>
              <w:t xml:space="preserve"> is the distance between Tx and target;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PL</m:t>
                  </m:r>
                </m:e>
                <m:sub>
                  <m:r>
                    <m:rPr>
                      <m:sty m:val="b"/>
                    </m:rPr>
                    <w:rPr>
                      <w:rFonts w:ascii="Cambria Math" w:eastAsia="宋体" w:hAnsi="Cambria Math"/>
                      <w:sz w:val="22"/>
                      <w:szCs w:val="22"/>
                    </w:rPr>
                    <m:t>dB</m:t>
                  </m:r>
                </m:sub>
              </m:sSub>
              <m:d>
                <m:dPr>
                  <m:ctrlPr>
                    <w:rPr>
                      <w:rFonts w:ascii="Cambria Math" w:eastAsia="宋体" w:hAnsi="Cambria Math"/>
                      <w:b/>
                      <w:bCs/>
                      <w:sz w:val="22"/>
                      <w:szCs w:val="22"/>
                    </w:rPr>
                  </m:ctrlPr>
                </m:dPr>
                <m:e>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2</m:t>
                      </m:r>
                    </m:sub>
                  </m:sSub>
                </m:e>
              </m:d>
            </m:oMath>
            <w:r w:rsidRPr="001664B2">
              <w:rPr>
                <w:rFonts w:eastAsia="等线"/>
                <w:b/>
                <w:bCs/>
                <w:sz w:val="22"/>
                <w:szCs w:val="22"/>
              </w:rPr>
              <w:t xml:space="preserve"> is pathloss </w:t>
            </w:r>
            <w:r w:rsidRPr="001664B2">
              <w:rPr>
                <w:rFonts w:eastAsia="宋体"/>
                <w:b/>
                <w:bCs/>
                <w:sz w:val="22"/>
                <w:szCs w:val="22"/>
              </w:rPr>
              <w:t>between</w:t>
            </w:r>
            <w:r w:rsidRPr="001664B2">
              <w:rPr>
                <w:rFonts w:eastAsia="等线"/>
                <w:b/>
                <w:bCs/>
                <w:sz w:val="22"/>
                <w:szCs w:val="22"/>
              </w:rPr>
              <w:t xml:space="preserve"> Rx and target, where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2</m:t>
                  </m:r>
                </m:sub>
              </m:sSub>
            </m:oMath>
            <w:r w:rsidRPr="001664B2">
              <w:rPr>
                <w:rFonts w:eastAsia="等线"/>
                <w:b/>
                <w:bCs/>
                <w:sz w:val="22"/>
                <w:szCs w:val="22"/>
              </w:rPr>
              <w:t xml:space="preserve"> is the distance between target and Rx;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SF</m:t>
                  </m:r>
                </m:e>
                <m:sub>
                  <m:r>
                    <m:rPr>
                      <m:sty m:val="b"/>
                    </m:rPr>
                    <w:rPr>
                      <w:rFonts w:ascii="Cambria Math" w:eastAsia="宋体" w:hAnsi="Cambria Math"/>
                      <w:sz w:val="22"/>
                      <w:szCs w:val="22"/>
                    </w:rPr>
                    <m:t>dB,1</m:t>
                  </m:r>
                </m:sub>
              </m:sSub>
              <m:r>
                <m:rPr>
                  <m:sty m:val="b"/>
                </m:rPr>
                <w:rPr>
                  <w:rFonts w:ascii="Cambria Math" w:eastAsia="宋体" w:hAnsi="Cambria Math"/>
                  <w:sz w:val="22"/>
                  <w:szCs w:val="22"/>
                </w:rPr>
                <m:t>,</m:t>
              </m:r>
              <m:sSub>
                <m:sSubPr>
                  <m:ctrlPr>
                    <w:rPr>
                      <w:rFonts w:ascii="Cambria Math" w:eastAsia="宋体" w:hAnsi="Cambria Math"/>
                      <w:b/>
                      <w:bCs/>
                      <w:sz w:val="22"/>
                      <w:szCs w:val="22"/>
                    </w:rPr>
                  </m:ctrlPr>
                </m:sSubPr>
                <m:e>
                  <m:r>
                    <m:rPr>
                      <m:sty m:val="b"/>
                    </m:rPr>
                    <w:rPr>
                      <w:rFonts w:ascii="Cambria Math" w:eastAsia="宋体" w:hAnsi="Cambria Math"/>
                      <w:sz w:val="22"/>
                      <w:szCs w:val="22"/>
                    </w:rPr>
                    <m:t>SF</m:t>
                  </m:r>
                </m:e>
                <m:sub>
                  <m:r>
                    <m:rPr>
                      <m:sty m:val="b"/>
                    </m:rPr>
                    <w:rPr>
                      <w:rFonts w:ascii="Cambria Math" w:eastAsia="宋体" w:hAnsi="Cambria Math"/>
                      <w:sz w:val="22"/>
                      <w:szCs w:val="22"/>
                    </w:rPr>
                    <m:t>dB,2</m:t>
                  </m:r>
                </m:sub>
              </m:sSub>
            </m:oMath>
            <w:r w:rsidRPr="001664B2">
              <w:rPr>
                <w:rFonts w:eastAsia="等线"/>
                <w:b/>
                <w:bCs/>
                <w:sz w:val="22"/>
                <w:szCs w:val="22"/>
              </w:rPr>
              <w:t xml:space="preserve"> are shadow fading respectively generated for the Tx- target link and target -Rx link</w:t>
            </w:r>
          </w:p>
        </w:tc>
      </w:tr>
      <w:tr w:rsidR="00453F8E" w:rsidRPr="001664B2" w14:paraId="4A8F0DEB" w14:textId="77777777" w:rsidTr="002E56CD">
        <w:tc>
          <w:tcPr>
            <w:tcW w:w="0" w:type="auto"/>
          </w:tcPr>
          <w:p w14:paraId="6EF4E0F1"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LOS condition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43666720"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Same LOS condition for Tx-</w:t>
            </w:r>
            <w:r w:rsidRPr="001664B2">
              <w:rPr>
                <w:rFonts w:eastAsia="等线"/>
                <w:b/>
                <w:bCs/>
                <w:sz w:val="22"/>
                <w:szCs w:val="22"/>
              </w:rPr>
              <w:t>target link and target -Rx link</w:t>
            </w:r>
          </w:p>
        </w:tc>
      </w:tr>
      <w:tr w:rsidR="00453F8E" w:rsidRPr="001664B2" w14:paraId="45C7DF1B" w14:textId="77777777" w:rsidTr="002E56CD">
        <w:tc>
          <w:tcPr>
            <w:tcW w:w="0" w:type="auto"/>
          </w:tcPr>
          <w:p w14:paraId="6D15BB4C"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Delay</w:t>
            </w:r>
          </w:p>
        </w:tc>
        <w:tc>
          <w:tcPr>
            <w:tcW w:w="0" w:type="auto"/>
          </w:tcPr>
          <w:p w14:paraId="75BF4506" w14:textId="77777777" w:rsidR="00453F8E" w:rsidRPr="001664B2" w:rsidRDefault="00453F8E" w:rsidP="0020137C">
            <w:pPr>
              <w:snapToGrid w:val="0"/>
              <w:spacing w:after="0"/>
              <w:rPr>
                <w:rFonts w:eastAsia="宋体"/>
                <w:b/>
                <w:bCs/>
                <w:sz w:val="22"/>
                <w:szCs w:val="22"/>
              </w:rPr>
            </w:pPr>
            <w:r w:rsidRPr="001664B2">
              <w:rPr>
                <w:rFonts w:eastAsia="等线"/>
                <w:b/>
                <w:bCs/>
                <w:sz w:val="22"/>
                <w:szCs w:val="22"/>
              </w:rPr>
              <w:t xml:space="preserve">Same DS </w:t>
            </w:r>
            <w:r w:rsidRPr="001664B2">
              <w:rPr>
                <w:rFonts w:eastAsia="宋体"/>
                <w:b/>
                <w:bCs/>
                <w:sz w:val="22"/>
                <w:szCs w:val="22"/>
              </w:rPr>
              <w:t>for Tx-</w:t>
            </w:r>
            <w:r w:rsidRPr="001664B2">
              <w:rPr>
                <w:rFonts w:eastAsia="等线"/>
                <w:b/>
                <w:bCs/>
                <w:sz w:val="22"/>
                <w:szCs w:val="22"/>
              </w:rPr>
              <w:t xml:space="preserve">target link and target -Rx link; Same cluster delays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τ</m:t>
                  </m:r>
                </m:e>
                <m:sub>
                  <m:r>
                    <m:rPr>
                      <m:sty m:val="b"/>
                    </m:rPr>
                    <w:rPr>
                      <w:rFonts w:ascii="Cambria Math" w:eastAsia="宋体" w:hAnsi="Cambria Math"/>
                      <w:sz w:val="22"/>
                      <w:szCs w:val="22"/>
                    </w:rPr>
                    <m:t>n</m:t>
                  </m:r>
                </m:sub>
              </m:sSub>
            </m:oMath>
            <w:r w:rsidRPr="001664B2">
              <w:rPr>
                <w:rFonts w:eastAsia="等线"/>
                <w:b/>
                <w:bCs/>
                <w:sz w:val="22"/>
                <w:szCs w:val="22"/>
              </w:rPr>
              <w:t xml:space="preserve"> </w:t>
            </w:r>
            <w:r w:rsidRPr="001664B2">
              <w:rPr>
                <w:rFonts w:eastAsia="宋体"/>
                <w:b/>
                <w:bCs/>
                <w:sz w:val="22"/>
                <w:szCs w:val="22"/>
              </w:rPr>
              <w:t>for Tx-</w:t>
            </w:r>
            <w:r w:rsidRPr="001664B2">
              <w:rPr>
                <w:rFonts w:eastAsia="等线"/>
                <w:b/>
                <w:bCs/>
                <w:sz w:val="22"/>
                <w:szCs w:val="22"/>
              </w:rPr>
              <w:t>target link and target -Rx link</w:t>
            </w:r>
          </w:p>
        </w:tc>
      </w:tr>
      <w:tr w:rsidR="00453F8E" w:rsidRPr="001664B2" w14:paraId="2BD088B6" w14:textId="77777777" w:rsidTr="002E56CD">
        <w:tc>
          <w:tcPr>
            <w:tcW w:w="0" w:type="auto"/>
          </w:tcPr>
          <w:p w14:paraId="1FC6E641"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Cluster powers</w:t>
            </w:r>
          </w:p>
        </w:tc>
        <w:tc>
          <w:tcPr>
            <w:tcW w:w="0" w:type="auto"/>
          </w:tcPr>
          <w:p w14:paraId="2C7BFE1E"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等线"/>
                <w:b/>
                <w:bCs/>
                <w:sz w:val="22"/>
                <w:szCs w:val="22"/>
              </w:rPr>
              <w:t xml:space="preserve">Same cluster delays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P</m:t>
                  </m:r>
                </m:e>
                <m:sub>
                  <m:r>
                    <m:rPr>
                      <m:sty m:val="b"/>
                    </m:rPr>
                    <w:rPr>
                      <w:rFonts w:ascii="Cambria Math" w:eastAsia="宋体" w:hAnsi="Cambria Math"/>
                      <w:sz w:val="22"/>
                      <w:szCs w:val="22"/>
                    </w:rPr>
                    <m:t>n</m:t>
                  </m:r>
                </m:sub>
              </m:sSub>
            </m:oMath>
            <w:r w:rsidRPr="001664B2">
              <w:rPr>
                <w:rFonts w:eastAsia="等线"/>
                <w:b/>
                <w:bCs/>
                <w:sz w:val="22"/>
                <w:szCs w:val="22"/>
              </w:rPr>
              <w:t xml:space="preserve"> </w:t>
            </w:r>
            <w:r w:rsidRPr="001664B2">
              <w:rPr>
                <w:rFonts w:eastAsia="宋体"/>
                <w:b/>
                <w:bCs/>
                <w:sz w:val="22"/>
                <w:szCs w:val="22"/>
              </w:rPr>
              <w:t>for Tx-</w:t>
            </w:r>
            <w:r w:rsidRPr="001664B2">
              <w:rPr>
                <w:rFonts w:eastAsia="等线"/>
                <w:b/>
                <w:bCs/>
                <w:sz w:val="22"/>
                <w:szCs w:val="22"/>
              </w:rPr>
              <w:t>target link and target -Rx link</w:t>
            </w:r>
          </w:p>
        </w:tc>
      </w:tr>
      <w:tr w:rsidR="00453F8E" w:rsidRPr="001664B2" w14:paraId="4C5D4960" w14:textId="77777777" w:rsidTr="002E56CD">
        <w:tc>
          <w:tcPr>
            <w:tcW w:w="0" w:type="auto"/>
          </w:tcPr>
          <w:p w14:paraId="7A19705A"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Angles</w:t>
            </w:r>
          </w:p>
        </w:tc>
        <w:tc>
          <w:tcPr>
            <w:tcW w:w="0" w:type="auto"/>
          </w:tcPr>
          <w:p w14:paraId="3CF81C6A"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Same ASA, ASD, ZSA, ZSD for Tx-</w:t>
            </w:r>
            <w:r w:rsidRPr="001664B2">
              <w:rPr>
                <w:rFonts w:eastAsia="等线"/>
                <w:b/>
                <w:bCs/>
                <w:sz w:val="22"/>
                <w:szCs w:val="22"/>
              </w:rPr>
              <w:t>target link and target -Rx link</w:t>
            </w:r>
            <w:r w:rsidRPr="001664B2">
              <w:rPr>
                <w:rFonts w:eastAsia="宋体"/>
                <w:b/>
                <w:bCs/>
                <w:sz w:val="22"/>
                <w:szCs w:val="22"/>
              </w:rPr>
              <w:t>;</w:t>
            </w:r>
          </w:p>
          <w:p w14:paraId="1566E1C2" w14:textId="77777777" w:rsidR="00453F8E" w:rsidRPr="001664B2" w:rsidRDefault="00453F8E" w:rsidP="0020137C">
            <w:pPr>
              <w:widowControl/>
              <w:overflowPunct w:val="0"/>
              <w:snapToGrid w:val="0"/>
              <w:spacing w:after="0"/>
              <w:textAlignment w:val="baseline"/>
              <w:rPr>
                <w:rFonts w:eastAsia="等线"/>
                <w:b/>
                <w:bCs/>
                <w:sz w:val="22"/>
                <w:szCs w:val="22"/>
              </w:rPr>
            </w:pPr>
            <w:r w:rsidRPr="001664B2">
              <w:rPr>
                <w:rFonts w:eastAsia="宋体"/>
                <w:b/>
                <w:bCs/>
                <w:sz w:val="22"/>
                <w:szCs w:val="22"/>
              </w:rPr>
              <w:t>The AOA and ZOA of target-Rx links are same as AOD and ZOD of Tx-</w:t>
            </w:r>
            <w:r w:rsidRPr="001664B2">
              <w:rPr>
                <w:rFonts w:eastAsia="等线"/>
                <w:b/>
                <w:bCs/>
                <w:sz w:val="22"/>
                <w:szCs w:val="22"/>
              </w:rPr>
              <w:t>target link, respectively;</w:t>
            </w:r>
          </w:p>
          <w:p w14:paraId="26EF7B63"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The AOD and ZOD of target-Rx links are same as AOA and ZOA of Tx-</w:t>
            </w:r>
            <w:r w:rsidRPr="001664B2">
              <w:rPr>
                <w:rFonts w:eastAsia="等线"/>
                <w:b/>
                <w:bCs/>
                <w:sz w:val="22"/>
                <w:szCs w:val="22"/>
              </w:rPr>
              <w:t>target link, respectively</w:t>
            </w:r>
          </w:p>
        </w:tc>
      </w:tr>
      <w:tr w:rsidR="00453F8E" w:rsidRPr="001664B2" w14:paraId="62996BA1" w14:textId="77777777" w:rsidTr="002E56CD">
        <w:tc>
          <w:tcPr>
            <w:tcW w:w="0" w:type="auto"/>
          </w:tcPr>
          <w:p w14:paraId="31D4BB7F"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rPr>
              <w:t>K factor</w:t>
            </w:r>
          </w:p>
        </w:tc>
        <w:tc>
          <w:tcPr>
            <w:tcW w:w="0" w:type="auto"/>
          </w:tcPr>
          <w:p w14:paraId="4929C5E3"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等线"/>
                <w:b/>
                <w:bCs/>
                <w:sz w:val="22"/>
                <w:szCs w:val="22"/>
              </w:rPr>
              <w:t xml:space="preserve">Same </w:t>
            </w:r>
            <w:r w:rsidRPr="001664B2">
              <w:rPr>
                <w:rFonts w:eastAsia="宋体"/>
                <w:b/>
                <w:bCs/>
                <w:sz w:val="22"/>
                <w:szCs w:val="22"/>
              </w:rPr>
              <w:t>K factor for Tx-</w:t>
            </w:r>
            <w:r w:rsidRPr="001664B2">
              <w:rPr>
                <w:rFonts w:eastAsia="等线"/>
                <w:b/>
                <w:bCs/>
                <w:sz w:val="22"/>
                <w:szCs w:val="22"/>
              </w:rPr>
              <w:t>target link and target -Rx link</w:t>
            </w:r>
          </w:p>
        </w:tc>
      </w:tr>
      <w:tr w:rsidR="00453F8E" w:rsidRPr="001664B2" w14:paraId="7757565E" w14:textId="77777777" w:rsidTr="002E56CD">
        <w:tc>
          <w:tcPr>
            <w:tcW w:w="0" w:type="auto"/>
          </w:tcPr>
          <w:p w14:paraId="32C2FB59"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lang w:val="en-GB"/>
              </w:rPr>
              <w:t>Polarization Matrix</w:t>
            </w:r>
          </w:p>
        </w:tc>
        <w:tc>
          <w:tcPr>
            <w:tcW w:w="0" w:type="auto"/>
          </w:tcPr>
          <w:p w14:paraId="7D314278" w14:textId="77777777" w:rsidR="00453F8E" w:rsidRPr="001664B2" w:rsidRDefault="00453F8E" w:rsidP="0020137C">
            <w:pPr>
              <w:widowControl/>
              <w:overflowPunct w:val="0"/>
              <w:snapToGrid w:val="0"/>
              <w:spacing w:after="0"/>
              <w:textAlignment w:val="baseline"/>
              <w:rPr>
                <w:rFonts w:eastAsia="等线"/>
                <w:b/>
                <w:bCs/>
                <w:sz w:val="22"/>
                <w:szCs w:val="22"/>
              </w:rPr>
            </w:pPr>
            <w:r w:rsidRPr="001664B2">
              <w:rPr>
                <w:rFonts w:eastAsia="宋体"/>
                <w:b/>
                <w:bCs/>
                <w:sz w:val="22"/>
                <w:szCs w:val="22"/>
              </w:rPr>
              <w:t>Same XPR for Tx-</w:t>
            </w:r>
            <w:r w:rsidRPr="001664B2">
              <w:rPr>
                <w:rFonts w:eastAsia="等线"/>
                <w:b/>
                <w:bCs/>
                <w:sz w:val="22"/>
                <w:szCs w:val="22"/>
              </w:rPr>
              <w:t>target link and target -Rx link;</w:t>
            </w:r>
          </w:p>
          <w:p w14:paraId="65CFFE30"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等线"/>
                <w:b/>
                <w:bCs/>
                <w:sz w:val="22"/>
                <w:szCs w:val="22"/>
              </w:rPr>
              <w:t>Same initial random phases</w:t>
            </w:r>
            <w:r w:rsidRPr="001664B2">
              <w:rPr>
                <w:rFonts w:eastAsia="宋体"/>
                <w:b/>
                <w:bCs/>
                <w:sz w:val="22"/>
                <w:szCs w:val="22"/>
              </w:rPr>
              <w:t xml:space="preserve"> for Tx-</w:t>
            </w:r>
            <w:r w:rsidRPr="001664B2">
              <w:rPr>
                <w:rFonts w:eastAsia="等线"/>
                <w:b/>
                <w:bCs/>
                <w:sz w:val="22"/>
                <w:szCs w:val="22"/>
              </w:rPr>
              <w:t>target link and target -Rx link</w:t>
            </w:r>
          </w:p>
        </w:tc>
      </w:tr>
      <w:tr w:rsidR="00453F8E" w:rsidRPr="001664B2" w14:paraId="14315798" w14:textId="77777777" w:rsidTr="002E56CD">
        <w:tc>
          <w:tcPr>
            <w:tcW w:w="0" w:type="auto"/>
          </w:tcPr>
          <w:p w14:paraId="6C9959AB" w14:textId="77777777" w:rsidR="00453F8E" w:rsidRPr="001664B2" w:rsidRDefault="00453F8E" w:rsidP="0020137C">
            <w:pPr>
              <w:widowControl/>
              <w:overflowPunct w:val="0"/>
              <w:snapToGrid w:val="0"/>
              <w:spacing w:after="0"/>
              <w:textAlignment w:val="baseline"/>
              <w:rPr>
                <w:rFonts w:eastAsia="宋体"/>
                <w:b/>
                <w:bCs/>
                <w:sz w:val="22"/>
                <w:szCs w:val="22"/>
                <w:lang w:val="en-GB"/>
              </w:rPr>
            </w:pPr>
            <w:r w:rsidRPr="001664B2">
              <w:rPr>
                <w:rFonts w:eastAsia="宋体"/>
                <w:b/>
                <w:bCs/>
                <w:sz w:val="22"/>
                <w:szCs w:val="22"/>
              </w:rPr>
              <w:t>Absolute delay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5211E956" w14:textId="77777777" w:rsidR="00453F8E" w:rsidRPr="001664B2" w:rsidRDefault="00453F8E" w:rsidP="0020137C">
            <w:pPr>
              <w:widowControl/>
              <w:overflowPunct w:val="0"/>
              <w:snapToGrid w:val="0"/>
              <w:spacing w:after="0"/>
              <w:textAlignment w:val="baseline"/>
              <w:rPr>
                <w:rFonts w:eastAsia="宋体"/>
                <w:b/>
                <w:bCs/>
                <w:sz w:val="22"/>
                <w:szCs w:val="22"/>
              </w:rPr>
            </w:pPr>
            <w:r w:rsidRPr="001664B2">
              <w:rPr>
                <w:rFonts w:eastAsia="宋体"/>
                <w:b/>
                <w:bCs/>
                <w:sz w:val="22"/>
                <w:szCs w:val="22"/>
                <w:lang w:val="en-GB"/>
              </w:rPr>
              <w:t xml:space="preserve">Same value of </w:t>
            </w:r>
            <m:oMath>
              <m:r>
                <m:rPr>
                  <m:sty m:val="b"/>
                </m:rPr>
                <w:rPr>
                  <w:rFonts w:ascii="Cambria Math" w:eastAsia="宋体" w:hAnsi="Cambria Math"/>
                  <w:sz w:val="22"/>
                  <w:szCs w:val="22"/>
                  <w:lang w:val="en-GB"/>
                </w:rPr>
                <m:t>Δτ</m:t>
              </m:r>
            </m:oMath>
            <w:r w:rsidRPr="001664B2">
              <w:rPr>
                <w:rFonts w:eastAsia="宋体"/>
                <w:b/>
                <w:bCs/>
                <w:sz w:val="22"/>
                <w:szCs w:val="22"/>
                <w:lang w:val="en-GB"/>
              </w:rPr>
              <w:t xml:space="preserve"> is used for Tx-target link and target-Rx link</w:t>
            </w:r>
          </w:p>
        </w:tc>
      </w:tr>
    </w:tbl>
    <w:bookmarkEnd w:id="36"/>
    <w:p w14:paraId="43FA2368" w14:textId="77777777" w:rsidR="00453F8E" w:rsidRPr="00391441" w:rsidRDefault="00453F8E"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LOS/NLOS condition</w:t>
      </w:r>
    </w:p>
    <w:p w14:paraId="6E2D27AB" w14:textId="0A259A9A" w:rsidR="00453F8E" w:rsidRPr="001664B2" w:rsidRDefault="00453F8E" w:rsidP="001664B2">
      <w:pPr>
        <w:adjustRightInd w:val="0"/>
        <w:snapToGrid w:val="0"/>
        <w:spacing w:after="120"/>
        <w:rPr>
          <w:rFonts w:eastAsia="宋体" w:cs="Times New Roman"/>
          <w:kern w:val="0"/>
          <w:sz w:val="22"/>
        </w:rPr>
      </w:pPr>
      <w:r w:rsidRPr="001664B2">
        <w:rPr>
          <w:rFonts w:eastAsia="宋体" w:cs="Times New Roman"/>
          <w:kern w:val="0"/>
          <w:sz w:val="22"/>
        </w:rPr>
        <w:t xml:space="preserve">In the RAN1#117 meeting, </w:t>
      </w:r>
      <w:r w:rsidRPr="001664B2">
        <w:rPr>
          <w:rFonts w:eastAsia="宋体" w:cs="Times New Roman"/>
          <w:sz w:val="22"/>
        </w:rPr>
        <w:t xml:space="preserve">LOS condition of the Tx-target link and target-Rx link </w:t>
      </w:r>
      <w:r w:rsidRPr="001664B2">
        <w:rPr>
          <w:rFonts w:eastAsia="宋体" w:cs="Times New Roman"/>
          <w:sz w:val="22"/>
          <w:lang w:val="en-GB"/>
        </w:rPr>
        <w:t>when the stochastic cluster is used to model an indirect path in the target channel</w:t>
      </w:r>
      <w:r w:rsidRPr="001664B2">
        <w:rPr>
          <w:rFonts w:eastAsia="宋体" w:cs="Times New Roman"/>
          <w:sz w:val="22"/>
        </w:rPr>
        <w:t xml:space="preserve"> was discussed and the following agreement was achieved</w:t>
      </w:r>
      <w:r w:rsidR="0020137C">
        <w:rPr>
          <w:rFonts w:eastAsia="宋体" w:cs="Times New Roman"/>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4632C6F8" w14:textId="77777777" w:rsidTr="0020137C">
        <w:tc>
          <w:tcPr>
            <w:tcW w:w="9060" w:type="dxa"/>
          </w:tcPr>
          <w:p w14:paraId="5557B19F" w14:textId="632BC63E" w:rsidR="00453F8E" w:rsidRPr="001664B2" w:rsidRDefault="00453F8E" w:rsidP="0020137C">
            <w:pPr>
              <w:widowControl/>
              <w:snapToGrid w:val="0"/>
              <w:spacing w:after="0"/>
              <w:rPr>
                <w:rFonts w:eastAsia="Malgun Gothic"/>
                <w:b/>
                <w:bCs/>
                <w:sz w:val="22"/>
                <w:szCs w:val="22"/>
                <w:highlight w:val="green"/>
                <w:lang w:val="en-GB" w:eastAsia="en-US"/>
              </w:rPr>
            </w:pPr>
            <w:r w:rsidRPr="001664B2">
              <w:rPr>
                <w:rFonts w:eastAsia="Malgun Gothic"/>
                <w:b/>
                <w:bCs/>
                <w:sz w:val="22"/>
                <w:szCs w:val="22"/>
                <w:highlight w:val="green"/>
                <w:lang w:val="en-GB" w:eastAsia="en-US"/>
              </w:rPr>
              <w:t>Agreement</w:t>
            </w:r>
          </w:p>
          <w:p w14:paraId="20460D2F" w14:textId="77777777" w:rsidR="00453F8E" w:rsidRPr="001664B2" w:rsidRDefault="00453F8E" w:rsidP="0020137C">
            <w:pPr>
              <w:widowControl/>
              <w:tabs>
                <w:tab w:val="left" w:pos="0"/>
              </w:tabs>
              <w:suppressAutoHyphens/>
              <w:snapToGrid w:val="0"/>
              <w:spacing w:after="0"/>
              <w:jc w:val="left"/>
              <w:rPr>
                <w:rFonts w:eastAsia="等线"/>
                <w:sz w:val="22"/>
                <w:szCs w:val="22"/>
                <w:lang w:val="en-GB"/>
              </w:rPr>
            </w:pPr>
            <w:r w:rsidRPr="001664B2">
              <w:rPr>
                <w:rFonts w:eastAsia="等线"/>
                <w:sz w:val="22"/>
                <w:szCs w:val="22"/>
                <w:lang w:val="en-GB"/>
              </w:rPr>
              <w:t>When the stochastic cluster is used to model indirect path in the target channel</w:t>
            </w:r>
          </w:p>
          <w:p w14:paraId="3A74978C" w14:textId="77777777" w:rsidR="00453F8E" w:rsidRPr="001664B2" w:rsidRDefault="00453F8E" w:rsidP="0020137C">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 xml:space="preserve">For bistatic, the LOS condition from Tx to </w:t>
            </w:r>
            <w:r w:rsidRPr="001664B2">
              <w:rPr>
                <w:rFonts w:eastAsia="等线"/>
                <w:sz w:val="22"/>
                <w:szCs w:val="22"/>
                <w:lang w:val="en-GB"/>
              </w:rPr>
              <w:t>target and from target to Rx is determined separately for a target</w:t>
            </w:r>
          </w:p>
          <w:p w14:paraId="25E696AD" w14:textId="77777777" w:rsidR="00453F8E" w:rsidRPr="001664B2" w:rsidRDefault="00453F8E" w:rsidP="0020137C">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FFS: The correlation of LOS condition of Tx-target and Rx-target links of a target</w:t>
            </w:r>
            <w:r w:rsidRPr="001664B2">
              <w:rPr>
                <w:rFonts w:eastAsia="等线"/>
                <w:sz w:val="22"/>
                <w:szCs w:val="22"/>
                <w:lang w:val="en-GB"/>
              </w:rPr>
              <w:t xml:space="preserve"> </w:t>
            </w:r>
          </w:p>
          <w:p w14:paraId="1A2F22E6" w14:textId="77777777" w:rsidR="00453F8E" w:rsidRPr="001664B2" w:rsidRDefault="00453F8E" w:rsidP="0020137C">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 xml:space="preserve">For monostatic, a same LOS condition is determined for Tx to </w:t>
            </w:r>
            <w:r w:rsidRPr="001664B2">
              <w:rPr>
                <w:rFonts w:eastAsia="等线"/>
                <w:sz w:val="22"/>
                <w:szCs w:val="22"/>
                <w:lang w:val="en-GB"/>
              </w:rPr>
              <w:t>target and target to Rx</w:t>
            </w:r>
          </w:p>
          <w:p w14:paraId="1D5A7FF0" w14:textId="77777777" w:rsidR="00453F8E" w:rsidRPr="001664B2" w:rsidRDefault="00453F8E" w:rsidP="0020137C">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等线"/>
                <w:sz w:val="22"/>
                <w:szCs w:val="22"/>
                <w:lang w:val="en-GB"/>
              </w:rPr>
              <w:t>The LOS condition from Tx to target and/or from target to Rx is determined with the LOS probability</w:t>
            </w:r>
          </w:p>
          <w:p w14:paraId="33EADE60" w14:textId="77777777" w:rsidR="00453F8E" w:rsidRPr="001664B2" w:rsidRDefault="00453F8E" w:rsidP="0020137C">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The</w:t>
            </w:r>
            <w:r w:rsidRPr="001664B2">
              <w:rPr>
                <w:rFonts w:eastAsia="等线"/>
                <w:sz w:val="22"/>
                <w:szCs w:val="22"/>
                <w:lang w:val="en-GB"/>
              </w:rPr>
              <w:t xml:space="preserve"> probability schemes in existing 3GPP TRs, e.g., TR 38.901. TR 36.777, TR 37.885, etc. are considered as start point</w:t>
            </w:r>
          </w:p>
          <w:p w14:paraId="5461C797" w14:textId="77777777" w:rsidR="00453F8E" w:rsidRPr="001664B2" w:rsidRDefault="00453F8E" w:rsidP="0020137C">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FFS: How to consider the impacts of target height on LOS probability.</w:t>
            </w:r>
          </w:p>
        </w:tc>
      </w:tr>
    </w:tbl>
    <w:p w14:paraId="2507ED24" w14:textId="77777777" w:rsidR="00453F8E" w:rsidRPr="001664B2" w:rsidRDefault="00453F8E" w:rsidP="0020137C">
      <w:pPr>
        <w:adjustRightInd w:val="0"/>
        <w:snapToGrid w:val="0"/>
        <w:spacing w:before="120" w:after="120"/>
        <w:rPr>
          <w:rFonts w:eastAsia="宋体" w:cs="Times New Roman"/>
          <w:kern w:val="0"/>
          <w:sz w:val="22"/>
        </w:rPr>
      </w:pPr>
      <w:r w:rsidRPr="001664B2">
        <w:rPr>
          <w:rFonts w:eastAsia="宋体" w:cs="Times New Roman"/>
          <w:sz w:val="22"/>
        </w:rPr>
        <w:t xml:space="preserve">The 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kern w:val="0"/>
          <w:sz w:val="22"/>
          <w:lang w:val="en-GB"/>
        </w:rPr>
        <w:t xml:space="preserve">LOS probability in different scenarios are as given below. Considering that the target height of </w:t>
      </w:r>
      <w:r w:rsidRPr="001664B2">
        <w:rPr>
          <w:rFonts w:eastAsia="宋体" w:cs="Times New Roman"/>
          <w:bCs/>
          <w:kern w:val="0"/>
          <w:sz w:val="22"/>
          <w:lang w:val="en-GB"/>
        </w:rPr>
        <w:t xml:space="preserve">Humans, Automotive vehicles, Automated guided vehicles, and Objects creating hazards on roads/railways are smaller than 10m, it </w:t>
      </w:r>
      <w:r w:rsidRPr="001664B2">
        <w:rPr>
          <w:rFonts w:eastAsia="宋体" w:cs="Times New Roman"/>
          <w:kern w:val="0"/>
          <w:sz w:val="22"/>
          <w:lang w:val="en-GB"/>
        </w:rPr>
        <w:t xml:space="preserve">can be observed that the target height is already included in the </w:t>
      </w:r>
      <w:r w:rsidRPr="001664B2">
        <w:rPr>
          <w:rFonts w:eastAsia="宋体" w:cs="Times New Roman"/>
          <w:sz w:val="22"/>
        </w:rPr>
        <w:t xml:space="preserve">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kern w:val="0"/>
          <w:sz w:val="22"/>
          <w:lang w:val="en-GB"/>
        </w:rPr>
        <w:t>LOS probability.</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999"/>
        <w:gridCol w:w="3026"/>
        <w:gridCol w:w="3025"/>
      </w:tblGrid>
      <w:tr w:rsidR="00453F8E" w:rsidRPr="001664B2" w14:paraId="03522435" w14:textId="77777777" w:rsidTr="0020137C">
        <w:tc>
          <w:tcPr>
            <w:tcW w:w="1657" w:type="pct"/>
            <w:shd w:val="clear" w:color="auto" w:fill="D0CECE"/>
          </w:tcPr>
          <w:p w14:paraId="3C2137C6" w14:textId="77777777" w:rsidR="00453F8E" w:rsidRPr="001664B2" w:rsidRDefault="00453F8E" w:rsidP="0020137C">
            <w:pPr>
              <w:adjustRightInd w:val="0"/>
              <w:snapToGrid w:val="0"/>
              <w:rPr>
                <w:rFonts w:eastAsia="宋体" w:cs="Times New Roman"/>
                <w:b/>
                <w:kern w:val="0"/>
                <w:sz w:val="22"/>
                <w:lang w:val="en-GB"/>
              </w:rPr>
            </w:pPr>
            <w:r w:rsidRPr="001664B2">
              <w:rPr>
                <w:rFonts w:eastAsia="宋体" w:cs="Times New Roman"/>
                <w:b/>
                <w:kern w:val="0"/>
                <w:sz w:val="22"/>
                <w:lang w:val="en-GB"/>
              </w:rPr>
              <w:lastRenderedPageBreak/>
              <w:t>Sensing Targets</w:t>
            </w:r>
          </w:p>
        </w:tc>
        <w:tc>
          <w:tcPr>
            <w:tcW w:w="1672" w:type="pct"/>
            <w:shd w:val="clear" w:color="auto" w:fill="D0CECE"/>
          </w:tcPr>
          <w:p w14:paraId="61657B86" w14:textId="77777777" w:rsidR="00453F8E" w:rsidRPr="001664B2" w:rsidRDefault="00453F8E" w:rsidP="0020137C">
            <w:pPr>
              <w:adjustRightInd w:val="0"/>
              <w:snapToGrid w:val="0"/>
              <w:rPr>
                <w:rFonts w:eastAsia="宋体" w:cs="Times New Roman"/>
                <w:b/>
                <w:kern w:val="0"/>
                <w:sz w:val="22"/>
                <w:lang w:val="en-GB"/>
              </w:rPr>
            </w:pPr>
            <w:r w:rsidRPr="001664B2">
              <w:rPr>
                <w:rFonts w:eastAsia="宋体" w:cs="Times New Roman"/>
                <w:b/>
                <w:kern w:val="0"/>
                <w:sz w:val="22"/>
                <w:lang w:val="en-GB"/>
              </w:rPr>
              <w:t xml:space="preserve">scenarios </w:t>
            </w:r>
          </w:p>
        </w:tc>
        <w:tc>
          <w:tcPr>
            <w:tcW w:w="1672" w:type="pct"/>
            <w:shd w:val="clear" w:color="auto" w:fill="D0CECE"/>
          </w:tcPr>
          <w:p w14:paraId="0D40A04B" w14:textId="77777777" w:rsidR="00453F8E" w:rsidRPr="001664B2" w:rsidRDefault="00453F8E" w:rsidP="0020137C">
            <w:pPr>
              <w:adjustRightInd w:val="0"/>
              <w:snapToGrid w:val="0"/>
              <w:rPr>
                <w:rFonts w:eastAsia="宋体" w:cs="Times New Roman"/>
                <w:b/>
                <w:kern w:val="0"/>
                <w:sz w:val="22"/>
                <w:lang w:val="en-GB"/>
              </w:rPr>
            </w:pPr>
            <w:r w:rsidRPr="001664B2">
              <w:rPr>
                <w:rFonts w:eastAsia="宋体" w:cs="Times New Roman"/>
                <w:b/>
                <w:kern w:val="0"/>
                <w:sz w:val="22"/>
                <w:lang w:val="en-GB"/>
              </w:rPr>
              <w:t xml:space="preserve">Applicability range of </w:t>
            </w:r>
            <m:oMath>
              <m:sSub>
                <m:sSubPr>
                  <m:ctrlPr>
                    <w:rPr>
                      <w:rFonts w:ascii="Cambria Math" w:eastAsia="宋体" w:hAnsi="Cambria Math" w:cs="Times New Roman"/>
                      <w:b/>
                      <w:bCs/>
                      <w:i/>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b/>
                <w:kern w:val="0"/>
                <w:sz w:val="22"/>
                <w:lang w:val="en-GB"/>
              </w:rPr>
              <w:t>LOS probability</w:t>
            </w:r>
          </w:p>
        </w:tc>
      </w:tr>
      <w:tr w:rsidR="00453F8E" w:rsidRPr="001664B2" w14:paraId="657B5F76" w14:textId="77777777" w:rsidTr="0020137C">
        <w:tc>
          <w:tcPr>
            <w:tcW w:w="1657" w:type="pct"/>
            <w:shd w:val="clear" w:color="auto" w:fill="auto"/>
          </w:tcPr>
          <w:p w14:paraId="0143B942"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UAVs</w:t>
            </w:r>
          </w:p>
        </w:tc>
        <w:tc>
          <w:tcPr>
            <w:tcW w:w="1672" w:type="pct"/>
            <w:shd w:val="clear" w:color="auto" w:fill="auto"/>
          </w:tcPr>
          <w:p w14:paraId="1E26CEB4" w14:textId="77777777" w:rsidR="00453F8E" w:rsidRPr="001664B2" w:rsidRDefault="00453F8E" w:rsidP="0020137C">
            <w:pPr>
              <w:adjustRightInd w:val="0"/>
              <w:snapToGrid w:val="0"/>
              <w:rPr>
                <w:rFonts w:eastAsia="宋体" w:cs="Times New Roman"/>
                <w:bCs/>
                <w:kern w:val="0"/>
                <w:sz w:val="22"/>
                <w:lang w:val="sv-SE"/>
              </w:rPr>
            </w:pPr>
            <w:r w:rsidRPr="001664B2">
              <w:rPr>
                <w:rFonts w:eastAsia="宋体" w:cs="Times New Roman"/>
                <w:bCs/>
                <w:kern w:val="0"/>
                <w:sz w:val="22"/>
                <w:lang w:val="sv-SE"/>
              </w:rPr>
              <w:t xml:space="preserve">RMa-AV, UMa-AV, UMi-AV </w:t>
            </w:r>
          </w:p>
        </w:tc>
        <w:tc>
          <w:tcPr>
            <w:tcW w:w="1672" w:type="pct"/>
          </w:tcPr>
          <w:p w14:paraId="51D4A2EE" w14:textId="77777777" w:rsidR="00453F8E" w:rsidRPr="001664B2" w:rsidRDefault="00453F8E" w:rsidP="0020137C">
            <w:pPr>
              <w:adjustRightInd w:val="0"/>
              <w:snapToGrid w:val="0"/>
              <w:rPr>
                <w:rFonts w:eastAsia="宋体" w:cs="Times New Roman"/>
                <w:bCs/>
                <w:kern w:val="0"/>
                <w:sz w:val="22"/>
                <w:lang w:val="sv-SE"/>
              </w:rPr>
            </w:pPr>
            <w:r w:rsidRPr="001664B2">
              <w:rPr>
                <w:rFonts w:eastAsia="宋体" w:cs="Times New Roman"/>
                <w:bCs/>
                <w:kern w:val="0"/>
                <w:sz w:val="22"/>
                <w:lang w:val="sv-SE"/>
              </w:rPr>
              <w:t xml:space="preserve">RMa-AV, UMa-AV, UMi-AV: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≤300</m:t>
              </m:r>
              <m:r>
                <w:rPr>
                  <w:rFonts w:ascii="Cambria Math" w:eastAsia="宋体" w:hAnsi="Cambria Math" w:cs="Times New Roman"/>
                  <w:sz w:val="22"/>
                </w:rPr>
                <m:t>m</m:t>
              </m:r>
            </m:oMath>
          </w:p>
        </w:tc>
      </w:tr>
      <w:tr w:rsidR="00453F8E" w:rsidRPr="001664B2" w14:paraId="4373919D" w14:textId="77777777" w:rsidTr="0020137C">
        <w:tc>
          <w:tcPr>
            <w:tcW w:w="1657" w:type="pct"/>
            <w:shd w:val="clear" w:color="auto" w:fill="auto"/>
          </w:tcPr>
          <w:p w14:paraId="490A0FAD"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Humans indoors</w:t>
            </w:r>
          </w:p>
        </w:tc>
        <w:tc>
          <w:tcPr>
            <w:tcW w:w="1672" w:type="pct"/>
            <w:shd w:val="clear" w:color="auto" w:fill="auto"/>
          </w:tcPr>
          <w:p w14:paraId="22084993"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InF, Indoor Office, [Indoor Room (TR 38.808)], [UMi, UMa]</w:t>
            </w:r>
          </w:p>
        </w:tc>
        <w:tc>
          <w:tcPr>
            <w:tcW w:w="1672" w:type="pct"/>
          </w:tcPr>
          <w:p w14:paraId="32FB4B32" w14:textId="77777777" w:rsidR="00453F8E" w:rsidRPr="001664B2" w:rsidRDefault="00453F8E" w:rsidP="0020137C">
            <w:pPr>
              <w:adjustRightInd w:val="0"/>
              <w:snapToGrid w:val="0"/>
              <w:rPr>
                <w:rFonts w:eastAsia="宋体" w:cs="Times New Roman"/>
                <w:sz w:val="22"/>
              </w:rPr>
            </w:pPr>
            <w:r w:rsidRPr="001664B2">
              <w:rPr>
                <w:rFonts w:eastAsia="宋体" w:cs="Times New Roman"/>
                <w:sz w:val="22"/>
              </w:rPr>
              <w:t xml:space="preserve">InF: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≤10m</m:t>
              </m:r>
            </m:oMath>
          </w:p>
          <w:p w14:paraId="6D8078E1" w14:textId="77777777" w:rsidR="00453F8E" w:rsidRPr="001664B2" w:rsidRDefault="00453F8E" w:rsidP="0020137C">
            <w:pPr>
              <w:adjustRightInd w:val="0"/>
              <w:snapToGrid w:val="0"/>
              <w:rPr>
                <w:rFonts w:eastAsia="宋体" w:cs="Times New Roman"/>
                <w:sz w:val="22"/>
              </w:rPr>
            </w:pPr>
            <w:r w:rsidRPr="001664B2">
              <w:rPr>
                <w:rFonts w:eastAsia="宋体" w:cs="Times New Roman"/>
                <w:sz w:val="22"/>
              </w:rPr>
              <w:t xml:space="preserve">InH, Indoor Room, UMi: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w:t>
            </w:r>
          </w:p>
          <w:p w14:paraId="74AA4705"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tc>
      </w:tr>
      <w:tr w:rsidR="00453F8E" w:rsidRPr="001664B2" w14:paraId="55992BC5" w14:textId="77777777" w:rsidTr="0020137C">
        <w:tc>
          <w:tcPr>
            <w:tcW w:w="1657" w:type="pct"/>
            <w:shd w:val="clear" w:color="auto" w:fill="auto"/>
          </w:tcPr>
          <w:p w14:paraId="43A6052F"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Humans outdoors</w:t>
            </w:r>
          </w:p>
        </w:tc>
        <w:tc>
          <w:tcPr>
            <w:tcW w:w="1672" w:type="pct"/>
            <w:shd w:val="clear" w:color="auto" w:fill="auto"/>
          </w:tcPr>
          <w:p w14:paraId="5321AB0C"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UMi, UMa, [</w:t>
            </w:r>
            <w:r w:rsidRPr="001664B2">
              <w:rPr>
                <w:rFonts w:eastAsia="宋体" w:cs="Times New Roman"/>
                <w:bCs/>
                <w:kern w:val="0"/>
                <w:sz w:val="22"/>
                <w:lang w:val="sv-SE"/>
              </w:rPr>
              <w:t>RMa]</w:t>
            </w:r>
          </w:p>
        </w:tc>
        <w:tc>
          <w:tcPr>
            <w:tcW w:w="1672" w:type="pct"/>
          </w:tcPr>
          <w:p w14:paraId="4DABD66E"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sz w:val="22"/>
              </w:rPr>
              <w:t xml:space="preserve">UMi, RMa: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w:t>
            </w:r>
          </w:p>
          <w:p w14:paraId="544E2974"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tc>
      </w:tr>
      <w:tr w:rsidR="00453F8E" w:rsidRPr="001664B2" w14:paraId="57F29747" w14:textId="77777777" w:rsidTr="0020137C">
        <w:tc>
          <w:tcPr>
            <w:tcW w:w="1657" w:type="pct"/>
            <w:shd w:val="clear" w:color="auto" w:fill="auto"/>
          </w:tcPr>
          <w:p w14:paraId="7030FC3B"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Automotive vehicles (at least outdoors)</w:t>
            </w:r>
          </w:p>
        </w:tc>
        <w:tc>
          <w:tcPr>
            <w:tcW w:w="1672" w:type="pct"/>
            <w:shd w:val="clear" w:color="auto" w:fill="auto"/>
          </w:tcPr>
          <w:p w14:paraId="22495135"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Highway, Urban grid, UMa, UMi, RMa</w:t>
            </w:r>
          </w:p>
        </w:tc>
        <w:tc>
          <w:tcPr>
            <w:tcW w:w="1672" w:type="pct"/>
          </w:tcPr>
          <w:p w14:paraId="71BD15C6"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Highway, Urban grid: reuse LOS probability of UMa and RMa for B2V, B2P, B2R links; </w:t>
            </w:r>
            <w:r w:rsidRPr="001664B2">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 for V2V, V2P, P2P, V2R, R2R link</w:t>
            </w:r>
          </w:p>
          <w:p w14:paraId="7DF93D9E"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p w14:paraId="5DBDDDCB"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UMi, RMa: </w:t>
            </w:r>
            <w:r w:rsidRPr="001664B2">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w:t>
            </w:r>
          </w:p>
        </w:tc>
      </w:tr>
      <w:tr w:rsidR="00453F8E" w:rsidRPr="001664B2" w14:paraId="335AA7F7" w14:textId="77777777" w:rsidTr="0020137C">
        <w:tc>
          <w:tcPr>
            <w:tcW w:w="1657" w:type="pct"/>
            <w:shd w:val="clear" w:color="auto" w:fill="auto"/>
          </w:tcPr>
          <w:p w14:paraId="10A2532A" w14:textId="37C4678A"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Automated guided vehicles (</w:t>
            </w:r>
            <w:r w:rsidR="0020137C" w:rsidRPr="001664B2">
              <w:rPr>
                <w:rFonts w:eastAsia="宋体" w:cs="Times New Roman"/>
                <w:bCs/>
                <w:kern w:val="0"/>
                <w:sz w:val="22"/>
                <w:lang w:val="en-GB"/>
              </w:rPr>
              <w:t>e.g.,</w:t>
            </w:r>
            <w:r w:rsidRPr="001664B2">
              <w:rPr>
                <w:rFonts w:eastAsia="宋体" w:cs="Times New Roman"/>
                <w:bCs/>
                <w:kern w:val="0"/>
                <w:sz w:val="22"/>
                <w:lang w:val="en-GB"/>
              </w:rPr>
              <w:t xml:space="preserve"> in indoor factories)</w:t>
            </w:r>
          </w:p>
        </w:tc>
        <w:tc>
          <w:tcPr>
            <w:tcW w:w="1672" w:type="pct"/>
            <w:shd w:val="clear" w:color="auto" w:fill="auto"/>
          </w:tcPr>
          <w:p w14:paraId="3E5D39F7"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InF</w:t>
            </w:r>
          </w:p>
        </w:tc>
        <w:tc>
          <w:tcPr>
            <w:tcW w:w="1672" w:type="pct"/>
          </w:tcPr>
          <w:p w14:paraId="19858C0E"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sz w:val="22"/>
              </w:rPr>
              <w:t xml:space="preserve">InF: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≤10m</m:t>
              </m:r>
            </m:oMath>
          </w:p>
        </w:tc>
      </w:tr>
      <w:tr w:rsidR="00453F8E" w:rsidRPr="001664B2" w14:paraId="5AC1AB10" w14:textId="77777777" w:rsidTr="0020137C">
        <w:tc>
          <w:tcPr>
            <w:tcW w:w="1657" w:type="pct"/>
            <w:shd w:val="clear" w:color="auto" w:fill="auto"/>
          </w:tcPr>
          <w:p w14:paraId="37EA6F05"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Objects creating hazards on roads/railways (examples defined in TR 22.837)</w:t>
            </w:r>
          </w:p>
        </w:tc>
        <w:tc>
          <w:tcPr>
            <w:tcW w:w="1672" w:type="pct"/>
            <w:shd w:val="clear" w:color="auto" w:fill="auto"/>
          </w:tcPr>
          <w:p w14:paraId="37B1E6D0"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Highway, Urban grid, HST</w:t>
            </w:r>
          </w:p>
        </w:tc>
        <w:tc>
          <w:tcPr>
            <w:tcW w:w="1672" w:type="pct"/>
          </w:tcPr>
          <w:p w14:paraId="3EF084CA"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Highway, Urban grid: reuse LOS probability of UMa and RMa for B2V, B2P, B2R links; </w:t>
            </w:r>
            <w:r w:rsidRPr="001664B2">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 for V2V, V2P, P2P, V2R, R2R link</w:t>
            </w:r>
          </w:p>
          <w:p w14:paraId="2C23214F" w14:textId="77777777" w:rsidR="00453F8E" w:rsidRPr="001664B2" w:rsidRDefault="00453F8E" w:rsidP="0020137C">
            <w:pPr>
              <w:adjustRightInd w:val="0"/>
              <w:snapToGrid w:val="0"/>
              <w:rPr>
                <w:rFonts w:eastAsia="宋体" w:cs="Times New Roman"/>
                <w:bCs/>
                <w:kern w:val="0"/>
                <w:sz w:val="22"/>
                <w:lang w:val="en-GB"/>
              </w:rPr>
            </w:pPr>
            <w:r w:rsidRPr="001664B2">
              <w:rPr>
                <w:rFonts w:eastAsia="宋体" w:cs="Times New Roman"/>
                <w:bCs/>
                <w:kern w:val="0"/>
                <w:sz w:val="22"/>
                <w:lang w:val="en-GB"/>
              </w:rPr>
              <w:t>HST: reuse LOS probability of UMa and RMa</w:t>
            </w:r>
          </w:p>
        </w:tc>
      </w:tr>
    </w:tbl>
    <w:p w14:paraId="52CC7D12" w14:textId="0DEBD2AC" w:rsidR="00453F8E" w:rsidRPr="001664B2" w:rsidRDefault="00453F8E" w:rsidP="0020137C">
      <w:pPr>
        <w:adjustRightInd w:val="0"/>
        <w:snapToGrid w:val="0"/>
        <w:spacing w:before="120" w:after="120"/>
        <w:rPr>
          <w:rFonts w:eastAsia="宋体" w:cs="Times New Roman"/>
          <w:b/>
          <w:bCs/>
          <w:i/>
          <w:iCs/>
          <w:sz w:val="22"/>
        </w:rPr>
      </w:pPr>
      <w:bookmarkStart w:id="38" w:name="_Ref194075015"/>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10</w:t>
      </w:r>
      <w:r w:rsidRPr="001664B2">
        <w:rPr>
          <w:rFonts w:eastAsia="宋体" w:cs="Times New Roman"/>
          <w:sz w:val="22"/>
        </w:rPr>
        <w:fldChar w:fldCharType="end"/>
      </w:r>
      <w:r w:rsidRPr="001664B2">
        <w:rPr>
          <w:rFonts w:eastAsia="宋体" w:cs="Times New Roman"/>
          <w:b/>
          <w:bCs/>
          <w:i/>
          <w:iCs/>
          <w:sz w:val="22"/>
        </w:rPr>
        <w:t>: The impacts of target height/scattering point height on LOS probability for Tx to target link and target to Rx link have been captured in existing TRs.</w:t>
      </w:r>
      <w:bookmarkEnd w:id="38"/>
    </w:p>
    <w:p w14:paraId="09E709D6" w14:textId="77777777" w:rsidR="00453F8E" w:rsidRPr="001664B2" w:rsidRDefault="00453F8E" w:rsidP="001664B2">
      <w:pPr>
        <w:adjustRightInd w:val="0"/>
        <w:snapToGrid w:val="0"/>
        <w:spacing w:after="120"/>
        <w:rPr>
          <w:rFonts w:eastAsia="宋体" w:cs="Times New Roman"/>
          <w:kern w:val="0"/>
          <w:sz w:val="22"/>
        </w:rPr>
      </w:pPr>
      <w:r w:rsidRPr="001664B2">
        <w:rPr>
          <w:rFonts w:eastAsia="宋体" w:cs="Times New Roman"/>
          <w:kern w:val="0"/>
          <w:sz w:val="22"/>
        </w:rPr>
        <w:t xml:space="preserve">In the RAN1#120 meeting, </w:t>
      </w:r>
      <w:r w:rsidRPr="001664B2">
        <w:rPr>
          <w:rFonts w:eastAsia="宋体" w:cs="Times New Roman"/>
          <w:sz w:val="22"/>
        </w:rPr>
        <w:t>LOS condition of the Tx-target link and target-Rx link when the EO type-2 is modelled in the target channel was discussed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4214541C" w14:textId="77777777" w:rsidTr="00C61159">
        <w:tc>
          <w:tcPr>
            <w:tcW w:w="9060" w:type="dxa"/>
          </w:tcPr>
          <w:p w14:paraId="7F71189A" w14:textId="77777777" w:rsidR="00453F8E" w:rsidRPr="001664B2" w:rsidRDefault="00453F8E" w:rsidP="00C61159">
            <w:pPr>
              <w:snapToGrid w:val="0"/>
              <w:spacing w:after="0"/>
              <w:rPr>
                <w:rFonts w:eastAsia="宋体"/>
                <w:b/>
                <w:bCs/>
                <w:sz w:val="22"/>
                <w:szCs w:val="22"/>
                <w:highlight w:val="green"/>
              </w:rPr>
            </w:pPr>
            <w:r w:rsidRPr="001664B2">
              <w:rPr>
                <w:rFonts w:eastAsia="宋体"/>
                <w:b/>
                <w:bCs/>
                <w:sz w:val="22"/>
                <w:szCs w:val="22"/>
                <w:highlight w:val="green"/>
              </w:rPr>
              <w:t>Agreement</w:t>
            </w:r>
          </w:p>
          <w:p w14:paraId="30C9BF30" w14:textId="77777777" w:rsidR="00453F8E" w:rsidRPr="001664B2" w:rsidRDefault="00453F8E" w:rsidP="00C61159">
            <w:pPr>
              <w:snapToGrid w:val="0"/>
              <w:spacing w:after="0"/>
              <w:rPr>
                <w:rFonts w:eastAsia="等线"/>
                <w:sz w:val="22"/>
                <w:szCs w:val="22"/>
              </w:rPr>
            </w:pPr>
            <w:r w:rsidRPr="001664B2">
              <w:rPr>
                <w:rFonts w:eastAsia="等线"/>
                <w:sz w:val="22"/>
                <w:szCs w:val="22"/>
              </w:rPr>
              <w:t xml:space="preserve">When the EO type-2 is modelled in the target channel, down select between the following options to determine the LOS condition of the Tx-target link and target-Rx link </w:t>
            </w:r>
          </w:p>
          <w:p w14:paraId="46B85600" w14:textId="77777777" w:rsidR="00453F8E" w:rsidRPr="001664B2" w:rsidRDefault="00453F8E" w:rsidP="00C61159">
            <w:pPr>
              <w:widowControl/>
              <w:numPr>
                <w:ilvl w:val="0"/>
                <w:numId w:val="31"/>
              </w:numPr>
              <w:suppressAutoHyphens/>
              <w:snapToGrid w:val="0"/>
              <w:spacing w:after="0"/>
              <w:jc w:val="left"/>
              <w:rPr>
                <w:rFonts w:eastAsia="等线"/>
                <w:sz w:val="22"/>
                <w:szCs w:val="22"/>
              </w:rPr>
            </w:pPr>
            <w:r w:rsidRPr="001664B2">
              <w:rPr>
                <w:rFonts w:eastAsia="等线"/>
                <w:sz w:val="22"/>
                <w:szCs w:val="22"/>
              </w:rPr>
              <w:t>Option A: If type-2 EO is in the LOS ray of one link, the link is determined as NLOS condition, and otherwise use the LOS probability equation to determine the LOS/NLOS condition</w:t>
            </w:r>
          </w:p>
          <w:p w14:paraId="28C8155E" w14:textId="77777777" w:rsidR="00453F8E" w:rsidRPr="001664B2" w:rsidRDefault="00453F8E" w:rsidP="00C61159">
            <w:pPr>
              <w:widowControl/>
              <w:numPr>
                <w:ilvl w:val="1"/>
                <w:numId w:val="31"/>
              </w:numPr>
              <w:suppressAutoHyphens/>
              <w:snapToGrid w:val="0"/>
              <w:spacing w:after="0"/>
              <w:jc w:val="left"/>
              <w:rPr>
                <w:rFonts w:eastAsia="等线"/>
                <w:sz w:val="22"/>
                <w:szCs w:val="22"/>
              </w:rPr>
            </w:pPr>
            <w:r w:rsidRPr="001664B2">
              <w:rPr>
                <w:rFonts w:eastAsia="等线"/>
                <w:sz w:val="22"/>
                <w:szCs w:val="22"/>
              </w:rPr>
              <w:t>FFS changes to the LOS probability defined in existing TRs</w:t>
            </w:r>
          </w:p>
          <w:p w14:paraId="1EE8890C" w14:textId="77777777" w:rsidR="00453F8E" w:rsidRPr="001664B2" w:rsidRDefault="00453F8E" w:rsidP="00C61159">
            <w:pPr>
              <w:widowControl/>
              <w:numPr>
                <w:ilvl w:val="1"/>
                <w:numId w:val="31"/>
              </w:numPr>
              <w:suppressAutoHyphens/>
              <w:snapToGrid w:val="0"/>
              <w:spacing w:after="0"/>
              <w:jc w:val="left"/>
              <w:rPr>
                <w:rFonts w:eastAsia="等线"/>
                <w:sz w:val="22"/>
                <w:szCs w:val="22"/>
              </w:rPr>
            </w:pPr>
            <w:r w:rsidRPr="001664B2">
              <w:rPr>
                <w:rFonts w:eastAsia="等线"/>
                <w:sz w:val="22"/>
                <w:szCs w:val="22"/>
              </w:rPr>
              <w:t>FFS details on blockage by EO type-2</w:t>
            </w:r>
          </w:p>
          <w:p w14:paraId="59DE594A" w14:textId="77777777" w:rsidR="00453F8E" w:rsidRPr="001664B2" w:rsidRDefault="00453F8E" w:rsidP="00C61159">
            <w:pPr>
              <w:widowControl/>
              <w:numPr>
                <w:ilvl w:val="0"/>
                <w:numId w:val="31"/>
              </w:numPr>
              <w:suppressAutoHyphens/>
              <w:snapToGrid w:val="0"/>
              <w:spacing w:after="0"/>
              <w:jc w:val="left"/>
              <w:rPr>
                <w:rFonts w:eastAsia="等线"/>
                <w:sz w:val="22"/>
                <w:szCs w:val="22"/>
              </w:rPr>
            </w:pPr>
            <w:r w:rsidRPr="001664B2">
              <w:rPr>
                <w:rFonts w:eastAsia="等线"/>
                <w:sz w:val="22"/>
                <w:szCs w:val="22"/>
              </w:rPr>
              <w:t>Option B: Use the LOS probability equation to determine the LOS/NLOS condition of one link, and then the impacts of type-2 EO is modeled by a blockage model</w:t>
            </w:r>
          </w:p>
        </w:tc>
      </w:tr>
    </w:tbl>
    <w:p w14:paraId="20EB830D" w14:textId="21612745" w:rsidR="00453F8E" w:rsidRPr="001664B2" w:rsidRDefault="00453F8E" w:rsidP="00C61159">
      <w:pPr>
        <w:adjustRightInd w:val="0"/>
        <w:snapToGrid w:val="0"/>
        <w:spacing w:before="120" w:after="120"/>
        <w:rPr>
          <w:rFonts w:eastAsia="宋体" w:cs="Times New Roman"/>
          <w:sz w:val="22"/>
        </w:rPr>
      </w:pPr>
      <w:r w:rsidRPr="001664B2">
        <w:rPr>
          <w:rFonts w:eastAsia="宋体" w:cs="Times New Roman"/>
          <w:sz w:val="22"/>
        </w:rPr>
        <w:t xml:space="preserve">If EO type-2 is modelled in the target channel for both bistatic and monostatic sensing mode, the LOS/NLOS conditions of Tx-target link and target-Rx link should be dependent on the exact location of the Tx/Rx, target, and EO type-2. If EO type-2 blocks the LOS ray of one link, the link can be considered as NLOS condition, and otherwise the LOS probability equation to determine the LOS/NLOS condition can be used. The motivation to change the LOS probability defined in existing TRs when </w:t>
      </w:r>
      <w:r w:rsidRPr="001664B2">
        <w:rPr>
          <w:rFonts w:eastAsia="等线" w:cs="Times New Roman"/>
          <w:sz w:val="22"/>
        </w:rPr>
        <w:t>type-2 EO is not in the LOS ray of one link</w:t>
      </w:r>
      <w:r w:rsidRPr="001664B2">
        <w:rPr>
          <w:rFonts w:eastAsia="宋体" w:cs="Times New Roman"/>
          <w:sz w:val="22"/>
        </w:rPr>
        <w:t xml:space="preserve"> is unclear. As the impact of EO type-2 blocking the LOS ray of one link has been modelled by determining the link as NLOS condition (higher path loss), additional model of </w:t>
      </w:r>
      <w:r w:rsidRPr="001664B2">
        <w:rPr>
          <w:rFonts w:eastAsia="等线" w:cs="Times New Roman"/>
          <w:sz w:val="22"/>
        </w:rPr>
        <w:t>blockage by EO type-2 is redundant and unnecessary.</w:t>
      </w:r>
    </w:p>
    <w:p w14:paraId="060F4B24" w14:textId="600EBD07" w:rsidR="00453F8E" w:rsidRPr="001664B2" w:rsidRDefault="00453F8E" w:rsidP="001664B2">
      <w:pPr>
        <w:adjustRightInd w:val="0"/>
        <w:snapToGrid w:val="0"/>
        <w:spacing w:after="120"/>
        <w:rPr>
          <w:rFonts w:eastAsia="宋体" w:cs="Times New Roman"/>
          <w:b/>
          <w:bCs/>
          <w:i/>
          <w:iCs/>
          <w:sz w:val="22"/>
        </w:rPr>
      </w:pPr>
      <w:bookmarkStart w:id="39" w:name="_Ref194075024"/>
      <w:bookmarkStart w:id="40" w:name="_Ref189848084"/>
      <w:bookmarkStart w:id="41" w:name="_Ref178878073"/>
      <w:bookmarkStart w:id="42" w:name="_Ref178878297"/>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11</w:t>
      </w:r>
      <w:r w:rsidRPr="001664B2">
        <w:rPr>
          <w:rFonts w:eastAsia="宋体" w:cs="Times New Roman"/>
          <w:sz w:val="22"/>
        </w:rPr>
        <w:fldChar w:fldCharType="end"/>
      </w:r>
      <w:r w:rsidRPr="001664B2">
        <w:rPr>
          <w:rFonts w:eastAsia="宋体" w:cs="Times New Roman"/>
          <w:b/>
          <w:bCs/>
          <w:i/>
          <w:iCs/>
          <w:sz w:val="22"/>
        </w:rPr>
        <w:t xml:space="preserve">: When the EO type-2 is modelled in the target channel, Option A is preferred to determine </w:t>
      </w:r>
      <w:r w:rsidRPr="001664B2">
        <w:rPr>
          <w:rFonts w:eastAsia="宋体" w:cs="Times New Roman"/>
          <w:b/>
          <w:bCs/>
          <w:i/>
          <w:iCs/>
          <w:sz w:val="22"/>
        </w:rPr>
        <w:lastRenderedPageBreak/>
        <w:t>the LOS condition of the Tx-target link and target-Rx link.</w:t>
      </w:r>
      <w:bookmarkEnd w:id="39"/>
      <w:r w:rsidRPr="001664B2">
        <w:rPr>
          <w:rFonts w:eastAsia="宋体" w:cs="Times New Roman"/>
          <w:b/>
          <w:bCs/>
          <w:i/>
          <w:iCs/>
          <w:sz w:val="22"/>
        </w:rPr>
        <w:t xml:space="preserve"> </w:t>
      </w:r>
    </w:p>
    <w:p w14:paraId="13C24726" w14:textId="77777777" w:rsidR="00453F8E" w:rsidRPr="001664B2" w:rsidRDefault="00453F8E" w:rsidP="00896B39">
      <w:pPr>
        <w:widowControl/>
        <w:numPr>
          <w:ilvl w:val="0"/>
          <w:numId w:val="34"/>
        </w:numPr>
        <w:suppressAutoHyphens/>
        <w:autoSpaceDE w:val="0"/>
        <w:autoSpaceDN w:val="0"/>
        <w:adjustRightInd w:val="0"/>
        <w:snapToGrid w:val="0"/>
        <w:spacing w:after="120"/>
        <w:jc w:val="left"/>
        <w:rPr>
          <w:rFonts w:eastAsia="宋体" w:cs="Times New Roman"/>
          <w:b/>
          <w:bCs/>
          <w:i/>
          <w:iCs/>
          <w:sz w:val="22"/>
        </w:rPr>
      </w:pPr>
      <w:r w:rsidRPr="001664B2">
        <w:rPr>
          <w:rFonts w:eastAsia="宋体" w:cs="Times New Roman"/>
          <w:b/>
          <w:bCs/>
          <w:i/>
          <w:iCs/>
          <w:sz w:val="22"/>
        </w:rPr>
        <w:t xml:space="preserve">Option A: If type-2 EO is in the LOS ray of one link, the link is determined as NLOS condition, and otherwise </w:t>
      </w:r>
      <w:r w:rsidRPr="001664B2">
        <w:rPr>
          <w:rFonts w:eastAsia="等线" w:cs="Times New Roman"/>
          <w:b/>
          <w:bCs/>
          <w:i/>
          <w:iCs/>
          <w:kern w:val="0"/>
          <w:sz w:val="22"/>
        </w:rPr>
        <w:t>use</w:t>
      </w:r>
      <w:r w:rsidRPr="001664B2">
        <w:rPr>
          <w:rFonts w:eastAsia="宋体" w:cs="Times New Roman"/>
          <w:b/>
          <w:bCs/>
          <w:i/>
          <w:iCs/>
          <w:sz w:val="22"/>
        </w:rPr>
        <w:t xml:space="preserve"> the LOS probability equation to determine the LOS/NLOS condition</w:t>
      </w:r>
    </w:p>
    <w:p w14:paraId="1F303095" w14:textId="77777777" w:rsidR="00453F8E" w:rsidRPr="001664B2" w:rsidRDefault="00453F8E" w:rsidP="001664B2">
      <w:pPr>
        <w:adjustRightInd w:val="0"/>
        <w:snapToGrid w:val="0"/>
        <w:spacing w:after="120"/>
        <w:ind w:leftChars="100" w:left="210"/>
        <w:rPr>
          <w:rFonts w:eastAsia="宋体" w:cs="Times New Roman"/>
          <w:b/>
          <w:bCs/>
          <w:i/>
          <w:iCs/>
          <w:sz w:val="22"/>
        </w:rPr>
      </w:pPr>
      <w:r w:rsidRPr="001664B2">
        <w:rPr>
          <w:rFonts w:eastAsia="宋体" w:cs="Times New Roman"/>
          <w:b/>
          <w:bCs/>
          <w:i/>
          <w:iCs/>
          <w:sz w:val="22"/>
        </w:rPr>
        <w:t>-</w:t>
      </w:r>
      <w:r w:rsidRPr="001664B2">
        <w:rPr>
          <w:rFonts w:eastAsia="宋体" w:cs="Times New Roman"/>
          <w:b/>
          <w:bCs/>
          <w:i/>
          <w:iCs/>
          <w:sz w:val="22"/>
        </w:rPr>
        <w:tab/>
        <w:t>Reuse the LOS probability defined in existing TRs</w:t>
      </w:r>
    </w:p>
    <w:p w14:paraId="16C48B50" w14:textId="77777777" w:rsidR="00453F8E" w:rsidRPr="001664B2" w:rsidRDefault="00453F8E" w:rsidP="001664B2">
      <w:pPr>
        <w:adjustRightInd w:val="0"/>
        <w:snapToGrid w:val="0"/>
        <w:spacing w:after="120"/>
        <w:ind w:leftChars="100" w:left="210"/>
        <w:rPr>
          <w:rFonts w:eastAsia="宋体" w:cs="Times New Roman"/>
          <w:b/>
          <w:bCs/>
          <w:i/>
          <w:iCs/>
          <w:sz w:val="22"/>
        </w:rPr>
      </w:pPr>
      <w:r w:rsidRPr="001664B2">
        <w:rPr>
          <w:rFonts w:eastAsia="宋体" w:cs="Times New Roman"/>
          <w:b/>
          <w:bCs/>
          <w:i/>
          <w:iCs/>
          <w:sz w:val="22"/>
        </w:rPr>
        <w:t>-</w:t>
      </w:r>
      <w:r w:rsidRPr="001664B2">
        <w:rPr>
          <w:rFonts w:eastAsia="宋体" w:cs="Times New Roman"/>
          <w:b/>
          <w:bCs/>
          <w:i/>
          <w:iCs/>
          <w:sz w:val="22"/>
        </w:rPr>
        <w:tab/>
        <w:t>Blockage by EO type-2 is not modeled</w:t>
      </w:r>
    </w:p>
    <w:bookmarkEnd w:id="40"/>
    <w:bookmarkEnd w:id="41"/>
    <w:bookmarkEnd w:id="42"/>
    <w:p w14:paraId="0D2144F9" w14:textId="77777777" w:rsidR="00453F8E" w:rsidRPr="00391441" w:rsidRDefault="00453F8E"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Power scaling factor model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3DA9A27C" w14:textId="77777777" w:rsidTr="000B73F4">
        <w:tc>
          <w:tcPr>
            <w:tcW w:w="9060" w:type="dxa"/>
          </w:tcPr>
          <w:p w14:paraId="505FADD1" w14:textId="6AA76472" w:rsidR="00453F8E" w:rsidRPr="001664B2" w:rsidRDefault="00453F8E" w:rsidP="000B73F4">
            <w:pPr>
              <w:widowControl/>
              <w:snapToGrid w:val="0"/>
              <w:spacing w:after="0"/>
              <w:rPr>
                <w:rFonts w:eastAsia="Malgun Gothic"/>
                <w:b/>
                <w:bCs/>
                <w:sz w:val="22"/>
                <w:szCs w:val="22"/>
                <w:highlight w:val="green"/>
                <w:lang w:val="en-GB" w:eastAsia="en-US"/>
              </w:rPr>
            </w:pPr>
            <w:r w:rsidRPr="001664B2">
              <w:rPr>
                <w:rFonts w:eastAsia="Malgun Gothic"/>
                <w:b/>
                <w:bCs/>
                <w:sz w:val="22"/>
                <w:szCs w:val="22"/>
                <w:highlight w:val="green"/>
                <w:lang w:val="en-GB" w:eastAsia="en-US"/>
              </w:rPr>
              <w:t>Agreement</w:t>
            </w:r>
          </w:p>
          <w:p w14:paraId="019C0EF6" w14:textId="77777777" w:rsidR="00453F8E" w:rsidRPr="001664B2" w:rsidRDefault="00453F8E" w:rsidP="000B73F4">
            <w:pPr>
              <w:widowControl/>
              <w:tabs>
                <w:tab w:val="left" w:pos="0"/>
              </w:tabs>
              <w:suppressAutoHyphens/>
              <w:snapToGrid w:val="0"/>
              <w:spacing w:after="0"/>
              <w:jc w:val="left"/>
              <w:rPr>
                <w:rFonts w:eastAsia="等线"/>
                <w:sz w:val="22"/>
                <w:szCs w:val="22"/>
                <w:lang w:val="en-GB"/>
              </w:rPr>
            </w:pPr>
            <w:r w:rsidRPr="001664B2">
              <w:rPr>
                <w:rFonts w:eastAsia="等线"/>
                <w:sz w:val="22"/>
                <w:szCs w:val="22"/>
                <w:lang w:val="en-GB"/>
              </w:rPr>
              <w:t>When the stochastic cluster is used to model indirect path in the target channel</w:t>
            </w:r>
          </w:p>
          <w:p w14:paraId="5AF69349" w14:textId="77777777" w:rsidR="00453F8E" w:rsidRPr="001664B2" w:rsidRDefault="00453F8E" w:rsidP="000B73F4">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 xml:space="preserve">For bistatic, the LOS condition from Tx to </w:t>
            </w:r>
            <w:r w:rsidRPr="001664B2">
              <w:rPr>
                <w:rFonts w:eastAsia="等线"/>
                <w:sz w:val="22"/>
                <w:szCs w:val="22"/>
                <w:lang w:val="en-GB"/>
              </w:rPr>
              <w:t>target and from target to Rx is determined separately for a target</w:t>
            </w:r>
          </w:p>
          <w:p w14:paraId="407D3FE5" w14:textId="77777777" w:rsidR="00453F8E" w:rsidRPr="001664B2" w:rsidRDefault="00453F8E" w:rsidP="000B73F4">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FFS: The correlation of LOS condition of Tx-target and Rx-target links of a target</w:t>
            </w:r>
            <w:r w:rsidRPr="001664B2">
              <w:rPr>
                <w:rFonts w:eastAsia="等线"/>
                <w:sz w:val="22"/>
                <w:szCs w:val="22"/>
                <w:lang w:val="en-GB"/>
              </w:rPr>
              <w:t xml:space="preserve"> </w:t>
            </w:r>
          </w:p>
          <w:p w14:paraId="20091A79" w14:textId="77777777" w:rsidR="00453F8E" w:rsidRPr="001664B2" w:rsidRDefault="00453F8E" w:rsidP="000B73F4">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 xml:space="preserve">For monostatic, a same LOS condition is determined for Tx to </w:t>
            </w:r>
            <w:r w:rsidRPr="001664B2">
              <w:rPr>
                <w:rFonts w:eastAsia="等线"/>
                <w:sz w:val="22"/>
                <w:szCs w:val="22"/>
                <w:lang w:val="en-GB"/>
              </w:rPr>
              <w:t>target and target to Rx</w:t>
            </w:r>
          </w:p>
          <w:p w14:paraId="1849451D" w14:textId="77777777" w:rsidR="00453F8E" w:rsidRPr="001664B2" w:rsidRDefault="00453F8E" w:rsidP="000B73F4">
            <w:pPr>
              <w:widowControl/>
              <w:numPr>
                <w:ilvl w:val="0"/>
                <w:numId w:val="8"/>
              </w:numPr>
              <w:tabs>
                <w:tab w:val="left" w:pos="0"/>
              </w:tabs>
              <w:suppressAutoHyphens/>
              <w:snapToGrid w:val="0"/>
              <w:spacing w:after="0"/>
              <w:jc w:val="left"/>
              <w:rPr>
                <w:rFonts w:eastAsia="Batang"/>
                <w:sz w:val="22"/>
                <w:szCs w:val="22"/>
                <w:lang w:val="en-GB"/>
              </w:rPr>
            </w:pPr>
            <w:r w:rsidRPr="001664B2">
              <w:rPr>
                <w:rFonts w:eastAsia="等线"/>
                <w:sz w:val="22"/>
                <w:szCs w:val="22"/>
                <w:lang w:val="en-GB"/>
              </w:rPr>
              <w:t>The LOS condition from Tx to target and/or from target to Rx is determined with the LOS probability</w:t>
            </w:r>
          </w:p>
          <w:p w14:paraId="4DED2301" w14:textId="77777777" w:rsidR="00453F8E" w:rsidRPr="001664B2" w:rsidRDefault="00453F8E" w:rsidP="000B73F4">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The</w:t>
            </w:r>
            <w:r w:rsidRPr="001664B2">
              <w:rPr>
                <w:rFonts w:eastAsia="等线"/>
                <w:sz w:val="22"/>
                <w:szCs w:val="22"/>
                <w:lang w:val="en-GB"/>
              </w:rPr>
              <w:t xml:space="preserve"> probability schemes in existing 3GPP TRs, e.g., TR 38.901. TR 36.777, TR 37.885, etc. are considered as start point</w:t>
            </w:r>
          </w:p>
          <w:p w14:paraId="1D64C36B" w14:textId="77777777" w:rsidR="00453F8E" w:rsidRPr="001664B2" w:rsidRDefault="00453F8E" w:rsidP="000B73F4">
            <w:pPr>
              <w:widowControl/>
              <w:numPr>
                <w:ilvl w:val="1"/>
                <w:numId w:val="8"/>
              </w:numPr>
              <w:tabs>
                <w:tab w:val="left" w:pos="0"/>
              </w:tabs>
              <w:suppressAutoHyphens/>
              <w:snapToGrid w:val="0"/>
              <w:spacing w:after="0"/>
              <w:jc w:val="left"/>
              <w:rPr>
                <w:rFonts w:eastAsia="Batang"/>
                <w:sz w:val="22"/>
                <w:szCs w:val="22"/>
                <w:lang w:val="en-GB"/>
              </w:rPr>
            </w:pPr>
            <w:r w:rsidRPr="001664B2">
              <w:rPr>
                <w:rFonts w:eastAsia="Batang"/>
                <w:sz w:val="22"/>
                <w:szCs w:val="22"/>
                <w:lang w:val="en-GB"/>
              </w:rPr>
              <w:t>FFS: How to consider the impacts of target height on LOS probability.</w:t>
            </w:r>
          </w:p>
        </w:tc>
      </w:tr>
    </w:tbl>
    <w:p w14:paraId="2FCB34E2" w14:textId="32C55516" w:rsidR="00453F8E" w:rsidRPr="001664B2" w:rsidRDefault="00453F8E" w:rsidP="00042E89">
      <w:pPr>
        <w:adjustRightInd w:val="0"/>
        <w:snapToGrid w:val="0"/>
        <w:spacing w:before="120" w:after="120"/>
        <w:rPr>
          <w:rFonts w:eastAsia="宋体" w:cs="Times New Roman"/>
          <w:b/>
          <w:bCs/>
          <w:i/>
          <w:iCs/>
          <w:sz w:val="22"/>
        </w:rPr>
      </w:pPr>
      <w:r w:rsidRPr="001664B2">
        <w:rPr>
          <w:rFonts w:eastAsia="宋体" w:cs="Times New Roman"/>
          <w:sz w:val="22"/>
        </w:rPr>
        <w:t xml:space="preserve">The 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kern w:val="0"/>
          <w:sz w:val="22"/>
          <w:lang w:val="en-GB"/>
        </w:rPr>
        <w:t xml:space="preserve">path loss in different scenarios are as given below. Considering that the target height of </w:t>
      </w:r>
      <w:r w:rsidRPr="001664B2">
        <w:rPr>
          <w:rFonts w:eastAsia="宋体" w:cs="Times New Roman"/>
          <w:bCs/>
          <w:kern w:val="0"/>
          <w:sz w:val="22"/>
          <w:lang w:val="en-GB"/>
        </w:rPr>
        <w:t>Humans, Automotive vehicles, Automated guided vehicles, and Objects creating hazards on roads/railways could be smaller than 1m, it can</w:t>
      </w:r>
      <w:r w:rsidRPr="001664B2">
        <w:rPr>
          <w:rFonts w:eastAsia="宋体" w:cs="Times New Roman"/>
          <w:kern w:val="0"/>
          <w:sz w:val="22"/>
          <w:lang w:val="en-GB"/>
        </w:rPr>
        <w:t xml:space="preserve"> be observed that the target height is not included in the </w:t>
      </w:r>
      <w:r w:rsidRPr="001664B2">
        <w:rPr>
          <w:rFonts w:eastAsia="宋体" w:cs="Times New Roman"/>
          <w:sz w:val="22"/>
        </w:rPr>
        <w:t xml:space="preserve">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kern w:val="0"/>
          <w:sz w:val="22"/>
          <w:lang w:val="en-GB"/>
        </w:rPr>
        <w:t>pathloss model of UMi, UMa, and RMa.</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99"/>
        <w:gridCol w:w="3026"/>
        <w:gridCol w:w="3025"/>
      </w:tblGrid>
      <w:tr w:rsidR="00453F8E" w:rsidRPr="001664B2" w14:paraId="5BBD8580" w14:textId="77777777" w:rsidTr="00042E89">
        <w:tc>
          <w:tcPr>
            <w:tcW w:w="1657" w:type="pct"/>
            <w:shd w:val="clear" w:color="auto" w:fill="D0CECE"/>
          </w:tcPr>
          <w:p w14:paraId="21B880AB" w14:textId="77777777" w:rsidR="00453F8E" w:rsidRPr="001664B2" w:rsidRDefault="00453F8E" w:rsidP="00042E89">
            <w:pPr>
              <w:adjustRightInd w:val="0"/>
              <w:snapToGrid w:val="0"/>
              <w:rPr>
                <w:rFonts w:eastAsia="宋体" w:cs="Times New Roman"/>
                <w:b/>
                <w:kern w:val="0"/>
                <w:sz w:val="22"/>
                <w:lang w:val="en-GB"/>
              </w:rPr>
            </w:pPr>
            <w:r w:rsidRPr="001664B2">
              <w:rPr>
                <w:rFonts w:eastAsia="宋体" w:cs="Times New Roman"/>
                <w:b/>
                <w:kern w:val="0"/>
                <w:sz w:val="22"/>
                <w:lang w:val="en-GB"/>
              </w:rPr>
              <w:t>Sensing Targets</w:t>
            </w:r>
          </w:p>
        </w:tc>
        <w:tc>
          <w:tcPr>
            <w:tcW w:w="1672" w:type="pct"/>
            <w:shd w:val="clear" w:color="auto" w:fill="D0CECE"/>
          </w:tcPr>
          <w:p w14:paraId="3E2CED4C" w14:textId="77777777" w:rsidR="00453F8E" w:rsidRPr="001664B2" w:rsidRDefault="00453F8E" w:rsidP="00042E89">
            <w:pPr>
              <w:adjustRightInd w:val="0"/>
              <w:snapToGrid w:val="0"/>
              <w:rPr>
                <w:rFonts w:eastAsia="宋体" w:cs="Times New Roman"/>
                <w:b/>
                <w:kern w:val="0"/>
                <w:sz w:val="22"/>
                <w:lang w:val="en-GB"/>
              </w:rPr>
            </w:pPr>
            <w:r w:rsidRPr="001664B2">
              <w:rPr>
                <w:rFonts w:eastAsia="宋体" w:cs="Times New Roman"/>
                <w:b/>
                <w:kern w:val="0"/>
                <w:sz w:val="22"/>
                <w:lang w:val="en-GB"/>
              </w:rPr>
              <w:t xml:space="preserve">scenarios </w:t>
            </w:r>
          </w:p>
        </w:tc>
        <w:tc>
          <w:tcPr>
            <w:tcW w:w="1672" w:type="pct"/>
            <w:shd w:val="clear" w:color="auto" w:fill="D0CECE"/>
          </w:tcPr>
          <w:p w14:paraId="5C9859E5" w14:textId="77777777" w:rsidR="00453F8E" w:rsidRPr="001664B2" w:rsidRDefault="00453F8E" w:rsidP="00042E89">
            <w:pPr>
              <w:adjustRightInd w:val="0"/>
              <w:snapToGrid w:val="0"/>
              <w:rPr>
                <w:rFonts w:eastAsia="宋体" w:cs="Times New Roman"/>
                <w:b/>
                <w:kern w:val="0"/>
                <w:sz w:val="22"/>
                <w:lang w:val="en-GB"/>
              </w:rPr>
            </w:pPr>
            <w:r w:rsidRPr="001664B2">
              <w:rPr>
                <w:rFonts w:eastAsia="宋体" w:cs="Times New Roman"/>
                <w:b/>
                <w:kern w:val="0"/>
                <w:sz w:val="22"/>
                <w:lang w:val="en-GB"/>
              </w:rPr>
              <w:t xml:space="preserve">Applicability range of </w:t>
            </w:r>
            <m:oMath>
              <m:sSub>
                <m:sSubPr>
                  <m:ctrlPr>
                    <w:rPr>
                      <w:rFonts w:ascii="Cambria Math" w:eastAsia="宋体" w:hAnsi="Cambria Math" w:cs="Times New Roman"/>
                      <w:b/>
                      <w:bCs/>
                      <w:i/>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UT</m:t>
                  </m:r>
                </m:sub>
              </m:sSub>
            </m:oMath>
            <w:r w:rsidRPr="001664B2">
              <w:rPr>
                <w:rFonts w:eastAsia="宋体" w:cs="Times New Roman"/>
                <w:sz w:val="22"/>
              </w:rPr>
              <w:t xml:space="preserve"> in </w:t>
            </w:r>
            <w:r w:rsidRPr="001664B2">
              <w:rPr>
                <w:rFonts w:eastAsia="宋体" w:cs="Times New Roman"/>
                <w:b/>
                <w:kern w:val="0"/>
                <w:sz w:val="22"/>
                <w:lang w:val="en-GB"/>
              </w:rPr>
              <w:t>path loss model</w:t>
            </w:r>
          </w:p>
        </w:tc>
      </w:tr>
      <w:tr w:rsidR="00453F8E" w:rsidRPr="001664B2" w14:paraId="6D6A772A" w14:textId="77777777" w:rsidTr="00042E89">
        <w:tc>
          <w:tcPr>
            <w:tcW w:w="1657" w:type="pct"/>
            <w:shd w:val="clear" w:color="auto" w:fill="auto"/>
          </w:tcPr>
          <w:p w14:paraId="10B75B24"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UAVs</w:t>
            </w:r>
          </w:p>
        </w:tc>
        <w:tc>
          <w:tcPr>
            <w:tcW w:w="1672" w:type="pct"/>
            <w:shd w:val="clear" w:color="auto" w:fill="auto"/>
          </w:tcPr>
          <w:p w14:paraId="65302D2C" w14:textId="77777777" w:rsidR="00453F8E" w:rsidRPr="001664B2" w:rsidRDefault="00453F8E" w:rsidP="00042E89">
            <w:pPr>
              <w:adjustRightInd w:val="0"/>
              <w:snapToGrid w:val="0"/>
              <w:rPr>
                <w:rFonts w:eastAsia="宋体" w:cs="Times New Roman"/>
                <w:bCs/>
                <w:kern w:val="0"/>
                <w:sz w:val="22"/>
                <w:lang w:val="sv-SE"/>
              </w:rPr>
            </w:pPr>
            <w:r w:rsidRPr="001664B2">
              <w:rPr>
                <w:rFonts w:eastAsia="宋体" w:cs="Times New Roman"/>
                <w:bCs/>
                <w:kern w:val="0"/>
                <w:sz w:val="22"/>
                <w:lang w:val="sv-SE"/>
              </w:rPr>
              <w:t xml:space="preserve">RMa-AV, UMa-AV, UMi-AV </w:t>
            </w:r>
          </w:p>
        </w:tc>
        <w:tc>
          <w:tcPr>
            <w:tcW w:w="1672" w:type="pct"/>
          </w:tcPr>
          <w:p w14:paraId="0441DA90" w14:textId="77777777" w:rsidR="00453F8E" w:rsidRPr="001664B2" w:rsidRDefault="00453F8E" w:rsidP="00042E89">
            <w:pPr>
              <w:adjustRightInd w:val="0"/>
              <w:snapToGrid w:val="0"/>
              <w:rPr>
                <w:rFonts w:eastAsia="宋体" w:cs="Times New Roman"/>
                <w:bCs/>
                <w:kern w:val="0"/>
                <w:sz w:val="22"/>
                <w:lang w:val="sv-SE"/>
              </w:rPr>
            </w:pPr>
            <w:r w:rsidRPr="001664B2">
              <w:rPr>
                <w:rFonts w:eastAsia="宋体" w:cs="Times New Roman"/>
                <w:bCs/>
                <w:kern w:val="0"/>
                <w:sz w:val="22"/>
                <w:lang w:val="sv-SE"/>
              </w:rPr>
              <w:t xml:space="preserve">RMa-AV, UMa-AV, UMi-AV: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≤300</m:t>
              </m:r>
              <m:r>
                <w:rPr>
                  <w:rFonts w:ascii="Cambria Math" w:eastAsia="宋体" w:hAnsi="Cambria Math" w:cs="Times New Roman"/>
                  <w:sz w:val="22"/>
                </w:rPr>
                <m:t>m</m:t>
              </m:r>
            </m:oMath>
          </w:p>
        </w:tc>
      </w:tr>
      <w:tr w:rsidR="00453F8E" w:rsidRPr="001664B2" w14:paraId="4EE99EEF" w14:textId="77777777" w:rsidTr="00042E89">
        <w:tc>
          <w:tcPr>
            <w:tcW w:w="1657" w:type="pct"/>
            <w:shd w:val="clear" w:color="auto" w:fill="auto"/>
          </w:tcPr>
          <w:p w14:paraId="286A7095"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Humans indoors</w:t>
            </w:r>
          </w:p>
        </w:tc>
        <w:tc>
          <w:tcPr>
            <w:tcW w:w="1672" w:type="pct"/>
            <w:shd w:val="clear" w:color="auto" w:fill="auto"/>
          </w:tcPr>
          <w:p w14:paraId="166DD461"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InF, Indoor Office, [Indoor Room (TR 38.808)], [UMi, UMa]</w:t>
            </w:r>
          </w:p>
        </w:tc>
        <w:tc>
          <w:tcPr>
            <w:tcW w:w="1672" w:type="pct"/>
          </w:tcPr>
          <w:p w14:paraId="0E795553" w14:textId="77777777" w:rsidR="00453F8E" w:rsidRPr="001664B2" w:rsidRDefault="00453F8E" w:rsidP="00042E89">
            <w:pPr>
              <w:adjustRightInd w:val="0"/>
              <w:snapToGrid w:val="0"/>
              <w:rPr>
                <w:rFonts w:eastAsia="宋体" w:cs="Times New Roman"/>
                <w:sz w:val="22"/>
              </w:rPr>
            </w:pPr>
            <w:r w:rsidRPr="001664B2">
              <w:rPr>
                <w:rFonts w:eastAsia="宋体" w:cs="Times New Roman"/>
                <w:sz w:val="22"/>
              </w:rPr>
              <w:t xml:space="preserve">InF, InH, Indoor Room: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w:t>
            </w:r>
          </w:p>
          <w:p w14:paraId="5FCAFA96" w14:textId="77777777" w:rsidR="00453F8E" w:rsidRPr="001664B2" w:rsidRDefault="00453F8E" w:rsidP="00042E89">
            <w:pPr>
              <w:adjustRightInd w:val="0"/>
              <w:snapToGrid w:val="0"/>
              <w:rPr>
                <w:rFonts w:eastAsia="宋体" w:cs="Times New Roman"/>
                <w:sz w:val="22"/>
                <w:lang w:val="sv-SE"/>
              </w:rPr>
            </w:pPr>
            <w:r w:rsidRPr="001664B2">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08FC377E" w14:textId="77777777" w:rsidR="00453F8E" w:rsidRPr="001664B2" w:rsidRDefault="00453F8E" w:rsidP="00042E89">
            <w:pPr>
              <w:adjustRightInd w:val="0"/>
              <w:snapToGrid w:val="0"/>
              <w:rPr>
                <w:rFonts w:eastAsia="宋体" w:cs="Times New Roman"/>
                <w:bCs/>
                <w:kern w:val="0"/>
                <w:sz w:val="22"/>
                <w:lang w:val="sv-SE"/>
              </w:rPr>
            </w:pPr>
            <w:r w:rsidRPr="001664B2">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tc>
      </w:tr>
      <w:tr w:rsidR="00453F8E" w:rsidRPr="001664B2" w14:paraId="199723CF" w14:textId="77777777" w:rsidTr="00042E89">
        <w:tc>
          <w:tcPr>
            <w:tcW w:w="1657" w:type="pct"/>
            <w:shd w:val="clear" w:color="auto" w:fill="auto"/>
          </w:tcPr>
          <w:p w14:paraId="73831F92"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Humans outdoors</w:t>
            </w:r>
          </w:p>
        </w:tc>
        <w:tc>
          <w:tcPr>
            <w:tcW w:w="1672" w:type="pct"/>
            <w:shd w:val="clear" w:color="auto" w:fill="auto"/>
          </w:tcPr>
          <w:p w14:paraId="085F21B3"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UMi, UMa, [</w:t>
            </w:r>
            <w:r w:rsidRPr="001664B2">
              <w:rPr>
                <w:rFonts w:eastAsia="宋体" w:cs="Times New Roman"/>
                <w:bCs/>
                <w:kern w:val="0"/>
                <w:sz w:val="22"/>
                <w:lang w:val="sv-SE"/>
              </w:rPr>
              <w:t>RMa]</w:t>
            </w:r>
          </w:p>
        </w:tc>
        <w:tc>
          <w:tcPr>
            <w:tcW w:w="1672" w:type="pct"/>
          </w:tcPr>
          <w:p w14:paraId="449C74AB" w14:textId="77777777" w:rsidR="00453F8E" w:rsidRPr="001664B2" w:rsidRDefault="00453F8E" w:rsidP="00042E89">
            <w:pPr>
              <w:adjustRightInd w:val="0"/>
              <w:snapToGrid w:val="0"/>
              <w:rPr>
                <w:rFonts w:eastAsia="宋体" w:cs="Times New Roman"/>
                <w:sz w:val="22"/>
                <w:lang w:val="sv-SE"/>
              </w:rPr>
            </w:pPr>
            <w:r w:rsidRPr="001664B2">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41349724" w14:textId="77777777" w:rsidR="00453F8E" w:rsidRPr="001664B2" w:rsidRDefault="00453F8E" w:rsidP="00042E89">
            <w:pPr>
              <w:adjustRightInd w:val="0"/>
              <w:snapToGrid w:val="0"/>
              <w:jc w:val="left"/>
              <w:rPr>
                <w:rFonts w:eastAsia="宋体" w:cs="Times New Roman"/>
                <w:bCs/>
                <w:kern w:val="0"/>
                <w:sz w:val="22"/>
                <w:lang w:val="sv-SE"/>
              </w:rPr>
            </w:pPr>
            <w:r w:rsidRPr="001664B2">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r w:rsidRPr="001664B2">
              <w:rPr>
                <w:rFonts w:eastAsia="宋体" w:cs="Times New Roman"/>
                <w:sz w:val="22"/>
                <w:lang w:val="sv-SE"/>
              </w:rPr>
              <w:t xml:space="preserve"> RMa: </w:t>
            </w:r>
            <m:oMath>
              <m:r>
                <w:rPr>
                  <w:rFonts w:ascii="Cambria Math" w:eastAsia="宋体" w:hAnsi="Cambria Math" w:cs="Times New Roman"/>
                  <w:sz w:val="22"/>
                  <w:lang w:val="sv-SE"/>
                </w:rPr>
                <m:t>1</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≤10</m:t>
              </m:r>
              <m:r>
                <w:rPr>
                  <w:rFonts w:ascii="Cambria Math" w:eastAsia="宋体" w:hAnsi="Cambria Math" w:cs="Times New Roman"/>
                  <w:sz w:val="22"/>
                </w:rPr>
                <m:t>m</m:t>
              </m:r>
            </m:oMath>
          </w:p>
        </w:tc>
      </w:tr>
      <w:tr w:rsidR="00453F8E" w:rsidRPr="001664B2" w14:paraId="22707488" w14:textId="77777777" w:rsidTr="00042E89">
        <w:tc>
          <w:tcPr>
            <w:tcW w:w="1657" w:type="pct"/>
            <w:shd w:val="clear" w:color="auto" w:fill="auto"/>
          </w:tcPr>
          <w:p w14:paraId="56458CF9"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Automotive vehicles (at least outdoors)</w:t>
            </w:r>
          </w:p>
        </w:tc>
        <w:tc>
          <w:tcPr>
            <w:tcW w:w="1672" w:type="pct"/>
            <w:shd w:val="clear" w:color="auto" w:fill="auto"/>
          </w:tcPr>
          <w:p w14:paraId="453DFEF4"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Highway, Urban grid, UMa, UMi, RMa</w:t>
            </w:r>
          </w:p>
        </w:tc>
        <w:tc>
          <w:tcPr>
            <w:tcW w:w="1672" w:type="pct"/>
          </w:tcPr>
          <w:p w14:paraId="766AAFF4"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Highway, Urban grid: reuse path loss of UMa and RMa for B2V, B2P, B2R links; </w:t>
            </w:r>
            <w:r w:rsidRPr="001664B2">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 for V2V, V2P, P2P, V2R, R2R link</w:t>
            </w:r>
          </w:p>
          <w:p w14:paraId="75ED1142" w14:textId="77777777" w:rsidR="00453F8E" w:rsidRPr="001664B2" w:rsidRDefault="00453F8E" w:rsidP="00042E89">
            <w:pPr>
              <w:adjustRightInd w:val="0"/>
              <w:snapToGrid w:val="0"/>
              <w:rPr>
                <w:rFonts w:eastAsia="宋体" w:cs="Times New Roman"/>
                <w:sz w:val="22"/>
                <w:lang w:val="sv-SE"/>
              </w:rPr>
            </w:pPr>
            <w:r w:rsidRPr="001664B2">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22BC074A" w14:textId="77777777" w:rsidR="00453F8E" w:rsidRPr="001664B2" w:rsidRDefault="00453F8E" w:rsidP="00042E89">
            <w:pPr>
              <w:adjustRightInd w:val="0"/>
              <w:snapToGrid w:val="0"/>
              <w:jc w:val="left"/>
              <w:rPr>
                <w:rFonts w:eastAsia="宋体" w:cs="Times New Roman"/>
                <w:bCs/>
                <w:kern w:val="0"/>
                <w:sz w:val="22"/>
                <w:lang w:val="sv-SE"/>
              </w:rPr>
            </w:pPr>
            <w:r w:rsidRPr="001664B2">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r w:rsidRPr="001664B2">
              <w:rPr>
                <w:rFonts w:eastAsia="宋体" w:cs="Times New Roman"/>
                <w:sz w:val="22"/>
                <w:lang w:val="sv-SE"/>
              </w:rPr>
              <w:t xml:space="preserve"> RMa: </w:t>
            </w:r>
            <m:oMath>
              <m:r>
                <w:rPr>
                  <w:rFonts w:ascii="Cambria Math" w:eastAsia="宋体" w:hAnsi="Cambria Math" w:cs="Times New Roman"/>
                  <w:sz w:val="22"/>
                  <w:lang w:val="sv-SE"/>
                </w:rPr>
                <m:t>1</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≤10</m:t>
              </m:r>
              <m:r>
                <w:rPr>
                  <w:rFonts w:ascii="Cambria Math" w:eastAsia="宋体" w:hAnsi="Cambria Math" w:cs="Times New Roman"/>
                  <w:sz w:val="22"/>
                </w:rPr>
                <m:t>m</m:t>
              </m:r>
            </m:oMath>
          </w:p>
        </w:tc>
      </w:tr>
      <w:tr w:rsidR="00453F8E" w:rsidRPr="001664B2" w14:paraId="2F3FFC50" w14:textId="77777777" w:rsidTr="00042E89">
        <w:tc>
          <w:tcPr>
            <w:tcW w:w="1657" w:type="pct"/>
            <w:shd w:val="clear" w:color="auto" w:fill="auto"/>
          </w:tcPr>
          <w:p w14:paraId="4F33464B" w14:textId="7C17E420"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Automated guided vehicles (</w:t>
            </w:r>
            <w:r w:rsidR="00AA436F" w:rsidRPr="001664B2">
              <w:rPr>
                <w:rFonts w:eastAsia="宋体" w:cs="Times New Roman"/>
                <w:bCs/>
                <w:kern w:val="0"/>
                <w:sz w:val="22"/>
                <w:lang w:val="en-GB"/>
              </w:rPr>
              <w:t>e.g.,</w:t>
            </w:r>
            <w:r w:rsidRPr="001664B2">
              <w:rPr>
                <w:rFonts w:eastAsia="宋体" w:cs="Times New Roman"/>
                <w:bCs/>
                <w:kern w:val="0"/>
                <w:sz w:val="22"/>
                <w:lang w:val="en-GB"/>
              </w:rPr>
              <w:t xml:space="preserve"> in indoor factories)</w:t>
            </w:r>
          </w:p>
        </w:tc>
        <w:tc>
          <w:tcPr>
            <w:tcW w:w="1672" w:type="pct"/>
            <w:shd w:val="clear" w:color="auto" w:fill="auto"/>
          </w:tcPr>
          <w:p w14:paraId="7D1C909F"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InF</w:t>
            </w:r>
          </w:p>
        </w:tc>
        <w:tc>
          <w:tcPr>
            <w:tcW w:w="1672" w:type="pct"/>
          </w:tcPr>
          <w:p w14:paraId="4BE51ABF" w14:textId="77777777" w:rsidR="00453F8E" w:rsidRPr="001664B2" w:rsidRDefault="00453F8E" w:rsidP="00042E89">
            <w:pPr>
              <w:adjustRightInd w:val="0"/>
              <w:snapToGrid w:val="0"/>
              <w:rPr>
                <w:rFonts w:eastAsia="宋体" w:cs="Times New Roman"/>
                <w:bCs/>
                <w:kern w:val="0"/>
                <w:sz w:val="22"/>
              </w:rPr>
            </w:pPr>
            <w:r w:rsidRPr="001664B2">
              <w:rPr>
                <w:rFonts w:eastAsia="宋体" w:cs="Times New Roman"/>
                <w:sz w:val="22"/>
              </w:rPr>
              <w:t xml:space="preserve">InF: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w:t>
            </w:r>
          </w:p>
        </w:tc>
      </w:tr>
      <w:tr w:rsidR="00453F8E" w:rsidRPr="001664B2" w14:paraId="22C6E85F" w14:textId="77777777" w:rsidTr="00042E89">
        <w:tc>
          <w:tcPr>
            <w:tcW w:w="1657" w:type="pct"/>
            <w:shd w:val="clear" w:color="auto" w:fill="auto"/>
          </w:tcPr>
          <w:p w14:paraId="44BF4442"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Objects creating hazards on roads/railways (examples defined in TR 22.837)</w:t>
            </w:r>
          </w:p>
        </w:tc>
        <w:tc>
          <w:tcPr>
            <w:tcW w:w="1672" w:type="pct"/>
            <w:shd w:val="clear" w:color="auto" w:fill="auto"/>
          </w:tcPr>
          <w:p w14:paraId="78AA5E7B"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Highway, Urban grid, HST</w:t>
            </w:r>
          </w:p>
        </w:tc>
        <w:tc>
          <w:tcPr>
            <w:tcW w:w="1672" w:type="pct"/>
          </w:tcPr>
          <w:p w14:paraId="3AF791F7"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 xml:space="preserve">Highway, Urban grid: reuse path loss of UMa and RMa for B2V, B2P, B2R links; </w:t>
            </w:r>
            <w:r w:rsidRPr="001664B2">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1664B2">
              <w:rPr>
                <w:rFonts w:eastAsia="宋体" w:cs="Times New Roman"/>
                <w:sz w:val="22"/>
              </w:rPr>
              <w:t xml:space="preserve"> is not limited for V2V, V2P, P2P, V2R, R2R link</w:t>
            </w:r>
          </w:p>
          <w:p w14:paraId="46A77F2E" w14:textId="77777777" w:rsidR="00453F8E" w:rsidRPr="001664B2" w:rsidRDefault="00453F8E" w:rsidP="00042E89">
            <w:pPr>
              <w:adjustRightInd w:val="0"/>
              <w:snapToGrid w:val="0"/>
              <w:rPr>
                <w:rFonts w:eastAsia="宋体" w:cs="Times New Roman"/>
                <w:bCs/>
                <w:kern w:val="0"/>
                <w:sz w:val="22"/>
                <w:lang w:val="en-GB"/>
              </w:rPr>
            </w:pPr>
            <w:r w:rsidRPr="001664B2">
              <w:rPr>
                <w:rFonts w:eastAsia="宋体" w:cs="Times New Roman"/>
                <w:bCs/>
                <w:kern w:val="0"/>
                <w:sz w:val="22"/>
                <w:lang w:val="en-GB"/>
              </w:rPr>
              <w:t>HST: reuse path loss of UMa and RMa</w:t>
            </w:r>
          </w:p>
        </w:tc>
      </w:tr>
    </w:tbl>
    <w:p w14:paraId="43CD4420" w14:textId="0A01264A" w:rsidR="00453F8E" w:rsidRPr="001664B2" w:rsidRDefault="00453F8E" w:rsidP="00042E89">
      <w:pPr>
        <w:adjustRightInd w:val="0"/>
        <w:snapToGrid w:val="0"/>
        <w:spacing w:before="120" w:after="120"/>
        <w:rPr>
          <w:rFonts w:eastAsia="宋体" w:cs="Times New Roman"/>
          <w:kern w:val="0"/>
          <w:sz w:val="22"/>
        </w:rPr>
      </w:pPr>
      <w:bookmarkStart w:id="43" w:name="_Ref194075027"/>
      <w:r w:rsidRPr="001664B2">
        <w:rPr>
          <w:rFonts w:eastAsia="宋体" w:cs="Times New Roman"/>
          <w:b/>
          <w:bCs/>
          <w:i/>
          <w:iCs/>
          <w:sz w:val="22"/>
        </w:rPr>
        <w:lastRenderedPageBreak/>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12</w:t>
      </w:r>
      <w:r w:rsidRPr="001664B2">
        <w:rPr>
          <w:rFonts w:eastAsia="宋体" w:cs="Times New Roman"/>
          <w:b/>
          <w:bCs/>
          <w:i/>
          <w:iCs/>
          <w:sz w:val="22"/>
        </w:rPr>
        <w:fldChar w:fldCharType="end"/>
      </w:r>
      <w:r w:rsidRPr="001664B2">
        <w:rPr>
          <w:rFonts w:eastAsia="宋体" w:cs="Times New Roman"/>
          <w:b/>
          <w:bCs/>
          <w:i/>
          <w:iCs/>
          <w:sz w:val="22"/>
        </w:rPr>
        <w:t>: The minimum height of UT should be extended to [X]m to include the target height/scattering point height in the pathloss model in scenario UMi, UMa, and RMa, where [X]m is the minimum height of a target/scattering point.</w:t>
      </w:r>
      <w:bookmarkEnd w:id="43"/>
    </w:p>
    <w:p w14:paraId="34BB61A2" w14:textId="77777777" w:rsidR="00453F8E" w:rsidRPr="00391441" w:rsidRDefault="00453F8E"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bookmarkStart w:id="44" w:name="_Ref166277889"/>
      <w:r w:rsidRPr="00391441">
        <w:rPr>
          <w:rFonts w:ascii="Arial" w:eastAsia="宋体" w:hAnsi="Arial" w:cs="Arial"/>
          <w:sz w:val="24"/>
          <w:szCs w:val="24"/>
        </w:rPr>
        <w:t>Concatenation model</w:t>
      </w:r>
    </w:p>
    <w:p w14:paraId="139D4DCF" w14:textId="0E1D95DE"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In the RAN1#119 and RAN1#120 meetings, following agreement</w:t>
      </w:r>
      <w:r w:rsidR="00AA436F" w:rsidRPr="001664B2">
        <w:rPr>
          <w:rFonts w:eastAsia="宋体" w:cs="Times New Roman"/>
          <w:kern w:val="0"/>
          <w:sz w:val="22"/>
        </w:rPr>
        <w:t>s</w:t>
      </w:r>
      <w:r w:rsidRPr="001664B2">
        <w:rPr>
          <w:rFonts w:eastAsia="宋体" w:cs="Times New Roman"/>
          <w:kern w:val="0"/>
          <w:sz w:val="22"/>
        </w:rPr>
        <w:t xml:space="preserve"> </w:t>
      </w:r>
      <w:r w:rsidR="00AA436F" w:rsidRPr="001664B2">
        <w:rPr>
          <w:rFonts w:eastAsia="宋体" w:cs="Times New Roman"/>
          <w:kern w:val="0"/>
          <w:sz w:val="22"/>
        </w:rPr>
        <w:t xml:space="preserve">have </w:t>
      </w:r>
      <w:r w:rsidRPr="001664B2">
        <w:rPr>
          <w:rFonts w:eastAsia="宋体" w:cs="Times New Roman"/>
          <w:kern w:val="0"/>
          <w:sz w:val="22"/>
        </w:rPr>
        <w:t>been achieved for the target channel modelling for the concatenation of Tx-target and target-Rx link.</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79CD4168" w14:textId="77777777" w:rsidTr="00101D93">
        <w:tc>
          <w:tcPr>
            <w:tcW w:w="9060" w:type="dxa"/>
          </w:tcPr>
          <w:p w14:paraId="14BEBC65" w14:textId="6F1448B1" w:rsidR="00453F8E" w:rsidRPr="001664B2" w:rsidRDefault="00453F8E" w:rsidP="00042E89">
            <w:pPr>
              <w:snapToGrid w:val="0"/>
              <w:spacing w:after="0"/>
              <w:rPr>
                <w:rFonts w:eastAsia="等线"/>
                <w:b/>
                <w:bCs/>
                <w:sz w:val="22"/>
                <w:szCs w:val="22"/>
                <w:highlight w:val="green"/>
              </w:rPr>
            </w:pPr>
            <w:r w:rsidRPr="001664B2">
              <w:rPr>
                <w:rFonts w:eastAsia="宋体"/>
                <w:b/>
                <w:bCs/>
                <w:sz w:val="22"/>
                <w:szCs w:val="22"/>
                <w:highlight w:val="green"/>
              </w:rPr>
              <w:t>Agreement</w:t>
            </w:r>
          </w:p>
          <w:p w14:paraId="744E1906" w14:textId="77777777" w:rsidR="00453F8E" w:rsidRPr="001664B2" w:rsidRDefault="00453F8E" w:rsidP="00042E89">
            <w:pPr>
              <w:widowControl/>
              <w:numPr>
                <w:ilvl w:val="0"/>
                <w:numId w:val="13"/>
              </w:numPr>
              <w:snapToGrid w:val="0"/>
              <w:spacing w:after="0"/>
              <w:jc w:val="left"/>
              <w:rPr>
                <w:rFonts w:eastAsia="宋体"/>
                <w:sz w:val="22"/>
                <w:szCs w:val="22"/>
              </w:rPr>
            </w:pPr>
            <w:r w:rsidRPr="001664B2">
              <w:rPr>
                <w:rFonts w:eastAsia="宋体"/>
                <w:sz w:val="22"/>
                <w:szCs w:val="22"/>
              </w:rPr>
              <w:t xml:space="preserve">To generate indirect paths of NLOS ray + NLOS ray in the target channel </w:t>
            </w:r>
          </w:p>
          <w:p w14:paraId="7322ED11" w14:textId="77777777" w:rsidR="00453F8E" w:rsidRPr="001664B2" w:rsidRDefault="00453F8E" w:rsidP="00042E89">
            <w:pPr>
              <w:widowControl/>
              <w:numPr>
                <w:ilvl w:val="1"/>
                <w:numId w:val="13"/>
              </w:numPr>
              <w:snapToGrid w:val="0"/>
              <w:spacing w:after="0"/>
              <w:jc w:val="left"/>
              <w:rPr>
                <w:rFonts w:eastAsia="宋体"/>
                <w:sz w:val="22"/>
                <w:szCs w:val="22"/>
              </w:rPr>
            </w:pPr>
            <w:r w:rsidRPr="001664B2">
              <w:rPr>
                <w:rFonts w:eastAsia="宋体"/>
                <w:sz w:val="22"/>
                <w:szCs w:val="22"/>
              </w:rPr>
              <w:t>Option 0 is recommended, i.e., ray level full convolution between Tx-target link and target-Rx link for radio propagation Case 1/2/3/4</w:t>
            </w:r>
          </w:p>
          <w:p w14:paraId="1DEDA8FA" w14:textId="77777777" w:rsidR="00453F8E" w:rsidRPr="001664B2" w:rsidRDefault="00453F8E" w:rsidP="00042E89">
            <w:pPr>
              <w:widowControl/>
              <w:numPr>
                <w:ilvl w:val="1"/>
                <w:numId w:val="13"/>
              </w:numPr>
              <w:snapToGrid w:val="0"/>
              <w:spacing w:after="0"/>
              <w:jc w:val="left"/>
              <w:rPr>
                <w:rFonts w:eastAsia="宋体"/>
                <w:sz w:val="22"/>
                <w:szCs w:val="22"/>
              </w:rPr>
            </w:pPr>
            <w:r w:rsidRPr="001664B2">
              <w:rPr>
                <w:rFonts w:eastAsia="宋体"/>
                <w:sz w:val="22"/>
                <w:szCs w:val="22"/>
              </w:rPr>
              <w:t>Option 3 to generate a reduced number of indirect paths of NLOS ray + NLOS ray is recommended, i.e., ray level 1-by-1 random coupling between Tx-target link and target-Rx link is supported for radio propagation Case 1/2/3/4</w:t>
            </w:r>
          </w:p>
          <w:p w14:paraId="417845C7" w14:textId="77777777" w:rsidR="00453F8E" w:rsidRPr="001664B2" w:rsidRDefault="00453F8E" w:rsidP="00042E89">
            <w:pPr>
              <w:widowControl/>
              <w:numPr>
                <w:ilvl w:val="2"/>
                <w:numId w:val="13"/>
              </w:numPr>
              <w:snapToGrid w:val="0"/>
              <w:spacing w:after="0"/>
              <w:jc w:val="left"/>
              <w:rPr>
                <w:rFonts w:eastAsia="宋体"/>
                <w:sz w:val="22"/>
                <w:szCs w:val="22"/>
              </w:rPr>
            </w:pPr>
            <w:r w:rsidRPr="001664B2">
              <w:rPr>
                <w:rFonts w:eastAsia="宋体"/>
                <w:sz w:val="22"/>
                <w:szCs w:val="22"/>
              </w:rPr>
              <w:t xml:space="preserve">If number of rays in the two links are different, e.g., M1, M2 respectively for link 1 and link 2, </w:t>
            </w:r>
          </w:p>
          <w:p w14:paraId="3E19BDA8" w14:textId="77777777" w:rsidR="00453F8E" w:rsidRPr="001664B2" w:rsidRDefault="00453F8E" w:rsidP="00042E89">
            <w:pPr>
              <w:widowControl/>
              <w:numPr>
                <w:ilvl w:val="3"/>
                <w:numId w:val="13"/>
              </w:numPr>
              <w:snapToGrid w:val="0"/>
              <w:spacing w:after="0"/>
              <w:jc w:val="left"/>
              <w:rPr>
                <w:rFonts w:eastAsia="宋体"/>
                <w:sz w:val="22"/>
                <w:szCs w:val="22"/>
              </w:rPr>
            </w:pPr>
            <w:r w:rsidRPr="001664B2">
              <w:rPr>
                <w:rFonts w:eastAsia="宋体"/>
                <w:sz w:val="22"/>
                <w:szCs w:val="22"/>
              </w:rPr>
              <w:t>If M1&lt;M2, randomly M1 rays are selected in link 2, otherwise randomly M2 rays are selected in link 1</w:t>
            </w:r>
          </w:p>
          <w:p w14:paraId="7C8DB21D" w14:textId="77777777" w:rsidR="00453F8E" w:rsidRPr="001664B2" w:rsidRDefault="00453F8E" w:rsidP="00042E89">
            <w:pPr>
              <w:widowControl/>
              <w:numPr>
                <w:ilvl w:val="1"/>
                <w:numId w:val="13"/>
              </w:numPr>
              <w:snapToGrid w:val="0"/>
              <w:spacing w:after="0"/>
              <w:jc w:val="left"/>
              <w:rPr>
                <w:rFonts w:eastAsia="宋体"/>
                <w:sz w:val="22"/>
                <w:szCs w:val="22"/>
              </w:rPr>
            </w:pPr>
            <w:r w:rsidRPr="001664B2">
              <w:rPr>
                <w:rFonts w:eastAsia="宋体"/>
                <w:sz w:val="22"/>
                <w:szCs w:val="22"/>
              </w:rPr>
              <w:t>Other methods are up to company choice for complexity reduction</w:t>
            </w:r>
          </w:p>
          <w:p w14:paraId="62F70BCD" w14:textId="77777777" w:rsidR="00453F8E" w:rsidRPr="001664B2" w:rsidRDefault="00453F8E" w:rsidP="00042E89">
            <w:pPr>
              <w:widowControl/>
              <w:numPr>
                <w:ilvl w:val="1"/>
                <w:numId w:val="13"/>
              </w:numPr>
              <w:snapToGrid w:val="0"/>
              <w:spacing w:after="0"/>
              <w:jc w:val="left"/>
              <w:rPr>
                <w:rFonts w:eastAsia="宋体"/>
                <w:sz w:val="22"/>
                <w:szCs w:val="22"/>
              </w:rPr>
            </w:pPr>
            <w:r w:rsidRPr="001664B2">
              <w:rPr>
                <w:rFonts w:eastAsia="宋体"/>
                <w:sz w:val="22"/>
                <w:szCs w:val="22"/>
              </w:rPr>
              <w:t>Both option 0 and 3 will be calibrated independently. Company should report which option is used in calibration</w:t>
            </w:r>
          </w:p>
          <w:p w14:paraId="3A8CAEAF" w14:textId="77777777" w:rsidR="00453F8E" w:rsidRPr="001664B2" w:rsidRDefault="00453F8E" w:rsidP="00042E89">
            <w:pPr>
              <w:widowControl/>
              <w:numPr>
                <w:ilvl w:val="0"/>
                <w:numId w:val="13"/>
              </w:numPr>
              <w:snapToGrid w:val="0"/>
              <w:spacing w:after="0"/>
              <w:jc w:val="left"/>
              <w:rPr>
                <w:rFonts w:eastAsia="宋体"/>
                <w:sz w:val="22"/>
                <w:szCs w:val="22"/>
              </w:rPr>
            </w:pPr>
            <w:r w:rsidRPr="001664B2">
              <w:rPr>
                <w:rFonts w:eastAsia="宋体"/>
                <w:sz w:val="22"/>
                <w:szCs w:val="22"/>
              </w:rPr>
              <w:t>The power threshold for path dropping is X</w:t>
            </w:r>
            <w:proofErr w:type="gramStart"/>
            <w:r w:rsidRPr="001664B2">
              <w:rPr>
                <w:rFonts w:eastAsia="宋体"/>
                <w:sz w:val="22"/>
                <w:szCs w:val="22"/>
              </w:rPr>
              <w:t>=[</w:t>
            </w:r>
            <w:proofErr w:type="gramEnd"/>
            <w:r w:rsidRPr="001664B2">
              <w:rPr>
                <w:rFonts w:eastAsia="宋体"/>
                <w:sz w:val="22"/>
                <w:szCs w:val="22"/>
              </w:rPr>
              <w:t>-25] dB</w:t>
            </w:r>
          </w:p>
          <w:p w14:paraId="4216490A" w14:textId="77777777" w:rsidR="00453F8E" w:rsidRPr="001664B2" w:rsidRDefault="00453F8E" w:rsidP="00042E89">
            <w:pPr>
              <w:widowControl/>
              <w:numPr>
                <w:ilvl w:val="1"/>
                <w:numId w:val="13"/>
              </w:numPr>
              <w:snapToGrid w:val="0"/>
              <w:spacing w:after="0"/>
              <w:jc w:val="left"/>
              <w:rPr>
                <w:rFonts w:eastAsia="宋体"/>
                <w:sz w:val="22"/>
                <w:szCs w:val="22"/>
              </w:rPr>
            </w:pPr>
            <w:r w:rsidRPr="001664B2">
              <w:rPr>
                <w:rFonts w:eastAsia="宋体"/>
                <w:sz w:val="22"/>
                <w:szCs w:val="22"/>
              </w:rPr>
              <w:t>X is relative to the strongest indirect path in the target channel</w:t>
            </w:r>
          </w:p>
          <w:p w14:paraId="6BFCD9D3" w14:textId="77777777" w:rsidR="00453F8E" w:rsidRPr="001664B2" w:rsidRDefault="00453F8E" w:rsidP="00042E89">
            <w:pPr>
              <w:widowControl/>
              <w:numPr>
                <w:ilvl w:val="0"/>
                <w:numId w:val="13"/>
              </w:numPr>
              <w:snapToGrid w:val="0"/>
              <w:spacing w:after="0"/>
              <w:jc w:val="left"/>
              <w:rPr>
                <w:rFonts w:eastAsia="宋体"/>
                <w:sz w:val="22"/>
                <w:szCs w:val="22"/>
              </w:rPr>
            </w:pPr>
            <w:r w:rsidRPr="001664B2">
              <w:rPr>
                <w:rFonts w:eastAsia="宋体"/>
                <w:sz w:val="22"/>
                <w:szCs w:val="22"/>
              </w:rPr>
              <w:t>FFS: further power normalization of target channel is performed after path dropping,</w:t>
            </w:r>
          </w:p>
          <w:p w14:paraId="5E3D61A5" w14:textId="77777777" w:rsidR="00453F8E" w:rsidRPr="001664B2" w:rsidRDefault="00453F8E" w:rsidP="00042E89">
            <w:pPr>
              <w:widowControl/>
              <w:numPr>
                <w:ilvl w:val="0"/>
                <w:numId w:val="13"/>
              </w:numPr>
              <w:snapToGrid w:val="0"/>
              <w:spacing w:after="0"/>
              <w:jc w:val="left"/>
              <w:rPr>
                <w:rFonts w:eastAsia="宋体"/>
                <w:sz w:val="22"/>
                <w:szCs w:val="22"/>
              </w:rPr>
            </w:pPr>
            <w:r w:rsidRPr="001664B2">
              <w:rPr>
                <w:rFonts w:eastAsia="宋体"/>
                <w:sz w:val="22"/>
                <w:szCs w:val="22"/>
              </w:rPr>
              <w:t>Note: power normalization when target channel and background channel are combined can be discussed separately</w:t>
            </w:r>
          </w:p>
          <w:p w14:paraId="73D7E9A7" w14:textId="77777777" w:rsidR="00453F8E" w:rsidRPr="001664B2" w:rsidRDefault="00453F8E" w:rsidP="00042E89">
            <w:pPr>
              <w:widowControl/>
              <w:numPr>
                <w:ilvl w:val="0"/>
                <w:numId w:val="13"/>
              </w:numPr>
              <w:snapToGrid w:val="0"/>
              <w:spacing w:after="0"/>
              <w:jc w:val="left"/>
              <w:rPr>
                <w:rFonts w:eastAsia="宋体"/>
                <w:sz w:val="22"/>
                <w:szCs w:val="22"/>
              </w:rPr>
            </w:pPr>
            <w:r w:rsidRPr="001664B2">
              <w:rPr>
                <w:rFonts w:eastAsia="宋体"/>
                <w:sz w:val="22"/>
                <w:szCs w:val="22"/>
              </w:rPr>
              <w:t>FFS The set of remaining indirect paths can be updated during movement of Tx, target or Rx</w:t>
            </w:r>
          </w:p>
          <w:p w14:paraId="3D2BAF64" w14:textId="77777777" w:rsidR="00453F8E" w:rsidRPr="001664B2" w:rsidRDefault="00453F8E" w:rsidP="00042E89">
            <w:pPr>
              <w:widowControl/>
              <w:tabs>
                <w:tab w:val="left" w:pos="0"/>
              </w:tabs>
              <w:snapToGrid w:val="0"/>
              <w:spacing w:after="0"/>
              <w:jc w:val="left"/>
              <w:rPr>
                <w:rFonts w:eastAsia="宋体"/>
                <w:sz w:val="22"/>
                <w:szCs w:val="22"/>
              </w:rPr>
            </w:pPr>
          </w:p>
          <w:p w14:paraId="4FF475C1" w14:textId="1353089F" w:rsidR="00453F8E" w:rsidRPr="001664B2" w:rsidRDefault="00453F8E" w:rsidP="00042E89">
            <w:pPr>
              <w:widowControl/>
              <w:snapToGrid w:val="0"/>
              <w:spacing w:after="0"/>
              <w:rPr>
                <w:rFonts w:eastAsia="Malgun Gothic"/>
                <w:b/>
                <w:bCs/>
                <w:sz w:val="22"/>
                <w:szCs w:val="22"/>
                <w:lang w:val="en-GB" w:eastAsia="en-US"/>
              </w:rPr>
            </w:pPr>
            <w:r w:rsidRPr="001664B2">
              <w:rPr>
                <w:rFonts w:eastAsia="Malgun Gothic"/>
                <w:b/>
                <w:bCs/>
                <w:sz w:val="22"/>
                <w:szCs w:val="22"/>
                <w:highlight w:val="green"/>
                <w:lang w:val="en-GB" w:eastAsia="en-US"/>
              </w:rPr>
              <w:t>Agreement</w:t>
            </w:r>
          </w:p>
          <w:p w14:paraId="70565290" w14:textId="77777777" w:rsidR="00453F8E" w:rsidRPr="001664B2" w:rsidRDefault="00453F8E" w:rsidP="00042E89">
            <w:pPr>
              <w:widowControl/>
              <w:numPr>
                <w:ilvl w:val="0"/>
                <w:numId w:val="11"/>
              </w:numPr>
              <w:suppressAutoHyphens/>
              <w:snapToGrid w:val="0"/>
              <w:spacing w:after="0"/>
              <w:jc w:val="left"/>
              <w:rPr>
                <w:rFonts w:eastAsia="等线"/>
                <w:sz w:val="22"/>
                <w:szCs w:val="22"/>
              </w:rPr>
            </w:pPr>
            <w:r w:rsidRPr="001664B2">
              <w:rPr>
                <w:rFonts w:eastAsia="等线"/>
                <w:sz w:val="22"/>
                <w:szCs w:val="22"/>
                <w:lang w:val="en-GB"/>
              </w:rPr>
              <w:t>For target channel</w:t>
            </w:r>
          </w:p>
          <w:p w14:paraId="3AAA5C45" w14:textId="77777777" w:rsidR="00453F8E" w:rsidRPr="001664B2" w:rsidRDefault="00453F8E" w:rsidP="00042E89">
            <w:pPr>
              <w:widowControl/>
              <w:numPr>
                <w:ilvl w:val="1"/>
                <w:numId w:val="11"/>
              </w:numPr>
              <w:suppressAutoHyphens/>
              <w:snapToGrid w:val="0"/>
              <w:spacing w:after="0"/>
              <w:jc w:val="left"/>
              <w:rPr>
                <w:rFonts w:eastAsia="等线"/>
                <w:sz w:val="22"/>
                <w:szCs w:val="22"/>
              </w:rPr>
            </w:pPr>
            <w:r w:rsidRPr="001664B2">
              <w:rPr>
                <w:rFonts w:eastAsia="等线"/>
                <w:sz w:val="22"/>
                <w:szCs w:val="22"/>
                <w:lang w:val="en-GB"/>
              </w:rPr>
              <w:t>T</w:t>
            </w:r>
            <w:r w:rsidRPr="001664B2">
              <w:rPr>
                <w:rFonts w:eastAsia="等线"/>
                <w:sz w:val="22"/>
                <w:szCs w:val="22"/>
              </w:rPr>
              <w:t>he power threshold for removing clusters in step 6 in section 7.5, TR 38.901, i.e., -25 dB is reused to generate Tx-target link and target-Rx link</w:t>
            </w:r>
          </w:p>
          <w:p w14:paraId="34A28395" w14:textId="77777777" w:rsidR="00453F8E" w:rsidRPr="001664B2" w:rsidRDefault="00453F8E" w:rsidP="00042E89">
            <w:pPr>
              <w:widowControl/>
              <w:numPr>
                <w:ilvl w:val="1"/>
                <w:numId w:val="11"/>
              </w:numPr>
              <w:suppressAutoHyphens/>
              <w:snapToGrid w:val="0"/>
              <w:spacing w:after="0"/>
              <w:jc w:val="left"/>
              <w:rPr>
                <w:rFonts w:eastAsia="等线"/>
                <w:sz w:val="22"/>
                <w:szCs w:val="22"/>
              </w:rPr>
            </w:pPr>
            <w:r w:rsidRPr="001664B2">
              <w:rPr>
                <w:rFonts w:eastAsia="等线"/>
                <w:sz w:val="22"/>
                <w:szCs w:val="22"/>
              </w:rPr>
              <w:t>The power threshold for path dropping after concatenation is relaxed to [X=-40] dB</w:t>
            </w:r>
          </w:p>
          <w:p w14:paraId="599EADAA" w14:textId="77777777" w:rsidR="00453F8E" w:rsidRPr="001664B2" w:rsidRDefault="00453F8E" w:rsidP="00042E89">
            <w:pPr>
              <w:widowControl/>
              <w:numPr>
                <w:ilvl w:val="0"/>
                <w:numId w:val="11"/>
              </w:numPr>
              <w:suppressAutoHyphens/>
              <w:snapToGrid w:val="0"/>
              <w:spacing w:after="0"/>
              <w:jc w:val="left"/>
              <w:rPr>
                <w:rFonts w:eastAsia="等线"/>
                <w:sz w:val="22"/>
                <w:szCs w:val="22"/>
              </w:rPr>
            </w:pPr>
            <w:r w:rsidRPr="001664B2">
              <w:rPr>
                <w:rFonts w:eastAsia="等线"/>
                <w:sz w:val="22"/>
                <w:szCs w:val="22"/>
                <w:lang w:val="en-GB"/>
              </w:rPr>
              <w:t>For background channel</w:t>
            </w:r>
          </w:p>
          <w:p w14:paraId="377937FD" w14:textId="77777777" w:rsidR="00453F8E" w:rsidRPr="001664B2" w:rsidRDefault="00453F8E" w:rsidP="00042E89">
            <w:pPr>
              <w:widowControl/>
              <w:numPr>
                <w:ilvl w:val="1"/>
                <w:numId w:val="11"/>
              </w:numPr>
              <w:suppressAutoHyphens/>
              <w:snapToGrid w:val="0"/>
              <w:spacing w:after="0"/>
              <w:jc w:val="left"/>
              <w:rPr>
                <w:rFonts w:eastAsia="等线"/>
                <w:sz w:val="22"/>
                <w:szCs w:val="22"/>
              </w:rPr>
            </w:pPr>
            <w:r w:rsidRPr="001664B2">
              <w:rPr>
                <w:rFonts w:eastAsia="等线"/>
                <w:sz w:val="22"/>
                <w:szCs w:val="22"/>
                <w:lang w:val="en-GB"/>
              </w:rPr>
              <w:t>T</w:t>
            </w:r>
            <w:r w:rsidRPr="001664B2">
              <w:rPr>
                <w:rFonts w:eastAsia="等线"/>
                <w:sz w:val="22"/>
                <w:szCs w:val="22"/>
              </w:rPr>
              <w:t xml:space="preserve">he power threshold for removing clusters in step 6 in section 7.5, TR 38.901, i.e., [-25 dB] is reused to generated the background channel </w:t>
            </w:r>
          </w:p>
          <w:p w14:paraId="4065A799" w14:textId="77777777" w:rsidR="00453F8E" w:rsidRPr="001664B2" w:rsidRDefault="00453F8E" w:rsidP="00042E89">
            <w:pPr>
              <w:widowControl/>
              <w:numPr>
                <w:ilvl w:val="2"/>
                <w:numId w:val="11"/>
              </w:numPr>
              <w:suppressAutoHyphens/>
              <w:snapToGrid w:val="0"/>
              <w:spacing w:after="0"/>
              <w:jc w:val="left"/>
              <w:rPr>
                <w:rFonts w:eastAsia="等线"/>
                <w:iCs/>
                <w:sz w:val="22"/>
                <w:szCs w:val="22"/>
                <w:lang w:val="en-GB" w:eastAsia="en-US"/>
              </w:rPr>
            </w:pPr>
            <w:r w:rsidRPr="001664B2">
              <w:rPr>
                <w:rFonts w:eastAsia="等线"/>
                <w:sz w:val="22"/>
                <w:szCs w:val="22"/>
              </w:rPr>
              <w:t>FFS</w:t>
            </w:r>
            <w:r w:rsidRPr="001664B2">
              <w:rPr>
                <w:rFonts w:eastAsia="等线"/>
                <w:iCs/>
                <w:sz w:val="22"/>
                <w:szCs w:val="22"/>
                <w:lang w:val="en-GB" w:eastAsia="en-US"/>
              </w:rPr>
              <w:t xml:space="preserve">: </w:t>
            </w:r>
            <w:r w:rsidRPr="001664B2">
              <w:rPr>
                <w:rFonts w:eastAsia="等线"/>
                <w:sz w:val="22"/>
                <w:szCs w:val="22"/>
              </w:rPr>
              <w:t>whether</w:t>
            </w:r>
            <w:r w:rsidRPr="001664B2">
              <w:rPr>
                <w:rFonts w:eastAsia="等线"/>
                <w:iCs/>
                <w:sz w:val="22"/>
                <w:szCs w:val="22"/>
                <w:lang w:val="en-GB" w:eastAsia="en-US"/>
              </w:rPr>
              <w:t xml:space="preserve"> to add additional very low power clusters</w:t>
            </w:r>
          </w:p>
          <w:p w14:paraId="16DB6563" w14:textId="77777777" w:rsidR="00453F8E" w:rsidRPr="001664B2" w:rsidRDefault="00453F8E" w:rsidP="00042E89">
            <w:pPr>
              <w:widowControl/>
              <w:numPr>
                <w:ilvl w:val="2"/>
                <w:numId w:val="11"/>
              </w:numPr>
              <w:suppressAutoHyphens/>
              <w:snapToGrid w:val="0"/>
              <w:spacing w:after="0"/>
              <w:jc w:val="left"/>
              <w:rPr>
                <w:rFonts w:eastAsia="宋体"/>
                <w:sz w:val="22"/>
                <w:szCs w:val="22"/>
              </w:rPr>
            </w:pPr>
            <w:r w:rsidRPr="001664B2">
              <w:rPr>
                <w:rFonts w:eastAsia="等线"/>
                <w:sz w:val="22"/>
                <w:szCs w:val="22"/>
              </w:rPr>
              <w:t>FFS: The reference power for removing cluster is the min (max. Tx-target link cluster power, max. target-Rx link cluster power)</w:t>
            </w:r>
          </w:p>
        </w:tc>
      </w:tr>
    </w:tbl>
    <w:p w14:paraId="5B005480" w14:textId="77777777" w:rsidR="00453F8E" w:rsidRPr="001664B2" w:rsidRDefault="00453F8E" w:rsidP="00042E89">
      <w:pPr>
        <w:widowControl/>
        <w:overflowPunct w:val="0"/>
        <w:autoSpaceDE w:val="0"/>
        <w:autoSpaceDN w:val="0"/>
        <w:adjustRightInd w:val="0"/>
        <w:snapToGrid w:val="0"/>
        <w:spacing w:before="120" w:after="120"/>
        <w:textAlignment w:val="baseline"/>
        <w:rPr>
          <w:rFonts w:eastAsia="宋体" w:cs="Times New Roman"/>
          <w:sz w:val="22"/>
        </w:rPr>
      </w:pPr>
      <w:r w:rsidRPr="001664B2">
        <w:rPr>
          <w:rFonts w:eastAsia="宋体" w:cs="Times New Roman"/>
          <w:sz w:val="22"/>
        </w:rPr>
        <w:t xml:space="preserve">The effect of polarization for each direct/indirect path is modeled as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tx,sp,rx</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sp,rx</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m:t>
            </m:r>
          </m:sub>
        </m:sSub>
      </m:oMath>
      <w:r w:rsidRPr="001664B2">
        <w:rPr>
          <w:rFonts w:eastAsia="宋体" w:cs="Times New Roman"/>
          <w:sz w:val="22"/>
        </w:rPr>
        <w:t xml:space="preserve">. The polarization matrix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sp,rx</m:t>
            </m:r>
          </m:sub>
        </m:sSub>
      </m:oMath>
      <w:r w:rsidRPr="001664B2">
        <w:rPr>
          <w:rFonts w:eastAsia="宋体" w:cs="Times New Roman"/>
          <w:sz w:val="22"/>
        </w:rPr>
        <w:t>,</w:t>
      </w:r>
      <w:r w:rsidRPr="001664B2">
        <w:rPr>
          <w:rFonts w:eastAsia="宋体" w:cs="Times New Roman"/>
          <w:i/>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m:t>
            </m:r>
          </m:sub>
        </m:sSub>
      </m:oMath>
      <w:r w:rsidRPr="001664B2">
        <w:rPr>
          <w:rFonts w:eastAsia="宋体" w:cs="Times New Roman"/>
          <w:iCs/>
          <w:sz w:val="22"/>
        </w:rPr>
        <w:t xml:space="preserve">, and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m:t>
            </m:r>
          </m:sub>
        </m:sSub>
      </m:oMath>
      <w:r w:rsidRPr="001664B2">
        <w:rPr>
          <w:rFonts w:eastAsia="宋体" w:cs="Times New Roman"/>
          <w:sz w:val="22"/>
        </w:rPr>
        <w:t xml:space="preserve"> for a path are respectively normalized, however the product of them may not be normalized for the path. Since many direct/indirect paths are modeled in the target, the average effect of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tx,sp,rx</m:t>
            </m:r>
          </m:sub>
        </m:sSub>
      </m:oMath>
      <w:r w:rsidRPr="001664B2">
        <w:rPr>
          <w:rFonts w:eastAsia="宋体" w:cs="Times New Roman"/>
          <w:sz w:val="22"/>
        </w:rPr>
        <w:t xml:space="preserve"> in the target channel is still normalized.</w:t>
      </w:r>
    </w:p>
    <w:p w14:paraId="36B6AA89" w14:textId="133CC04B" w:rsidR="00453F8E" w:rsidRPr="001664B2" w:rsidRDefault="00453F8E" w:rsidP="001664B2">
      <w:pPr>
        <w:adjustRightInd w:val="0"/>
        <w:snapToGrid w:val="0"/>
        <w:spacing w:after="120"/>
        <w:rPr>
          <w:rFonts w:eastAsia="宋体" w:cs="Times New Roman"/>
          <w:sz w:val="22"/>
        </w:rPr>
      </w:pPr>
      <w:bookmarkStart w:id="45" w:name="_Ref189848100"/>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13</w:t>
      </w:r>
      <w:r w:rsidRPr="001664B2">
        <w:rPr>
          <w:rFonts w:eastAsia="宋体" w:cs="Times New Roman"/>
          <w:b/>
          <w:bCs/>
          <w:i/>
          <w:iCs/>
          <w:sz w:val="22"/>
        </w:rPr>
        <w:fldChar w:fldCharType="end"/>
      </w:r>
      <w:r w:rsidRPr="001664B2">
        <w:rPr>
          <w:rFonts w:eastAsia="宋体" w:cs="Times New Roman"/>
          <w:b/>
          <w:bCs/>
          <w:i/>
          <w:iCs/>
          <w:sz w:val="22"/>
        </w:rPr>
        <w:t>: Power normalization on the product of 3 component CPM matrixes is not needed.</w:t>
      </w:r>
      <w:bookmarkEnd w:id="45"/>
    </w:p>
    <w:p w14:paraId="18B92329" w14:textId="3659FC13"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sz w:val="22"/>
        </w:rPr>
      </w:pPr>
      <w:r w:rsidRPr="001664B2">
        <w:rPr>
          <w:rFonts w:eastAsia="宋体" w:cs="Times New Roman"/>
          <w:sz w:val="22"/>
        </w:rPr>
        <w:t xml:space="preserve">To further reduce the number of paths in the target channel, path dropping after concatenation is introduced. By doing this, the complexity of concatenation options 0/3 when the power of dropped indirect paths to the power of total indirect paths becomes negligible. In this contribution, path dropping after concatenation with X = -25/-30/-35/-40/-45dB are simulated. </w:t>
      </w:r>
      <w:r w:rsidRPr="001664B2">
        <w:rPr>
          <w:rFonts w:eastAsia="宋体" w:cs="Times New Roman"/>
          <w:kern w:val="0"/>
          <w:sz w:val="22"/>
        </w:rPr>
        <w:t xml:space="preserve">Simulation </w:t>
      </w:r>
      <w:r w:rsidRPr="001664B2">
        <w:rPr>
          <w:rFonts w:eastAsia="宋体" w:cs="Times New Roman"/>
          <w:sz w:val="22"/>
        </w:rPr>
        <w:t xml:space="preserve">assumptions is shown in </w:t>
      </w:r>
      <w:r w:rsidRPr="001664B2">
        <w:rPr>
          <w:rFonts w:eastAsia="宋体" w:cs="Times New Roman"/>
          <w:sz w:val="22"/>
        </w:rPr>
        <w:fldChar w:fldCharType="begin"/>
      </w:r>
      <w:r w:rsidRPr="001664B2">
        <w:rPr>
          <w:rFonts w:eastAsia="宋体" w:cs="Times New Roman"/>
          <w:sz w:val="22"/>
        </w:rPr>
        <w:instrText xml:space="preserve"> REF _Ref189845121 \h  \* MERGEFORMAT </w:instrText>
      </w:r>
      <w:r w:rsidRPr="001664B2">
        <w:rPr>
          <w:rFonts w:eastAsia="宋体" w:cs="Times New Roman"/>
          <w:sz w:val="22"/>
        </w:rPr>
      </w:r>
      <w:r w:rsidRPr="001664B2">
        <w:rPr>
          <w:rFonts w:eastAsia="宋体" w:cs="Times New Roman"/>
          <w:sz w:val="22"/>
        </w:rPr>
        <w:fldChar w:fldCharType="separate"/>
      </w:r>
      <w:r w:rsidR="00412A3F" w:rsidRPr="00412A3F">
        <w:rPr>
          <w:rFonts w:eastAsia="宋体" w:cs="Times New Roman"/>
          <w:kern w:val="0"/>
          <w:sz w:val="22"/>
        </w:rPr>
        <w:t xml:space="preserve">Table </w:t>
      </w:r>
      <w:r w:rsidR="00412A3F" w:rsidRPr="00412A3F">
        <w:rPr>
          <w:rFonts w:eastAsia="宋体" w:cs="Times New Roman"/>
          <w:noProof/>
          <w:kern w:val="0"/>
          <w:sz w:val="22"/>
        </w:rPr>
        <w:t>8</w:t>
      </w:r>
      <w:r w:rsidRPr="001664B2">
        <w:rPr>
          <w:rFonts w:eastAsia="宋体" w:cs="Times New Roman"/>
          <w:sz w:val="22"/>
        </w:rPr>
        <w:fldChar w:fldCharType="end"/>
      </w:r>
      <w:r w:rsidRPr="001664B2">
        <w:rPr>
          <w:rFonts w:eastAsia="宋体" w:cs="Times New Roman"/>
          <w:sz w:val="22"/>
        </w:rPr>
        <w:t>.</w:t>
      </w:r>
    </w:p>
    <w:p w14:paraId="1186AA1F" w14:textId="24EA7407" w:rsidR="00453F8E" w:rsidRPr="00391441" w:rsidRDefault="00453F8E" w:rsidP="00487625">
      <w:pPr>
        <w:keepNext/>
        <w:adjustRightInd w:val="0"/>
        <w:snapToGrid w:val="0"/>
        <w:spacing w:before="120"/>
        <w:jc w:val="center"/>
        <w:rPr>
          <w:rFonts w:cs="Times New Roman"/>
          <w:kern w:val="0"/>
          <w:sz w:val="22"/>
        </w:rPr>
      </w:pPr>
      <w:bookmarkStart w:id="46" w:name="_Ref189845121"/>
      <w:r w:rsidRPr="00391441">
        <w:rPr>
          <w:rFonts w:cs="Times New Roman"/>
          <w:kern w:val="0"/>
          <w:sz w:val="22"/>
        </w:rPr>
        <w:lastRenderedPageBreak/>
        <w:t xml:space="preserve">Table </w:t>
      </w:r>
      <w:r w:rsidRPr="00391441">
        <w:rPr>
          <w:rFonts w:cs="Times New Roman"/>
          <w:kern w:val="0"/>
          <w:sz w:val="22"/>
        </w:rPr>
        <w:fldChar w:fldCharType="begin"/>
      </w:r>
      <w:r w:rsidRPr="00391441">
        <w:rPr>
          <w:rFonts w:cs="Times New Roman"/>
          <w:kern w:val="0"/>
          <w:sz w:val="22"/>
        </w:rPr>
        <w:instrText xml:space="preserve"> SEQ Table \* ARABIC </w:instrText>
      </w:r>
      <w:r w:rsidRPr="00391441">
        <w:rPr>
          <w:rFonts w:cs="Times New Roman"/>
          <w:kern w:val="0"/>
          <w:sz w:val="22"/>
        </w:rPr>
        <w:fldChar w:fldCharType="separate"/>
      </w:r>
      <w:r w:rsidR="00412A3F">
        <w:rPr>
          <w:rFonts w:cs="Times New Roman"/>
          <w:noProof/>
          <w:kern w:val="0"/>
          <w:sz w:val="22"/>
        </w:rPr>
        <w:t>8</w:t>
      </w:r>
      <w:r w:rsidRPr="00391441">
        <w:rPr>
          <w:rFonts w:cs="Times New Roman"/>
          <w:kern w:val="0"/>
          <w:sz w:val="22"/>
        </w:rPr>
        <w:fldChar w:fldCharType="end"/>
      </w:r>
      <w:bookmarkEnd w:id="46"/>
      <w:r w:rsidRPr="00391441">
        <w:rPr>
          <w:rFonts w:cs="Times New Roman"/>
          <w:kern w:val="0"/>
          <w:sz w:val="22"/>
        </w:rPr>
        <w:t xml:space="preserve"> Simulation assumptions for path dropping after concatenation.</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0"/>
        <w:gridCol w:w="6940"/>
      </w:tblGrid>
      <w:tr w:rsidR="00453F8E" w:rsidRPr="001664B2" w14:paraId="068918FF" w14:textId="77777777" w:rsidTr="000B162A">
        <w:tc>
          <w:tcPr>
            <w:tcW w:w="1166" w:type="pct"/>
            <w:shd w:val="clear" w:color="auto" w:fill="BFBFBF" w:themeFill="background1" w:themeFillShade="BF"/>
          </w:tcPr>
          <w:p w14:paraId="76393303" w14:textId="77777777" w:rsidR="00453F8E" w:rsidRPr="001664B2" w:rsidRDefault="00453F8E" w:rsidP="000B162A">
            <w:pPr>
              <w:widowControl/>
              <w:overflowPunct w:val="0"/>
              <w:snapToGrid w:val="0"/>
              <w:spacing w:after="0"/>
              <w:textAlignment w:val="baseline"/>
              <w:rPr>
                <w:rFonts w:eastAsia="宋体"/>
                <w:b/>
                <w:bCs/>
                <w:sz w:val="22"/>
                <w:szCs w:val="22"/>
              </w:rPr>
            </w:pPr>
            <w:r w:rsidRPr="001664B2">
              <w:rPr>
                <w:rFonts w:eastAsia="宋体"/>
                <w:b/>
                <w:bCs/>
                <w:sz w:val="22"/>
                <w:szCs w:val="22"/>
              </w:rPr>
              <w:t>Scenario</w:t>
            </w:r>
          </w:p>
        </w:tc>
        <w:tc>
          <w:tcPr>
            <w:tcW w:w="3834" w:type="pct"/>
            <w:shd w:val="clear" w:color="auto" w:fill="BFBFBF" w:themeFill="background1" w:themeFillShade="BF"/>
          </w:tcPr>
          <w:p w14:paraId="0B66EC6F" w14:textId="77777777" w:rsidR="00453F8E" w:rsidRPr="001664B2" w:rsidRDefault="00453F8E" w:rsidP="000B162A">
            <w:pPr>
              <w:widowControl/>
              <w:overflowPunct w:val="0"/>
              <w:snapToGrid w:val="0"/>
              <w:spacing w:after="0"/>
              <w:textAlignment w:val="baseline"/>
              <w:rPr>
                <w:rFonts w:eastAsia="宋体"/>
                <w:b/>
                <w:bCs/>
                <w:sz w:val="22"/>
                <w:szCs w:val="22"/>
              </w:rPr>
            </w:pPr>
            <w:r w:rsidRPr="001664B2">
              <w:rPr>
                <w:rFonts w:eastAsia="宋体"/>
                <w:b/>
                <w:bCs/>
                <w:sz w:val="22"/>
                <w:szCs w:val="22"/>
              </w:rPr>
              <w:t>InH, UMi</w:t>
            </w:r>
          </w:p>
        </w:tc>
      </w:tr>
      <w:tr w:rsidR="00453F8E" w:rsidRPr="001664B2" w14:paraId="1157D013" w14:textId="77777777" w:rsidTr="000B162A">
        <w:tc>
          <w:tcPr>
            <w:tcW w:w="1166" w:type="pct"/>
          </w:tcPr>
          <w:p w14:paraId="5490AABA"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Radio propagation</w:t>
            </w:r>
          </w:p>
        </w:tc>
        <w:tc>
          <w:tcPr>
            <w:tcW w:w="3834" w:type="pct"/>
          </w:tcPr>
          <w:p w14:paraId="4CF29556"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Case 1/2/3/4</w:t>
            </w:r>
          </w:p>
        </w:tc>
      </w:tr>
      <w:tr w:rsidR="00453F8E" w:rsidRPr="001664B2" w14:paraId="70F5643D" w14:textId="77777777" w:rsidTr="000B162A">
        <w:tc>
          <w:tcPr>
            <w:tcW w:w="1166" w:type="pct"/>
          </w:tcPr>
          <w:p w14:paraId="70D6157B"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Concatenation schemes</w:t>
            </w:r>
          </w:p>
        </w:tc>
        <w:tc>
          <w:tcPr>
            <w:tcW w:w="3834" w:type="pct"/>
          </w:tcPr>
          <w:p w14:paraId="600312CE"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Option 0/3 for radio propagation Case 1/2/3/4</w:t>
            </w:r>
          </w:p>
        </w:tc>
      </w:tr>
      <w:tr w:rsidR="00453F8E" w:rsidRPr="001664B2" w14:paraId="058571BC" w14:textId="77777777" w:rsidTr="000B162A">
        <w:tc>
          <w:tcPr>
            <w:tcW w:w="1166" w:type="pct"/>
          </w:tcPr>
          <w:p w14:paraId="11137E96"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RCS model</w:t>
            </w:r>
          </w:p>
        </w:tc>
        <w:tc>
          <w:tcPr>
            <w:tcW w:w="3834" w:type="pct"/>
          </w:tcPr>
          <w:p w14:paraId="33EBEEE0"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Option 1: RCS=A*B1*B2=1</w:t>
            </w:r>
          </w:p>
          <w:p w14:paraId="7D37CB8E"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Option 2: A=mean RCS (0dB), B1=1, B2 is isotropic RCS pattern with normal distribution in dB scale (u=0, sigma=3 dB)</w:t>
            </w:r>
          </w:p>
          <w:p w14:paraId="60891207" w14:textId="77777777" w:rsidR="00453F8E" w:rsidRPr="001664B2" w:rsidRDefault="00453F8E" w:rsidP="000B162A">
            <w:pPr>
              <w:widowControl/>
              <w:numPr>
                <w:ilvl w:val="0"/>
                <w:numId w:val="10"/>
              </w:numPr>
              <w:overflowPunct w:val="0"/>
              <w:snapToGrid w:val="0"/>
              <w:spacing w:after="0"/>
              <w:textAlignment w:val="baseline"/>
              <w:rPr>
                <w:rFonts w:eastAsia="宋体"/>
                <w:sz w:val="22"/>
                <w:szCs w:val="22"/>
              </w:rPr>
            </w:pPr>
            <w:r w:rsidRPr="001664B2">
              <w:rPr>
                <w:rFonts w:eastAsia="宋体"/>
                <w:sz w:val="22"/>
                <w:szCs w:val="22"/>
              </w:rPr>
              <w:t>B2 is independently generated per path (ray pair)</w:t>
            </w:r>
          </w:p>
        </w:tc>
      </w:tr>
      <w:tr w:rsidR="00453F8E" w:rsidRPr="001664B2" w14:paraId="25B8A13E" w14:textId="77777777" w:rsidTr="000B162A">
        <w:tc>
          <w:tcPr>
            <w:tcW w:w="1166" w:type="pct"/>
          </w:tcPr>
          <w:p w14:paraId="6B68EEF1"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1-by-1 coupling</w:t>
            </w:r>
          </w:p>
        </w:tc>
        <w:tc>
          <w:tcPr>
            <w:tcW w:w="3834" w:type="pct"/>
          </w:tcPr>
          <w:p w14:paraId="33A395DA"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Number of rays in Tx-target-Rx after concatenation = Min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1</m:t>
                  </m:r>
                </m:sub>
              </m:sSub>
            </m:oMath>
            <w:r w:rsidRPr="001664B2">
              <w:rPr>
                <w:rFonts w:eastAsia="宋体"/>
                <w:sz w:val="22"/>
                <w:szCs w:val="22"/>
              </w:rPr>
              <w:t>,</w:t>
            </w:r>
            <w:r w:rsidRPr="001664B2">
              <w:rPr>
                <w:rFonts w:eastAsia="宋体"/>
                <w:i/>
                <w:sz w:val="22"/>
                <w:szCs w:val="22"/>
              </w:rPr>
              <w:t xml:space="preserve">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2</m:t>
                  </m:r>
                </m:sub>
              </m:sSub>
            </m:oMath>
            <w:r w:rsidRPr="001664B2">
              <w:rPr>
                <w:rFonts w:eastAsia="宋体"/>
                <w:sz w:val="22"/>
                <w:szCs w:val="22"/>
              </w:rPr>
              <w:t xml:space="preserve">}, and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1</m:t>
                  </m:r>
                </m:sub>
              </m:sSub>
            </m:oMath>
            <w:r w:rsidRPr="001664B2">
              <w:rPr>
                <w:rFonts w:eastAsia="宋体"/>
                <w:sz w:val="22"/>
                <w:szCs w:val="22"/>
              </w:rPr>
              <w:t xml:space="preserve"> and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2</m:t>
                  </m:r>
                </m:sub>
              </m:sSub>
            </m:oMath>
            <w:r w:rsidRPr="001664B2">
              <w:rPr>
                <w:rFonts w:eastAsia="宋体"/>
                <w:sz w:val="22"/>
                <w:szCs w:val="22"/>
              </w:rPr>
              <w:t xml:space="preserve"> are number of rays of Tx-target and target-Rx for concatenation option 3, respectively.</w:t>
            </w:r>
          </w:p>
        </w:tc>
      </w:tr>
      <w:tr w:rsidR="00453F8E" w:rsidRPr="001664B2" w14:paraId="2C4BA36E" w14:textId="77777777" w:rsidTr="000B162A">
        <w:tc>
          <w:tcPr>
            <w:tcW w:w="1166" w:type="pct"/>
          </w:tcPr>
          <w:p w14:paraId="370E8138"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Path dropping after concatenation</w:t>
            </w:r>
          </w:p>
        </w:tc>
        <w:tc>
          <w:tcPr>
            <w:tcW w:w="3834" w:type="pct"/>
          </w:tcPr>
          <w:p w14:paraId="428015F0"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Alt 1: No drop</w:t>
            </w:r>
          </w:p>
          <w:p w14:paraId="46D674CC" w14:textId="77777777" w:rsidR="00453F8E" w:rsidRPr="001664B2" w:rsidRDefault="00453F8E" w:rsidP="000B162A">
            <w:pPr>
              <w:widowControl/>
              <w:overflowPunct w:val="0"/>
              <w:snapToGrid w:val="0"/>
              <w:spacing w:after="0"/>
              <w:textAlignment w:val="baseline"/>
              <w:rPr>
                <w:rFonts w:eastAsia="宋体"/>
                <w:sz w:val="22"/>
                <w:szCs w:val="22"/>
              </w:rPr>
            </w:pPr>
            <w:r w:rsidRPr="001664B2">
              <w:rPr>
                <w:rFonts w:eastAsia="宋体"/>
                <w:sz w:val="22"/>
                <w:szCs w:val="22"/>
              </w:rPr>
              <w:t xml:space="preserve">Alt 2: Indirect path m is dropped when </w:t>
            </w:r>
            <m:oMath>
              <m:sSub>
                <m:sSubPr>
                  <m:ctrlPr>
                    <w:rPr>
                      <w:rFonts w:ascii="Cambria Math" w:eastAsia="宋体" w:hAnsi="Cambria Math"/>
                      <w:i/>
                      <w:sz w:val="22"/>
                      <w:szCs w:val="22"/>
                    </w:rPr>
                  </m:ctrlPr>
                </m:sSubPr>
                <m:e>
                  <m:r>
                    <w:rPr>
                      <w:rFonts w:ascii="Cambria Math" w:eastAsia="宋体" w:hAnsi="Cambria Math"/>
                      <w:sz w:val="22"/>
                      <w:szCs w:val="22"/>
                    </w:rPr>
                    <m:t>P</m:t>
                  </m:r>
                </m:e>
                <m:sub>
                  <m:func>
                    <m:funcPr>
                      <m:ctrlPr>
                        <w:rPr>
                          <w:rFonts w:ascii="Cambria Math" w:eastAsia="宋体" w:hAnsi="Cambria Math"/>
                          <w:i/>
                          <w:sz w:val="22"/>
                          <w:szCs w:val="22"/>
                        </w:rPr>
                      </m:ctrlPr>
                    </m:funcPr>
                    <m:fName>
                      <m:r>
                        <w:rPr>
                          <w:rFonts w:ascii="Cambria Math" w:eastAsia="宋体" w:hAnsi="Cambria Math"/>
                          <w:sz w:val="22"/>
                          <w:szCs w:val="22"/>
                        </w:rPr>
                        <m:t>max,</m:t>
                      </m:r>
                    </m:fName>
                    <m:e>
                      <m:r>
                        <w:rPr>
                          <w:rFonts w:ascii="Cambria Math" w:eastAsia="宋体" w:hAnsi="Cambria Math"/>
                          <w:sz w:val="22"/>
                          <w:szCs w:val="22"/>
                        </w:rPr>
                        <m:t>1</m:t>
                      </m:r>
                    </m:e>
                  </m:func>
                </m:sub>
              </m:sSub>
              <m:r>
                <w:rPr>
                  <w:rFonts w:ascii="Cambria Math" w:eastAsia="宋体" w:hAnsi="Cambria Math"/>
                  <w:sz w:val="22"/>
                  <w:szCs w:val="22"/>
                </w:rPr>
                <m:t>-</m:t>
              </m:r>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indirect,m</m:t>
                  </m:r>
                </m:sub>
              </m:sSub>
              <m:r>
                <w:rPr>
                  <w:rFonts w:ascii="Cambria Math" w:eastAsia="宋体" w:hAnsi="Cambria Math"/>
                  <w:sz w:val="22"/>
                  <w:szCs w:val="22"/>
                </w:rPr>
                <m:t>&gt;[-X]B</m:t>
              </m:r>
            </m:oMath>
            <w:r w:rsidRPr="001664B2">
              <w:rPr>
                <w:rFonts w:eastAsia="宋体"/>
                <w:sz w:val="22"/>
                <w:szCs w:val="22"/>
              </w:rPr>
              <w:t xml:space="preserve">, where </w:t>
            </w:r>
            <m:oMath>
              <m:sSub>
                <m:sSubPr>
                  <m:ctrlPr>
                    <w:rPr>
                      <w:rFonts w:ascii="Cambria Math" w:eastAsia="宋体" w:hAnsi="Cambria Math"/>
                      <w:i/>
                      <w:sz w:val="22"/>
                      <w:szCs w:val="22"/>
                    </w:rPr>
                  </m:ctrlPr>
                </m:sSubPr>
                <m:e>
                  <m:r>
                    <w:rPr>
                      <w:rFonts w:ascii="Cambria Math" w:eastAsia="宋体" w:hAnsi="Cambria Math"/>
                      <w:sz w:val="22"/>
                      <w:szCs w:val="22"/>
                    </w:rPr>
                    <m:t>P</m:t>
                  </m:r>
                </m:e>
                <m:sub>
                  <m:func>
                    <m:funcPr>
                      <m:ctrlPr>
                        <w:rPr>
                          <w:rFonts w:ascii="Cambria Math" w:eastAsia="宋体" w:hAnsi="Cambria Math"/>
                          <w:i/>
                          <w:sz w:val="22"/>
                          <w:szCs w:val="22"/>
                        </w:rPr>
                      </m:ctrlPr>
                    </m:funcPr>
                    <m:fName>
                      <m:r>
                        <w:rPr>
                          <w:rFonts w:ascii="Cambria Math" w:eastAsia="宋体" w:hAnsi="Cambria Math"/>
                          <w:sz w:val="22"/>
                          <w:szCs w:val="22"/>
                        </w:rPr>
                        <m:t>max,</m:t>
                      </m:r>
                    </m:fName>
                    <m:e>
                      <m:r>
                        <w:rPr>
                          <w:rFonts w:ascii="Cambria Math" w:eastAsia="宋体" w:hAnsi="Cambria Math"/>
                          <w:sz w:val="22"/>
                          <w:szCs w:val="22"/>
                        </w:rPr>
                        <m:t>1</m:t>
                      </m:r>
                    </m:e>
                  </m:func>
                </m:sub>
              </m:sSub>
            </m:oMath>
            <w:r w:rsidRPr="001664B2">
              <w:rPr>
                <w:rFonts w:eastAsia="宋体"/>
                <w:sz w:val="22"/>
                <w:szCs w:val="22"/>
              </w:rPr>
              <w:t xml:space="preserve"> is the max power of indirect path in dB, </w:t>
            </w:r>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indirect,m</m:t>
                  </m:r>
                </m:sub>
              </m:sSub>
            </m:oMath>
            <w:r w:rsidRPr="001664B2">
              <w:rPr>
                <w:rFonts w:eastAsia="宋体"/>
                <w:sz w:val="22"/>
                <w:szCs w:val="22"/>
              </w:rPr>
              <w:t xml:space="preserve"> is the power of indirect path in dB</w:t>
            </w:r>
          </w:p>
        </w:tc>
      </w:tr>
    </w:tbl>
    <w:p w14:paraId="6CC98D52" w14:textId="2ECB0835" w:rsidR="00453F8E" w:rsidRPr="001664B2" w:rsidRDefault="00453F8E" w:rsidP="000B162A">
      <w:pPr>
        <w:adjustRightInd w:val="0"/>
        <w:snapToGrid w:val="0"/>
        <w:spacing w:before="120" w:after="120"/>
        <w:rPr>
          <w:rFonts w:eastAsia="宋体" w:cs="Times New Roman"/>
          <w:sz w:val="22"/>
        </w:rPr>
      </w:pPr>
      <w:r w:rsidRPr="001664B2">
        <w:rPr>
          <w:rFonts w:eastAsia="宋体" w:cs="Times New Roman"/>
          <w:sz w:val="22"/>
        </w:rPr>
        <w:t xml:space="preserve">In the simulation, the number drop ratio of LOS-NLOS path (i.e., ratio of number of LOS-NLOS paths dropped to total number of LOS-NLOS paths), number drop ratio of NLOS-LOS path, number drop ratio of NLOS-NLOS paths, number drop ratio of indirect paths are considered. Besides, the power drop ratio of indirect paths (ratio of power of indirect paths dropped to total power of indirect paths) is also simulated. The results for InH are shown in </w:t>
      </w:r>
      <w:r w:rsidRPr="001664B2">
        <w:rPr>
          <w:rFonts w:eastAsia="宋体" w:cs="Times New Roman"/>
          <w:sz w:val="22"/>
        </w:rPr>
        <w:fldChar w:fldCharType="begin"/>
      </w:r>
      <w:r w:rsidRPr="001664B2">
        <w:rPr>
          <w:rFonts w:eastAsia="宋体" w:cs="Times New Roman"/>
          <w:sz w:val="22"/>
        </w:rPr>
        <w:instrText xml:space="preserve"> REF _Ref188820172 \h  \* MERGEFORMAT </w:instrText>
      </w:r>
      <w:r w:rsidRPr="001664B2">
        <w:rPr>
          <w:rFonts w:eastAsia="宋体" w:cs="Times New Roman"/>
          <w:sz w:val="22"/>
        </w:rPr>
      </w:r>
      <w:r w:rsidRPr="001664B2">
        <w:rPr>
          <w:rFonts w:eastAsia="宋体" w:cs="Times New Roman"/>
          <w:sz w:val="22"/>
        </w:rPr>
        <w:fldChar w:fldCharType="separate"/>
      </w:r>
      <w:r w:rsidR="00412A3F" w:rsidRPr="001664B2">
        <w:rPr>
          <w:rFonts w:eastAsia="黑体" w:cs="Times New Roman"/>
          <w:sz w:val="22"/>
        </w:rPr>
        <w:t xml:space="preserve">Fig. </w:t>
      </w:r>
      <w:r w:rsidR="00412A3F">
        <w:rPr>
          <w:rFonts w:eastAsia="黑体" w:cs="Times New Roman"/>
          <w:noProof/>
          <w:sz w:val="22"/>
        </w:rPr>
        <w:t>11</w:t>
      </w:r>
      <w:r w:rsidRPr="001664B2">
        <w:rPr>
          <w:rFonts w:eastAsia="宋体" w:cs="Times New Roman"/>
          <w:sz w:val="22"/>
        </w:rPr>
        <w:fldChar w:fldCharType="end"/>
      </w:r>
      <w:r w:rsidRPr="001664B2">
        <w:rPr>
          <w:rFonts w:eastAsia="宋体" w:cs="Times New Roman"/>
          <w:sz w:val="22"/>
        </w:rPr>
        <w:t xml:space="preserve"> as below.</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453F8E" w:rsidRPr="001664B2" w14:paraId="0A3FFA98" w14:textId="77777777" w:rsidTr="00101D93">
        <w:tc>
          <w:tcPr>
            <w:tcW w:w="3020" w:type="dxa"/>
          </w:tcPr>
          <w:p w14:paraId="0B3F853E"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22CA9276" wp14:editId="50618FC9">
                  <wp:extent cx="1908000" cy="1421503"/>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1320"/>
                          <a:stretch/>
                        </pic:blipFill>
                        <pic:spPr bwMode="auto">
                          <a:xfrm>
                            <a:off x="0" y="0"/>
                            <a:ext cx="1908000" cy="1421503"/>
                          </a:xfrm>
                          <a:prstGeom prst="rect">
                            <a:avLst/>
                          </a:prstGeom>
                          <a:ln>
                            <a:noFill/>
                          </a:ln>
                          <a:extLst>
                            <a:ext uri="{53640926-AAD7-44D8-BBD7-CCE9431645EC}">
                              <a14:shadowObscured xmlns:a14="http://schemas.microsoft.com/office/drawing/2010/main"/>
                            </a:ext>
                          </a:extLst>
                        </pic:spPr>
                      </pic:pic>
                    </a:graphicData>
                  </a:graphic>
                </wp:inline>
              </w:drawing>
            </w:r>
          </w:p>
          <w:p w14:paraId="1EE75825"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1 with X = -25dB</w:t>
            </w:r>
          </w:p>
        </w:tc>
        <w:tc>
          <w:tcPr>
            <w:tcW w:w="3020" w:type="dxa"/>
          </w:tcPr>
          <w:p w14:paraId="2C2D34E5"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49D5E078" wp14:editId="2D113C41">
                  <wp:extent cx="1908000" cy="143445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908000" cy="1434457"/>
                          </a:xfrm>
                          <a:prstGeom prst="rect">
                            <a:avLst/>
                          </a:prstGeom>
                        </pic:spPr>
                      </pic:pic>
                    </a:graphicData>
                  </a:graphic>
                </wp:inline>
              </w:drawing>
            </w:r>
          </w:p>
          <w:p w14:paraId="5D530A89"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1 with X = -30dB</w:t>
            </w:r>
          </w:p>
        </w:tc>
        <w:tc>
          <w:tcPr>
            <w:tcW w:w="3020" w:type="dxa"/>
          </w:tcPr>
          <w:p w14:paraId="55C7FF56"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0941493B" wp14:editId="28A31814">
                  <wp:extent cx="1908000" cy="145720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08000" cy="1457209"/>
                          </a:xfrm>
                          <a:prstGeom prst="rect">
                            <a:avLst/>
                          </a:prstGeom>
                        </pic:spPr>
                      </pic:pic>
                    </a:graphicData>
                  </a:graphic>
                </wp:inline>
              </w:drawing>
            </w:r>
          </w:p>
          <w:p w14:paraId="749B70B6"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1 with X = -35dB</w:t>
            </w:r>
          </w:p>
        </w:tc>
      </w:tr>
      <w:tr w:rsidR="00453F8E" w:rsidRPr="001664B2" w14:paraId="6FB030BF" w14:textId="77777777" w:rsidTr="00101D93">
        <w:tc>
          <w:tcPr>
            <w:tcW w:w="3020" w:type="dxa"/>
          </w:tcPr>
          <w:p w14:paraId="537D5217"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13DF8139" wp14:editId="006D25E7">
                  <wp:extent cx="1908000" cy="1452044"/>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08000" cy="1452044"/>
                          </a:xfrm>
                          <a:prstGeom prst="rect">
                            <a:avLst/>
                          </a:prstGeom>
                        </pic:spPr>
                      </pic:pic>
                    </a:graphicData>
                  </a:graphic>
                </wp:inline>
              </w:drawing>
            </w:r>
          </w:p>
          <w:p w14:paraId="09C31107"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1 with X = -40dB</w:t>
            </w:r>
          </w:p>
        </w:tc>
        <w:tc>
          <w:tcPr>
            <w:tcW w:w="3020" w:type="dxa"/>
          </w:tcPr>
          <w:p w14:paraId="1B70F6C3"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7653B940" wp14:editId="04F6BE25">
                  <wp:extent cx="1908000" cy="1464443"/>
                  <wp:effectExtent l="0" t="0" r="0" b="25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08000" cy="1464443"/>
                          </a:xfrm>
                          <a:prstGeom prst="rect">
                            <a:avLst/>
                          </a:prstGeom>
                        </pic:spPr>
                      </pic:pic>
                    </a:graphicData>
                  </a:graphic>
                </wp:inline>
              </w:drawing>
            </w:r>
          </w:p>
          <w:p w14:paraId="57B759AD"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1 with X = -45dB</w:t>
            </w:r>
          </w:p>
        </w:tc>
        <w:tc>
          <w:tcPr>
            <w:tcW w:w="3020" w:type="dxa"/>
          </w:tcPr>
          <w:p w14:paraId="2FF81C96"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08E9540E" wp14:editId="7A4A62EA">
                  <wp:extent cx="1908000" cy="1482424"/>
                  <wp:effectExtent l="0" t="0" r="0" b="381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08000" cy="1482424"/>
                          </a:xfrm>
                          <a:prstGeom prst="rect">
                            <a:avLst/>
                          </a:prstGeom>
                        </pic:spPr>
                      </pic:pic>
                    </a:graphicData>
                  </a:graphic>
                </wp:inline>
              </w:drawing>
            </w:r>
          </w:p>
          <w:p w14:paraId="5C6D7F0E"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2 with X = -25dB</w:t>
            </w:r>
          </w:p>
        </w:tc>
      </w:tr>
      <w:tr w:rsidR="00453F8E" w:rsidRPr="001664B2" w14:paraId="3D91EF52" w14:textId="77777777" w:rsidTr="00101D93">
        <w:tc>
          <w:tcPr>
            <w:tcW w:w="3020" w:type="dxa"/>
          </w:tcPr>
          <w:p w14:paraId="554B0878" w14:textId="77777777" w:rsidR="00453F8E" w:rsidRPr="001664B2" w:rsidRDefault="00453F8E" w:rsidP="001664B2">
            <w:pPr>
              <w:snapToGrid w:val="0"/>
              <w:rPr>
                <w:rFonts w:eastAsia="宋体"/>
                <w:sz w:val="22"/>
                <w:szCs w:val="22"/>
              </w:rPr>
            </w:pPr>
            <w:r w:rsidRPr="001664B2">
              <w:rPr>
                <w:rFonts w:eastAsia="宋体"/>
                <w:noProof/>
                <w:sz w:val="22"/>
              </w:rPr>
              <w:lastRenderedPageBreak/>
              <w:drawing>
                <wp:inline distT="0" distB="0" distL="0" distR="0" wp14:anchorId="12C1B64D" wp14:editId="2C7B753A">
                  <wp:extent cx="1908000" cy="1449246"/>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08000" cy="1449246"/>
                          </a:xfrm>
                          <a:prstGeom prst="rect">
                            <a:avLst/>
                          </a:prstGeom>
                        </pic:spPr>
                      </pic:pic>
                    </a:graphicData>
                  </a:graphic>
                </wp:inline>
              </w:drawing>
            </w:r>
          </w:p>
          <w:p w14:paraId="3A90D1D0"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2 with X = -30dB</w:t>
            </w:r>
          </w:p>
        </w:tc>
        <w:tc>
          <w:tcPr>
            <w:tcW w:w="3020" w:type="dxa"/>
          </w:tcPr>
          <w:p w14:paraId="60CDF9D1"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174CEFF7" wp14:editId="7D9E8B8D">
                  <wp:extent cx="1908000" cy="1487224"/>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08000" cy="1487224"/>
                          </a:xfrm>
                          <a:prstGeom prst="rect">
                            <a:avLst/>
                          </a:prstGeom>
                        </pic:spPr>
                      </pic:pic>
                    </a:graphicData>
                  </a:graphic>
                </wp:inline>
              </w:drawing>
            </w:r>
          </w:p>
          <w:p w14:paraId="58F5BE49"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2 with X = -35dB</w:t>
            </w:r>
          </w:p>
        </w:tc>
        <w:tc>
          <w:tcPr>
            <w:tcW w:w="3020" w:type="dxa"/>
          </w:tcPr>
          <w:p w14:paraId="6691DDEB"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465CA299" wp14:editId="6AD6A384">
                  <wp:extent cx="1908000" cy="1458232"/>
                  <wp:effectExtent l="0" t="0" r="0"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08000" cy="1458232"/>
                          </a:xfrm>
                          <a:prstGeom prst="rect">
                            <a:avLst/>
                          </a:prstGeom>
                        </pic:spPr>
                      </pic:pic>
                    </a:graphicData>
                  </a:graphic>
                </wp:inline>
              </w:drawing>
            </w:r>
          </w:p>
          <w:p w14:paraId="04FB73B1"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2 with X = -40dB</w:t>
            </w:r>
          </w:p>
        </w:tc>
      </w:tr>
      <w:tr w:rsidR="00453F8E" w:rsidRPr="001664B2" w14:paraId="666343A5" w14:textId="77777777" w:rsidTr="00101D93">
        <w:tc>
          <w:tcPr>
            <w:tcW w:w="3020" w:type="dxa"/>
          </w:tcPr>
          <w:p w14:paraId="2296E21A"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474BFA49" wp14:editId="48CD9BC2">
                  <wp:extent cx="1908000" cy="1466333"/>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08000" cy="1466333"/>
                          </a:xfrm>
                          <a:prstGeom prst="rect">
                            <a:avLst/>
                          </a:prstGeom>
                        </pic:spPr>
                      </pic:pic>
                    </a:graphicData>
                  </a:graphic>
                </wp:inline>
              </w:drawing>
            </w:r>
          </w:p>
          <w:p w14:paraId="116CB399"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2 with X = -45dB</w:t>
            </w:r>
          </w:p>
        </w:tc>
        <w:tc>
          <w:tcPr>
            <w:tcW w:w="3020" w:type="dxa"/>
          </w:tcPr>
          <w:p w14:paraId="1232B83F"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12DD4822" wp14:editId="4E24EDFB">
                  <wp:extent cx="1908000" cy="1445133"/>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08000" cy="1445133"/>
                          </a:xfrm>
                          <a:prstGeom prst="rect">
                            <a:avLst/>
                          </a:prstGeom>
                        </pic:spPr>
                      </pic:pic>
                    </a:graphicData>
                  </a:graphic>
                </wp:inline>
              </w:drawing>
            </w:r>
          </w:p>
          <w:p w14:paraId="3ED2FD30"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3 with X = -25dB</w:t>
            </w:r>
          </w:p>
        </w:tc>
        <w:tc>
          <w:tcPr>
            <w:tcW w:w="3020" w:type="dxa"/>
          </w:tcPr>
          <w:p w14:paraId="3F47EC09"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79CAA7C6" wp14:editId="6E933EDA">
                  <wp:extent cx="1908000" cy="1504038"/>
                  <wp:effectExtent l="0" t="0" r="0" b="1270"/>
                  <wp:docPr id="262155649" name="图片 26215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08000" cy="1504038"/>
                          </a:xfrm>
                          <a:prstGeom prst="rect">
                            <a:avLst/>
                          </a:prstGeom>
                        </pic:spPr>
                      </pic:pic>
                    </a:graphicData>
                  </a:graphic>
                </wp:inline>
              </w:drawing>
            </w:r>
          </w:p>
          <w:p w14:paraId="4536E7B1"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3 with X = -30dB</w:t>
            </w:r>
          </w:p>
        </w:tc>
      </w:tr>
      <w:tr w:rsidR="00453F8E" w:rsidRPr="001664B2" w14:paraId="6825E70C" w14:textId="77777777" w:rsidTr="00101D93">
        <w:tc>
          <w:tcPr>
            <w:tcW w:w="3020" w:type="dxa"/>
          </w:tcPr>
          <w:p w14:paraId="092702B0"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21DF2F01" wp14:editId="0A1AEBF2">
                  <wp:extent cx="1907540" cy="1459230"/>
                  <wp:effectExtent l="0" t="0" r="0" b="7620"/>
                  <wp:docPr id="262155650" name="图片 26215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 b="1329"/>
                          <a:stretch/>
                        </pic:blipFill>
                        <pic:spPr bwMode="auto">
                          <a:xfrm>
                            <a:off x="0" y="0"/>
                            <a:ext cx="1908000" cy="1459582"/>
                          </a:xfrm>
                          <a:prstGeom prst="rect">
                            <a:avLst/>
                          </a:prstGeom>
                          <a:ln>
                            <a:noFill/>
                          </a:ln>
                          <a:extLst>
                            <a:ext uri="{53640926-AAD7-44D8-BBD7-CCE9431645EC}">
                              <a14:shadowObscured xmlns:a14="http://schemas.microsoft.com/office/drawing/2010/main"/>
                            </a:ext>
                          </a:extLst>
                        </pic:spPr>
                      </pic:pic>
                    </a:graphicData>
                  </a:graphic>
                </wp:inline>
              </w:drawing>
            </w:r>
          </w:p>
          <w:p w14:paraId="389EC313"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3 with X = -35dB</w:t>
            </w:r>
          </w:p>
        </w:tc>
        <w:tc>
          <w:tcPr>
            <w:tcW w:w="3020" w:type="dxa"/>
          </w:tcPr>
          <w:p w14:paraId="3DAE7F07"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45DA4754" wp14:editId="61EF45FE">
                  <wp:extent cx="1908000" cy="1439736"/>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08000" cy="1439736"/>
                          </a:xfrm>
                          <a:prstGeom prst="rect">
                            <a:avLst/>
                          </a:prstGeom>
                        </pic:spPr>
                      </pic:pic>
                    </a:graphicData>
                  </a:graphic>
                </wp:inline>
              </w:drawing>
            </w:r>
          </w:p>
          <w:p w14:paraId="6A4C0230"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3 with X = -40dB</w:t>
            </w:r>
          </w:p>
        </w:tc>
        <w:tc>
          <w:tcPr>
            <w:tcW w:w="3020" w:type="dxa"/>
          </w:tcPr>
          <w:p w14:paraId="00FCD2B1"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335D115E" wp14:editId="147012CD">
                  <wp:extent cx="1908000" cy="1440523"/>
                  <wp:effectExtent l="0" t="0" r="0" b="7620"/>
                  <wp:docPr id="262155651" name="图片 26215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08000" cy="1440523"/>
                          </a:xfrm>
                          <a:prstGeom prst="rect">
                            <a:avLst/>
                          </a:prstGeom>
                        </pic:spPr>
                      </pic:pic>
                    </a:graphicData>
                  </a:graphic>
                </wp:inline>
              </w:drawing>
            </w:r>
          </w:p>
          <w:p w14:paraId="7E2B8F50"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3 with X = -45dB</w:t>
            </w:r>
          </w:p>
        </w:tc>
      </w:tr>
      <w:tr w:rsidR="00453F8E" w:rsidRPr="001664B2" w14:paraId="76B23502" w14:textId="77777777" w:rsidTr="00101D93">
        <w:tc>
          <w:tcPr>
            <w:tcW w:w="3020" w:type="dxa"/>
          </w:tcPr>
          <w:p w14:paraId="111DADD3"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2A8DF92C" wp14:editId="239CD764">
                  <wp:extent cx="1908000" cy="1443142"/>
                  <wp:effectExtent l="0" t="0" r="0" b="5080"/>
                  <wp:docPr id="262155652" name="图片 26215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908000" cy="1443142"/>
                          </a:xfrm>
                          <a:prstGeom prst="rect">
                            <a:avLst/>
                          </a:prstGeom>
                        </pic:spPr>
                      </pic:pic>
                    </a:graphicData>
                  </a:graphic>
                </wp:inline>
              </w:drawing>
            </w:r>
          </w:p>
          <w:p w14:paraId="3AA231CC"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4 with X = -25dB</w:t>
            </w:r>
          </w:p>
        </w:tc>
        <w:tc>
          <w:tcPr>
            <w:tcW w:w="3020" w:type="dxa"/>
          </w:tcPr>
          <w:p w14:paraId="7B5D3726"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52FFD8F7" wp14:editId="3C335A11">
                  <wp:extent cx="1908000" cy="1428431"/>
                  <wp:effectExtent l="0" t="0" r="0" b="635"/>
                  <wp:docPr id="262155653" name="图片 26215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08000" cy="1428431"/>
                          </a:xfrm>
                          <a:prstGeom prst="rect">
                            <a:avLst/>
                          </a:prstGeom>
                        </pic:spPr>
                      </pic:pic>
                    </a:graphicData>
                  </a:graphic>
                </wp:inline>
              </w:drawing>
            </w:r>
          </w:p>
          <w:p w14:paraId="4219970E"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4 with X = -30dB</w:t>
            </w:r>
          </w:p>
        </w:tc>
        <w:tc>
          <w:tcPr>
            <w:tcW w:w="3020" w:type="dxa"/>
          </w:tcPr>
          <w:p w14:paraId="6AC4BD70" w14:textId="77777777" w:rsidR="00453F8E" w:rsidRPr="001664B2" w:rsidRDefault="00453F8E" w:rsidP="001664B2">
            <w:pPr>
              <w:snapToGrid w:val="0"/>
              <w:rPr>
                <w:rFonts w:eastAsia="宋体"/>
                <w:sz w:val="22"/>
                <w:szCs w:val="22"/>
              </w:rPr>
            </w:pPr>
            <w:r w:rsidRPr="001664B2">
              <w:rPr>
                <w:rFonts w:eastAsia="宋体"/>
                <w:noProof/>
                <w:sz w:val="22"/>
              </w:rPr>
              <w:drawing>
                <wp:inline distT="0" distB="0" distL="0" distR="0" wp14:anchorId="19130BF4" wp14:editId="0ABE57F3">
                  <wp:extent cx="1908000" cy="1440454"/>
                  <wp:effectExtent l="0" t="0" r="0" b="7620"/>
                  <wp:docPr id="262155654" name="图片 26215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08000" cy="1440454"/>
                          </a:xfrm>
                          <a:prstGeom prst="rect">
                            <a:avLst/>
                          </a:prstGeom>
                        </pic:spPr>
                      </pic:pic>
                    </a:graphicData>
                  </a:graphic>
                </wp:inline>
              </w:drawing>
            </w:r>
          </w:p>
          <w:p w14:paraId="18A46B39"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4 with X = -35dB</w:t>
            </w:r>
          </w:p>
        </w:tc>
      </w:tr>
      <w:tr w:rsidR="00453F8E" w:rsidRPr="001664B2" w14:paraId="7C1FC2F3" w14:textId="77777777" w:rsidTr="00101D93">
        <w:tc>
          <w:tcPr>
            <w:tcW w:w="3020" w:type="dxa"/>
          </w:tcPr>
          <w:p w14:paraId="2DA87C9F" w14:textId="77777777" w:rsidR="00453F8E" w:rsidRPr="001664B2" w:rsidRDefault="00453F8E" w:rsidP="001664B2">
            <w:pPr>
              <w:snapToGrid w:val="0"/>
              <w:rPr>
                <w:rFonts w:eastAsia="宋体"/>
                <w:sz w:val="22"/>
                <w:szCs w:val="22"/>
              </w:rPr>
            </w:pPr>
            <w:r w:rsidRPr="001664B2">
              <w:rPr>
                <w:rFonts w:eastAsia="宋体"/>
                <w:noProof/>
                <w:sz w:val="22"/>
              </w:rPr>
              <w:lastRenderedPageBreak/>
              <w:drawing>
                <wp:inline distT="0" distB="0" distL="0" distR="0" wp14:anchorId="4340C39E" wp14:editId="269D6309">
                  <wp:extent cx="1908000" cy="1467963"/>
                  <wp:effectExtent l="0" t="0" r="0" b="0"/>
                  <wp:docPr id="262155655" name="图片 26215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08000" cy="1467963"/>
                          </a:xfrm>
                          <a:prstGeom prst="rect">
                            <a:avLst/>
                          </a:prstGeom>
                        </pic:spPr>
                      </pic:pic>
                    </a:graphicData>
                  </a:graphic>
                </wp:inline>
              </w:drawing>
            </w:r>
          </w:p>
          <w:p w14:paraId="33C1B302" w14:textId="77777777" w:rsidR="00453F8E" w:rsidRPr="001664B2" w:rsidRDefault="00453F8E" w:rsidP="001664B2">
            <w:pPr>
              <w:snapToGrid w:val="0"/>
              <w:rPr>
                <w:rFonts w:eastAsia="宋体"/>
                <w:sz w:val="22"/>
                <w:szCs w:val="22"/>
              </w:rPr>
            </w:pPr>
            <w:r w:rsidRPr="001664B2">
              <w:rPr>
                <w:rFonts w:eastAsia="宋体"/>
                <w:sz w:val="22"/>
                <w:szCs w:val="22"/>
              </w:rPr>
              <w:t>Path drop ratio in LOS condition Case 4 with X = -40dB</w:t>
            </w:r>
          </w:p>
        </w:tc>
        <w:tc>
          <w:tcPr>
            <w:tcW w:w="3020" w:type="dxa"/>
          </w:tcPr>
          <w:p w14:paraId="28FD2600" w14:textId="77777777" w:rsidR="00453F8E" w:rsidRPr="001664B2" w:rsidRDefault="00453F8E" w:rsidP="001664B2">
            <w:pPr>
              <w:keepNext/>
              <w:snapToGrid w:val="0"/>
              <w:rPr>
                <w:rFonts w:eastAsia="宋体"/>
                <w:sz w:val="22"/>
                <w:szCs w:val="22"/>
              </w:rPr>
            </w:pPr>
            <w:r w:rsidRPr="001664B2">
              <w:rPr>
                <w:rFonts w:eastAsia="宋体"/>
                <w:noProof/>
                <w:sz w:val="22"/>
              </w:rPr>
              <w:drawing>
                <wp:inline distT="0" distB="0" distL="0" distR="0" wp14:anchorId="7EED138D" wp14:editId="68140CC5">
                  <wp:extent cx="1906905" cy="1490011"/>
                  <wp:effectExtent l="0" t="0" r="0" b="0"/>
                  <wp:docPr id="262155656" name="图片 26215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1340"/>
                          <a:stretch/>
                        </pic:blipFill>
                        <pic:spPr bwMode="auto">
                          <a:xfrm>
                            <a:off x="0" y="0"/>
                            <a:ext cx="1908000" cy="1490867"/>
                          </a:xfrm>
                          <a:prstGeom prst="rect">
                            <a:avLst/>
                          </a:prstGeom>
                          <a:ln>
                            <a:noFill/>
                          </a:ln>
                          <a:extLst>
                            <a:ext uri="{53640926-AAD7-44D8-BBD7-CCE9431645EC}">
                              <a14:shadowObscured xmlns:a14="http://schemas.microsoft.com/office/drawing/2010/main"/>
                            </a:ext>
                          </a:extLst>
                        </pic:spPr>
                      </pic:pic>
                    </a:graphicData>
                  </a:graphic>
                </wp:inline>
              </w:drawing>
            </w:r>
          </w:p>
          <w:p w14:paraId="12A7926A" w14:textId="77777777" w:rsidR="00453F8E" w:rsidRPr="001664B2" w:rsidRDefault="00453F8E" w:rsidP="001664B2">
            <w:pPr>
              <w:keepNext/>
              <w:snapToGrid w:val="0"/>
              <w:rPr>
                <w:rFonts w:eastAsia="宋体"/>
                <w:sz w:val="22"/>
                <w:szCs w:val="22"/>
              </w:rPr>
            </w:pPr>
            <w:r w:rsidRPr="001664B2">
              <w:rPr>
                <w:rFonts w:eastAsia="宋体"/>
                <w:sz w:val="22"/>
                <w:szCs w:val="22"/>
              </w:rPr>
              <w:t>Path drop ratio in LOS condition Case 4 with X = -45dB</w:t>
            </w:r>
          </w:p>
        </w:tc>
        <w:tc>
          <w:tcPr>
            <w:tcW w:w="3020" w:type="dxa"/>
          </w:tcPr>
          <w:p w14:paraId="41A899C4" w14:textId="77777777" w:rsidR="00453F8E" w:rsidRPr="001664B2" w:rsidRDefault="00453F8E" w:rsidP="001664B2">
            <w:pPr>
              <w:snapToGrid w:val="0"/>
              <w:rPr>
                <w:rFonts w:eastAsia="宋体"/>
                <w:sz w:val="22"/>
                <w:szCs w:val="22"/>
              </w:rPr>
            </w:pPr>
          </w:p>
        </w:tc>
      </w:tr>
    </w:tbl>
    <w:p w14:paraId="6986E0CE" w14:textId="32224C8A" w:rsidR="00453F8E" w:rsidRPr="001664B2" w:rsidRDefault="00453F8E" w:rsidP="001664B2">
      <w:pPr>
        <w:adjustRightInd w:val="0"/>
        <w:snapToGrid w:val="0"/>
        <w:spacing w:after="120"/>
        <w:jc w:val="center"/>
        <w:rPr>
          <w:rFonts w:eastAsia="黑体" w:cs="Times New Roman"/>
          <w:sz w:val="22"/>
        </w:rPr>
      </w:pPr>
      <w:bookmarkStart w:id="47" w:name="_Ref188820172"/>
      <w:r w:rsidRPr="001664B2">
        <w:rPr>
          <w:rFonts w:eastAsia="黑体" w:cs="Times New Roman"/>
          <w:sz w:val="22"/>
        </w:rPr>
        <w:t xml:space="preserve">Fig. </w:t>
      </w:r>
      <w:r w:rsidRPr="001664B2">
        <w:rPr>
          <w:rFonts w:eastAsia="黑体" w:cs="Times New Roman"/>
          <w:sz w:val="22"/>
        </w:rPr>
        <w:fldChar w:fldCharType="begin"/>
      </w:r>
      <w:r w:rsidRPr="001664B2">
        <w:rPr>
          <w:rFonts w:eastAsia="黑体" w:cs="Times New Roman"/>
          <w:sz w:val="22"/>
        </w:rPr>
        <w:instrText xml:space="preserve"> SEQ Fig. \* ARABIC </w:instrText>
      </w:r>
      <w:r w:rsidRPr="001664B2">
        <w:rPr>
          <w:rFonts w:eastAsia="黑体" w:cs="Times New Roman"/>
          <w:sz w:val="22"/>
        </w:rPr>
        <w:fldChar w:fldCharType="separate"/>
      </w:r>
      <w:r w:rsidR="00412A3F">
        <w:rPr>
          <w:rFonts w:eastAsia="黑体" w:cs="Times New Roman"/>
          <w:noProof/>
          <w:sz w:val="22"/>
        </w:rPr>
        <w:t>11</w:t>
      </w:r>
      <w:r w:rsidRPr="001664B2">
        <w:rPr>
          <w:rFonts w:eastAsia="黑体" w:cs="Times New Roman"/>
          <w:sz w:val="22"/>
        </w:rPr>
        <w:fldChar w:fldCharType="end"/>
      </w:r>
      <w:bookmarkEnd w:id="47"/>
      <w:r w:rsidRPr="001664B2">
        <w:rPr>
          <w:rFonts w:eastAsia="黑体" w:cs="Times New Roman"/>
          <w:sz w:val="22"/>
        </w:rPr>
        <w:t xml:space="preserve"> </w:t>
      </w:r>
      <w:r w:rsidRPr="001664B2">
        <w:rPr>
          <w:rFonts w:eastAsia="宋体" w:cs="Times New Roman"/>
          <w:sz w:val="22"/>
        </w:rPr>
        <w:t>CDF of path drop ratio of path numbers and path power when path dropping are considered with X = -25dB/-30dB/-35dB/-40dB/-45dB for concatenation Option 0.</w:t>
      </w:r>
    </w:p>
    <w:p w14:paraId="766B3AD7" w14:textId="66B49732"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As observed in </w:t>
      </w:r>
      <w:r w:rsidRPr="001664B2">
        <w:rPr>
          <w:rFonts w:eastAsia="宋体" w:cs="Times New Roman"/>
          <w:kern w:val="0"/>
          <w:sz w:val="22"/>
        </w:rPr>
        <w:fldChar w:fldCharType="begin"/>
      </w:r>
      <w:r w:rsidRPr="001664B2">
        <w:rPr>
          <w:rFonts w:eastAsia="宋体" w:cs="Times New Roman"/>
          <w:kern w:val="0"/>
          <w:sz w:val="22"/>
        </w:rPr>
        <w:instrText xml:space="preserve"> REF _Ref188820172 \h  \* MERGEFORMAT </w:instrText>
      </w:r>
      <w:r w:rsidRPr="001664B2">
        <w:rPr>
          <w:rFonts w:eastAsia="宋体" w:cs="Times New Roman"/>
          <w:kern w:val="0"/>
          <w:sz w:val="22"/>
        </w:rPr>
      </w:r>
      <w:r w:rsidRPr="001664B2">
        <w:rPr>
          <w:rFonts w:eastAsia="宋体" w:cs="Times New Roman"/>
          <w:kern w:val="0"/>
          <w:sz w:val="22"/>
        </w:rPr>
        <w:fldChar w:fldCharType="separate"/>
      </w:r>
      <w:r w:rsidR="00412A3F" w:rsidRPr="001664B2">
        <w:rPr>
          <w:rFonts w:eastAsia="黑体" w:cs="Times New Roman"/>
          <w:sz w:val="22"/>
        </w:rPr>
        <w:t xml:space="preserve">Fig. </w:t>
      </w:r>
      <w:r w:rsidR="00412A3F">
        <w:rPr>
          <w:rFonts w:eastAsia="黑体" w:cs="Times New Roman"/>
          <w:noProof/>
          <w:sz w:val="22"/>
        </w:rPr>
        <w:t>11</w:t>
      </w:r>
      <w:r w:rsidRPr="001664B2">
        <w:rPr>
          <w:rFonts w:eastAsia="宋体" w:cs="Times New Roman"/>
          <w:kern w:val="0"/>
          <w:sz w:val="22"/>
        </w:rPr>
        <w:fldChar w:fldCharType="end"/>
      </w:r>
      <w:r w:rsidRPr="001664B2">
        <w:rPr>
          <w:rFonts w:eastAsia="宋体" w:cs="Times New Roman"/>
          <w:kern w:val="0"/>
          <w:sz w:val="22"/>
        </w:rPr>
        <w:t xml:space="preserve">, </w:t>
      </w:r>
      <w:r w:rsidRPr="001664B2">
        <w:rPr>
          <w:rFonts w:eastAsia="宋体" w:cs="Times New Roman"/>
          <w:sz w:val="22"/>
        </w:rPr>
        <w:t xml:space="preserve">for </w:t>
      </w:r>
      <w:r w:rsidRPr="001664B2">
        <w:rPr>
          <w:rFonts w:eastAsia="宋体" w:cs="Times New Roman"/>
          <w:kern w:val="0"/>
          <w:sz w:val="22"/>
        </w:rPr>
        <w:t xml:space="preserve">concatenation Option 0, with X = -25dB, the </w:t>
      </w:r>
      <w:r w:rsidRPr="001664B2">
        <w:rPr>
          <w:rFonts w:eastAsia="宋体" w:cs="Times New Roman"/>
          <w:sz w:val="22"/>
        </w:rPr>
        <w:t>power drop ratio</w:t>
      </w:r>
      <w:r w:rsidRPr="001664B2">
        <w:rPr>
          <w:rFonts w:eastAsia="宋体" w:cs="Times New Roman"/>
          <w:kern w:val="0"/>
          <w:sz w:val="22"/>
        </w:rPr>
        <w:t xml:space="preserve"> of indirect paths is larger than 10% with a probability of about 70% in LOS condition Case 2 and LOS condition Case 3. With X = -40dB and X = -45dB, dropped power ratio is always lower than 9% and 5%, respectively.</w:t>
      </w:r>
      <w:r w:rsidRPr="001664B2">
        <w:rPr>
          <w:rFonts w:eastAsia="宋体" w:cs="Times New Roman"/>
          <w:sz w:val="22"/>
        </w:rPr>
        <w:t xml:space="preserve"> In the simulations, for </w:t>
      </w:r>
      <w:r w:rsidRPr="001664B2">
        <w:rPr>
          <w:rFonts w:eastAsia="宋体" w:cs="Times New Roman"/>
          <w:kern w:val="0"/>
          <w:sz w:val="22"/>
        </w:rPr>
        <w:t>concatenation option 3</w:t>
      </w:r>
      <w:r w:rsidRPr="001664B2">
        <w:rPr>
          <w:rFonts w:eastAsia="宋体" w:cs="Times New Roman"/>
          <w:sz w:val="22"/>
        </w:rPr>
        <w:t xml:space="preserve">, similar observations can be obtained. Similar results are also observed for the UMi scenario. </w:t>
      </w:r>
      <w:r w:rsidRPr="001664B2">
        <w:rPr>
          <w:rFonts w:eastAsia="宋体" w:cs="Times New Roman"/>
          <w:kern w:val="0"/>
          <w:sz w:val="22"/>
        </w:rPr>
        <w:t>Based on the simulation results, we have the following proposal.</w:t>
      </w:r>
    </w:p>
    <w:p w14:paraId="0ABD3B8D" w14:textId="08F386BC" w:rsidR="00453F8E" w:rsidRPr="001664B2" w:rsidRDefault="00453F8E" w:rsidP="001664B2">
      <w:pPr>
        <w:adjustRightInd w:val="0"/>
        <w:snapToGrid w:val="0"/>
        <w:spacing w:after="120"/>
        <w:rPr>
          <w:rFonts w:eastAsia="宋体" w:cs="Times New Roman"/>
          <w:kern w:val="0"/>
          <w:sz w:val="22"/>
        </w:rPr>
      </w:pPr>
      <w:bookmarkStart w:id="48" w:name="_Ref189848106"/>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14</w:t>
      </w:r>
      <w:r w:rsidRPr="001664B2">
        <w:rPr>
          <w:rFonts w:eastAsia="宋体" w:cs="Times New Roman"/>
          <w:b/>
          <w:bCs/>
          <w:i/>
          <w:iCs/>
          <w:sz w:val="22"/>
        </w:rPr>
        <w:fldChar w:fldCharType="end"/>
      </w:r>
      <w:r w:rsidRPr="001664B2">
        <w:rPr>
          <w:rFonts w:eastAsia="宋体" w:cs="Times New Roman"/>
          <w:b/>
          <w:bCs/>
          <w:i/>
          <w:iCs/>
          <w:sz w:val="22"/>
        </w:rPr>
        <w:t>: When path dropping after concatenation is considered for concatenation option 0 and option 3, the power threshold -40dB and -45dB can be used, and -45dB is preferable.</w:t>
      </w:r>
      <w:bookmarkEnd w:id="48"/>
    </w:p>
    <w:p w14:paraId="18A24400" w14:textId="77777777"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In section 7.5 of TR 38.901, power normalization is enabled before cluster dropping and the scaling factors of clusters do not need to be changed after cluster elimination, i.e., the power of clusters remains the same after cluster dropping. A similar procedure can be used for </w:t>
      </w:r>
      <w:r w:rsidRPr="001664B2">
        <w:rPr>
          <w:rFonts w:eastAsia="宋体" w:cs="Times New Roman"/>
          <w:sz w:val="22"/>
        </w:rPr>
        <w:t>path dropping after concatenation, i.e., a further power normalization of the target channel after path dropping is not needed.</w:t>
      </w:r>
    </w:p>
    <w:p w14:paraId="24177B2F" w14:textId="53FB5030" w:rsidR="00453F8E" w:rsidRPr="001664B2" w:rsidRDefault="00453F8E" w:rsidP="001664B2">
      <w:pPr>
        <w:adjustRightInd w:val="0"/>
        <w:snapToGrid w:val="0"/>
        <w:spacing w:after="120"/>
        <w:rPr>
          <w:rFonts w:eastAsia="宋体" w:cs="Times New Roman"/>
          <w:sz w:val="22"/>
        </w:rPr>
      </w:pPr>
      <w:bookmarkStart w:id="49" w:name="_Ref189848108"/>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15</w:t>
      </w:r>
      <w:r w:rsidRPr="001664B2">
        <w:rPr>
          <w:rFonts w:eastAsia="宋体" w:cs="Times New Roman"/>
          <w:b/>
          <w:bCs/>
          <w:i/>
          <w:iCs/>
          <w:sz w:val="22"/>
        </w:rPr>
        <w:fldChar w:fldCharType="end"/>
      </w:r>
      <w:r w:rsidRPr="001664B2">
        <w:rPr>
          <w:rFonts w:eastAsia="宋体" w:cs="Times New Roman"/>
          <w:b/>
          <w:bCs/>
          <w:i/>
          <w:iCs/>
          <w:sz w:val="22"/>
        </w:rPr>
        <w:t>: Further power normalization of target channel after path dropping is not considered.</w:t>
      </w:r>
      <w:bookmarkEnd w:id="49"/>
    </w:p>
    <w:p w14:paraId="33DD82FB" w14:textId="77777777" w:rsidR="00453F8E" w:rsidRPr="001664B2" w:rsidRDefault="00453F8E" w:rsidP="001664B2">
      <w:pPr>
        <w:adjustRightInd w:val="0"/>
        <w:snapToGrid w:val="0"/>
        <w:spacing w:after="120"/>
        <w:rPr>
          <w:rFonts w:eastAsia="宋体" w:cs="Times New Roman"/>
          <w:sz w:val="22"/>
        </w:rPr>
      </w:pPr>
      <w:r w:rsidRPr="001664B2">
        <w:rPr>
          <w:rFonts w:eastAsia="宋体" w:cs="Times New Roman"/>
          <w:sz w:val="22"/>
        </w:rPr>
        <w:t>There is one remaining issue about the update of remaining indirect paths during movement of Tx, target or Rx. With the movement of Tx, target or Rx, considering the path dropping, the parameters of indirect paths (delay, power, angle, phase) would change and the remaining sets of indirect paths could be different than in the previous set. Thus, the target channel should be updated after a certain period. A similar issue also exists in the communication channel with the movement of UT and it can be up to implementation to handle the updating.</w:t>
      </w:r>
    </w:p>
    <w:p w14:paraId="53F6A6E8" w14:textId="18F9CF7E" w:rsidR="00453F8E" w:rsidRPr="001664B2" w:rsidRDefault="00453F8E" w:rsidP="001664B2">
      <w:pPr>
        <w:adjustRightInd w:val="0"/>
        <w:snapToGrid w:val="0"/>
        <w:spacing w:after="120"/>
        <w:rPr>
          <w:rFonts w:eastAsia="宋体" w:cs="Times New Roman"/>
          <w:b/>
          <w:bCs/>
          <w:i/>
          <w:iCs/>
          <w:sz w:val="22"/>
        </w:rPr>
      </w:pPr>
      <w:bookmarkStart w:id="50" w:name="_Ref189848111"/>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16</w:t>
      </w:r>
      <w:r w:rsidRPr="001664B2">
        <w:rPr>
          <w:rFonts w:eastAsia="宋体" w:cs="Times New Roman"/>
          <w:b/>
          <w:bCs/>
          <w:i/>
          <w:iCs/>
          <w:sz w:val="22"/>
        </w:rPr>
        <w:fldChar w:fldCharType="end"/>
      </w:r>
      <w:r w:rsidRPr="001664B2">
        <w:rPr>
          <w:rFonts w:eastAsia="宋体" w:cs="Times New Roman"/>
          <w:b/>
          <w:bCs/>
          <w:i/>
          <w:iCs/>
          <w:sz w:val="22"/>
        </w:rPr>
        <w:t>: The set of remaining indirect paths can be updated during movement of Tx, target, or Rx after a certain period, and it can be up to implementation in the SLS platform.</w:t>
      </w:r>
      <w:bookmarkEnd w:id="50"/>
    </w:p>
    <w:p w14:paraId="386DF650" w14:textId="77777777" w:rsidR="00453F8E" w:rsidRPr="00391441" w:rsidRDefault="00453F8E"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Doppler of moving scatters</w:t>
      </w:r>
    </w:p>
    <w:p w14:paraId="6D8F2158" w14:textId="77777777" w:rsidR="00453F8E" w:rsidRPr="001664B2" w:rsidRDefault="00453F8E" w:rsidP="001664B2">
      <w:pPr>
        <w:adjustRightInd w:val="0"/>
        <w:snapToGrid w:val="0"/>
        <w:spacing w:after="120"/>
        <w:rPr>
          <w:rFonts w:eastAsia="宋体" w:cs="Times New Roman"/>
          <w:sz w:val="22"/>
        </w:rPr>
      </w:pPr>
      <w:r w:rsidRPr="001664B2">
        <w:rPr>
          <w:rFonts w:eastAsia="宋体" w:cs="Times New Roman"/>
          <w:sz w:val="22"/>
        </w:rPr>
        <w:t>In the RAN1#119 meeting, we further discussed the Doppler for a target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3D4DB016" w14:textId="77777777" w:rsidTr="000B162A">
        <w:tc>
          <w:tcPr>
            <w:tcW w:w="9060" w:type="dxa"/>
          </w:tcPr>
          <w:p w14:paraId="26FF1559" w14:textId="77777777" w:rsidR="00453F8E" w:rsidRPr="001664B2" w:rsidRDefault="00453F8E" w:rsidP="000B162A">
            <w:pPr>
              <w:widowControl/>
              <w:snapToGrid w:val="0"/>
              <w:spacing w:after="0"/>
              <w:rPr>
                <w:rFonts w:eastAsia="等线"/>
                <w:b/>
                <w:bCs/>
                <w:sz w:val="22"/>
                <w:szCs w:val="22"/>
                <w:highlight w:val="green"/>
                <w:lang w:val="en-GB" w:eastAsia="en-US"/>
              </w:rPr>
            </w:pPr>
            <w:r w:rsidRPr="001664B2">
              <w:rPr>
                <w:rFonts w:eastAsia="Malgun Gothic"/>
                <w:b/>
                <w:bCs/>
                <w:sz w:val="22"/>
                <w:szCs w:val="22"/>
                <w:highlight w:val="green"/>
                <w:lang w:val="en-GB" w:eastAsia="en-US"/>
              </w:rPr>
              <w:t>Agreement</w:t>
            </w:r>
          </w:p>
          <w:p w14:paraId="22E2ABDC" w14:textId="77777777" w:rsidR="00453F8E" w:rsidRPr="001664B2" w:rsidRDefault="00453F8E" w:rsidP="000B162A">
            <w:pPr>
              <w:widowControl/>
              <w:numPr>
                <w:ilvl w:val="0"/>
                <w:numId w:val="11"/>
              </w:numPr>
              <w:suppressAutoHyphens/>
              <w:snapToGrid w:val="0"/>
              <w:spacing w:after="0"/>
              <w:jc w:val="left"/>
              <w:rPr>
                <w:rFonts w:eastAsia="Batang"/>
                <w:sz w:val="22"/>
                <w:szCs w:val="22"/>
                <w:lang w:val="en-GB"/>
              </w:rPr>
            </w:pPr>
            <w:r w:rsidRPr="001664B2">
              <w:rPr>
                <w:rFonts w:eastAsia="等线"/>
                <w:sz w:val="22"/>
                <w:szCs w:val="22"/>
              </w:rPr>
              <w:t xml:space="preserve">Doppler for a target including both macro-Doppler and micro-Doppler can be modeled using a unified formula, </w:t>
            </w:r>
          </w:p>
          <w:p w14:paraId="6CE7D70F" w14:textId="77777777" w:rsidR="00453F8E" w:rsidRPr="001664B2" w:rsidRDefault="00EB3840" w:rsidP="000B162A">
            <w:pPr>
              <w:widowControl/>
              <w:tabs>
                <w:tab w:val="left" w:pos="0"/>
              </w:tabs>
              <w:suppressAutoHyphens/>
              <w:snapToGrid w:val="0"/>
              <w:spacing w:after="0"/>
              <w:ind w:left="800" w:firstLine="420"/>
              <w:jc w:val="center"/>
              <w:rPr>
                <w:rFonts w:eastAsia="Batang"/>
                <w:sz w:val="22"/>
                <w:szCs w:val="22"/>
                <w:lang w:val="en-GB" w:eastAsia="en-US"/>
              </w:rPr>
            </w:pPr>
            <m:oMath>
              <m:f>
                <m:fPr>
                  <m:ctrlPr>
                    <w:rPr>
                      <w:rFonts w:ascii="Cambria Math" w:eastAsia="Batang" w:hAnsi="Cambria Math"/>
                      <w:sz w:val="22"/>
                      <w:szCs w:val="22"/>
                      <w:lang w:val="en-GB" w:eastAsia="en-US"/>
                    </w:rPr>
                  </m:ctrlPr>
                </m:fPr>
                <m:num>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rx,</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rx</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sSub>
                    <m:sSubPr>
                      <m:ctrlPr>
                        <w:rPr>
                          <w:rFonts w:ascii="Cambria Math" w:eastAsia="Batang" w:hAnsi="Cambria Math"/>
                          <w:sz w:val="22"/>
                          <w:szCs w:val="22"/>
                          <w:lang w:val="en-GB" w:eastAsia="en-US"/>
                        </w:rPr>
                      </m:ctrlPr>
                    </m:sSubPr>
                    <m:e>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tx,n,m</m:t>
                      </m:r>
                    </m:sub>
                    <m:sup>
                      <m:r>
                        <w:rPr>
                          <w:rFonts w:ascii="Cambria Math" w:eastAsia="Batang" w:hAnsi="Cambria Math"/>
                          <w:sz w:val="22"/>
                          <w:szCs w:val="22"/>
                          <w:lang w:val="en-GB" w:eastAsia="en-US"/>
                        </w:rPr>
                        <m:t>T</m:t>
                      </m:r>
                    </m:sup>
                  </m:sSubSup>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tx</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p,n,m</m:t>
                      </m:r>
                    </m:sub>
                    <m:sup>
                      <m:r>
                        <w:rPr>
                          <w:rFonts w:ascii="Cambria Math" w:eastAsia="Batang" w:hAnsi="Cambria Math"/>
                          <w:sz w:val="22"/>
                          <w:szCs w:val="22"/>
                          <w:lang w:val="en-GB" w:eastAsia="en-US"/>
                        </w:rPr>
                        <m:t>T</m:t>
                      </m:r>
                    </m:sup>
                  </m:sSubSup>
                  <m:sSub>
                    <m:sSubPr>
                      <m:ctrlPr>
                        <w:rPr>
                          <w:rFonts w:ascii="Cambria Math" w:eastAsia="Batang" w:hAnsi="Cambria Math"/>
                          <w:sz w:val="22"/>
                          <w:szCs w:val="22"/>
                          <w:lang w:val="en-GB" w:eastAsia="en-US"/>
                        </w:rPr>
                      </m:ctrlPr>
                    </m:sSubPr>
                    <m:e>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00453F8E" w:rsidRPr="001664B2">
              <w:rPr>
                <w:rFonts w:eastAsia="Batang"/>
                <w:sz w:val="22"/>
                <w:szCs w:val="22"/>
                <w:lang w:val="en-GB" w:eastAsia="en-US"/>
              </w:rPr>
              <w:t xml:space="preserve"> </w:t>
            </w:r>
          </w:p>
          <w:p w14:paraId="153246E0" w14:textId="77777777" w:rsidR="00453F8E" w:rsidRPr="001664B2" w:rsidRDefault="00453F8E" w:rsidP="000B162A">
            <w:pPr>
              <w:widowControl/>
              <w:suppressAutoHyphens/>
              <w:snapToGrid w:val="0"/>
              <w:spacing w:after="0"/>
              <w:ind w:left="800" w:firstLine="420"/>
              <w:jc w:val="left"/>
              <w:rPr>
                <w:rFonts w:eastAsia="等线"/>
                <w:sz w:val="22"/>
                <w:szCs w:val="22"/>
                <w:lang w:val="en-GB"/>
              </w:rPr>
            </w:pPr>
            <w:proofErr w:type="gramStart"/>
            <w:r w:rsidRPr="001664B2">
              <w:rPr>
                <w:rFonts w:eastAsia="等线"/>
                <w:sz w:val="22"/>
                <w:szCs w:val="22"/>
              </w:rPr>
              <w:t>Where</w:t>
            </w:r>
            <w:proofErr w:type="gramEnd"/>
            <w:r w:rsidRPr="001664B2">
              <w:rPr>
                <w:rFonts w:eastAsia="等线"/>
                <w:sz w:val="22"/>
                <w:szCs w:val="22"/>
                <w:lang w:val="en-GB"/>
              </w:rPr>
              <w:t xml:space="preserve">, </w:t>
            </w:r>
          </w:p>
          <w:p w14:paraId="44D5AC8F" w14:textId="77777777" w:rsidR="00453F8E" w:rsidRPr="001664B2" w:rsidRDefault="00EB3840" w:rsidP="000B162A">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rx,</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oMath>
            <w:r w:rsidR="00453F8E" w:rsidRPr="001664B2">
              <w:rPr>
                <w:rFonts w:eastAsia="Batang"/>
                <w:sz w:val="22"/>
                <w:szCs w:val="22"/>
                <w:lang w:val="en-GB" w:eastAsia="en-US"/>
              </w:rPr>
              <w:t xml:space="preserve"> is the spherical unit vector at receiver for the link from </w:t>
            </w:r>
            <w:r w:rsidR="00453F8E" w:rsidRPr="001664B2">
              <w:rPr>
                <w:rFonts w:eastAsia="等线"/>
                <w:sz w:val="22"/>
                <w:szCs w:val="22"/>
                <w:lang w:val="en-GB"/>
              </w:rPr>
              <w:t xml:space="preserve">Rx to </w:t>
            </w:r>
            <w:r w:rsidR="00453F8E" w:rsidRPr="001664B2">
              <w:rPr>
                <w:rFonts w:eastAsia="Batang"/>
                <w:sz w:val="22"/>
                <w:szCs w:val="22"/>
                <w:lang w:val="en-GB" w:eastAsia="en-US"/>
              </w:rPr>
              <w:t xml:space="preserve">the scattering point </w:t>
            </w:r>
          </w:p>
          <w:p w14:paraId="5449B1BB" w14:textId="77777777" w:rsidR="00453F8E" w:rsidRPr="001664B2" w:rsidRDefault="00EB3840" w:rsidP="000B162A">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tx,n,m</m:t>
                  </m:r>
                </m:sub>
                <m:sup>
                  <m:r>
                    <w:rPr>
                      <w:rFonts w:ascii="Cambria Math" w:eastAsia="Batang" w:hAnsi="Cambria Math"/>
                      <w:sz w:val="22"/>
                      <w:szCs w:val="22"/>
                      <w:lang w:val="en-GB" w:eastAsia="en-US"/>
                    </w:rPr>
                    <m:t>T</m:t>
                  </m:r>
                </m:sup>
              </m:sSubSup>
            </m:oMath>
            <w:r w:rsidR="00453F8E" w:rsidRPr="001664B2">
              <w:rPr>
                <w:rFonts w:eastAsia="等线"/>
                <w:sz w:val="22"/>
                <w:szCs w:val="22"/>
                <w:lang w:val="en-GB"/>
              </w:rPr>
              <w:t xml:space="preserve">  </w:t>
            </w:r>
            <w:r w:rsidR="00453F8E" w:rsidRPr="001664B2">
              <w:rPr>
                <w:rFonts w:eastAsia="Batang"/>
                <w:sz w:val="22"/>
                <w:szCs w:val="22"/>
                <w:lang w:val="en-GB" w:eastAsia="en-US"/>
              </w:rPr>
              <w:t>is the spherical unit vector at transmitter for the link from Tx to the scattering point</w:t>
            </w:r>
          </w:p>
          <w:p w14:paraId="2A342D39" w14:textId="77777777" w:rsidR="00453F8E" w:rsidRPr="001664B2" w:rsidRDefault="00EB3840" w:rsidP="000B162A">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oMath>
            <w:r w:rsidR="00453F8E" w:rsidRPr="001664B2">
              <w:rPr>
                <w:rFonts w:eastAsia="等线"/>
                <w:sz w:val="22"/>
                <w:szCs w:val="22"/>
                <w:lang w:val="en-GB"/>
              </w:rPr>
              <w:t xml:space="preserve"> </w:t>
            </w:r>
            <w:r w:rsidR="00453F8E" w:rsidRPr="001664B2">
              <w:rPr>
                <w:rFonts w:eastAsia="Batang"/>
                <w:sz w:val="22"/>
                <w:szCs w:val="22"/>
                <w:lang w:val="en-GB" w:eastAsia="en-US"/>
              </w:rPr>
              <w:t>is the spherical unit vector at the scattering point for the link from the scattering point to Rx</w:t>
            </w:r>
          </w:p>
          <w:p w14:paraId="2EB7B8D4" w14:textId="77777777" w:rsidR="00453F8E" w:rsidRPr="001664B2" w:rsidRDefault="00EB3840" w:rsidP="000B162A">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p,n,m</m:t>
                  </m:r>
                </m:sub>
                <m:sup>
                  <m:r>
                    <w:rPr>
                      <w:rFonts w:ascii="Cambria Math" w:eastAsia="Batang" w:hAnsi="Cambria Math"/>
                      <w:sz w:val="22"/>
                      <w:szCs w:val="22"/>
                      <w:lang w:val="en-GB" w:eastAsia="en-US"/>
                    </w:rPr>
                    <m:t>T</m:t>
                  </m:r>
                </m:sup>
              </m:sSubSup>
            </m:oMath>
            <w:r w:rsidR="00453F8E" w:rsidRPr="001664B2">
              <w:rPr>
                <w:rFonts w:eastAsia="Batang"/>
                <w:sz w:val="22"/>
                <w:szCs w:val="22"/>
                <w:lang w:val="en-GB" w:eastAsia="en-US"/>
              </w:rPr>
              <w:t xml:space="preserve"> is the spherical unit vector at the scattering point for the link from the scattering point</w:t>
            </w:r>
            <w:r w:rsidR="00453F8E" w:rsidRPr="001664B2">
              <w:rPr>
                <w:rFonts w:eastAsia="等线"/>
                <w:sz w:val="22"/>
                <w:szCs w:val="22"/>
                <w:lang w:val="en-GB"/>
              </w:rPr>
              <w:t xml:space="preserve"> to Tx</w:t>
            </w:r>
          </w:p>
          <w:p w14:paraId="593A5DAD" w14:textId="77777777" w:rsidR="00453F8E" w:rsidRPr="001664B2" w:rsidRDefault="00453F8E" w:rsidP="000B162A">
            <w:pPr>
              <w:widowControl/>
              <w:numPr>
                <w:ilvl w:val="1"/>
                <w:numId w:val="11"/>
              </w:numPr>
              <w:suppressAutoHyphens/>
              <w:snapToGrid w:val="0"/>
              <w:spacing w:after="0"/>
              <w:jc w:val="left"/>
              <w:rPr>
                <w:rFonts w:eastAsia="Batang"/>
                <w:sz w:val="22"/>
                <w:szCs w:val="22"/>
                <w:lang w:val="en-GB"/>
              </w:rPr>
            </w:pPr>
            <w:r w:rsidRPr="001664B2">
              <w:rPr>
                <w:rFonts w:eastAsia="等线"/>
                <w:sz w:val="22"/>
                <w:szCs w:val="22"/>
              </w:rPr>
              <w:t>Du</w:t>
            </w:r>
            <w:r w:rsidRPr="001664B2">
              <w:rPr>
                <w:rFonts w:eastAsia="Batang"/>
                <w:sz w:val="22"/>
                <w:szCs w:val="22"/>
                <w:lang w:val="en-GB"/>
              </w:rPr>
              <w:t xml:space="preserve">al mobility model in 7.6.10, TR 38.901 is used as start point to model Doppler effect </w:t>
            </w:r>
            <m:oMath>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Pr="001664B2">
              <w:rPr>
                <w:rFonts w:eastAsia="等线"/>
                <w:sz w:val="22"/>
                <w:szCs w:val="22"/>
              </w:rPr>
              <w:t xml:space="preserve"> </w:t>
            </w:r>
            <w:r w:rsidRPr="001664B2">
              <w:rPr>
                <w:rFonts w:eastAsia="Batang"/>
                <w:sz w:val="22"/>
                <w:szCs w:val="22"/>
                <w:lang w:val="en-GB"/>
              </w:rPr>
              <w:t xml:space="preserve">due to movement of stochastic clusters, i.e.,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p>
          <w:p w14:paraId="2F28ACAF" w14:textId="77777777" w:rsidR="00453F8E" w:rsidRPr="001664B2" w:rsidRDefault="00453F8E" w:rsidP="000B162A">
            <w:pPr>
              <w:widowControl/>
              <w:numPr>
                <w:ilvl w:val="2"/>
                <w:numId w:val="11"/>
              </w:numPr>
              <w:suppressAutoHyphens/>
              <w:snapToGrid w:val="0"/>
              <w:spacing w:after="0"/>
              <w:jc w:val="left"/>
              <w:rPr>
                <w:rFonts w:eastAsia="Batang"/>
                <w:sz w:val="22"/>
                <w:szCs w:val="22"/>
                <w:lang w:val="en-GB"/>
              </w:rPr>
            </w:pPr>
            <m:oMath>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Pr="001664B2">
              <w:rPr>
                <w:rFonts w:eastAsia="等线"/>
                <w:sz w:val="22"/>
                <w:szCs w:val="22"/>
              </w:rPr>
              <w:t xml:space="preserve"> is only applicable for indirect path</w:t>
            </w:r>
          </w:p>
          <w:p w14:paraId="4675928F" w14:textId="77777777" w:rsidR="00453F8E" w:rsidRPr="001664B2" w:rsidRDefault="00453F8E" w:rsidP="000B162A">
            <w:pPr>
              <w:widowControl/>
              <w:numPr>
                <w:ilvl w:val="2"/>
                <w:numId w:val="11"/>
              </w:numPr>
              <w:suppressAutoHyphens/>
              <w:snapToGrid w:val="0"/>
              <w:spacing w:after="0"/>
              <w:jc w:val="left"/>
              <w:rPr>
                <w:rFonts w:eastAsia="Batang"/>
                <w:sz w:val="22"/>
                <w:szCs w:val="22"/>
                <w:lang w:val="en-GB"/>
              </w:rPr>
            </w:pPr>
            <w:r w:rsidRPr="001664B2">
              <w:rPr>
                <w:rFonts w:eastAsia="等线"/>
                <w:sz w:val="22"/>
                <w:szCs w:val="22"/>
                <w:lang w:val="en-GB"/>
              </w:rPr>
              <w:t>Support one term of</w:t>
            </w:r>
            <w:r w:rsidRPr="001664B2">
              <w:rPr>
                <w:rFonts w:eastAsia="Batang"/>
                <w:sz w:val="22"/>
                <w:szCs w:val="22"/>
                <w:lang w:val="en-GB"/>
              </w:rPr>
              <w:t xml:space="preserv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r w:rsidRPr="001664B2">
              <w:rPr>
                <w:rFonts w:eastAsia="等线"/>
                <w:sz w:val="22"/>
                <w:szCs w:val="22"/>
                <w:lang w:val="en-GB"/>
              </w:rPr>
              <w:t xml:space="preserve"> for indirect path of LOS ray+NLOS ray, NLOS ray+LOS ray</w:t>
            </w:r>
          </w:p>
          <w:p w14:paraId="278461C0" w14:textId="77777777" w:rsidR="00453F8E" w:rsidRPr="001664B2" w:rsidRDefault="00453F8E" w:rsidP="000B162A">
            <w:pPr>
              <w:widowControl/>
              <w:numPr>
                <w:ilvl w:val="2"/>
                <w:numId w:val="11"/>
              </w:numPr>
              <w:suppressAutoHyphens/>
              <w:snapToGrid w:val="0"/>
              <w:spacing w:after="0"/>
              <w:jc w:val="left"/>
              <w:rPr>
                <w:rFonts w:eastAsia="Batang"/>
                <w:sz w:val="22"/>
                <w:szCs w:val="22"/>
                <w:lang w:val="en-GB"/>
              </w:rPr>
            </w:pPr>
            <w:r w:rsidRPr="001664B2">
              <w:rPr>
                <w:rFonts w:eastAsia="等线"/>
                <w:sz w:val="22"/>
                <w:szCs w:val="22"/>
                <w:lang w:val="en-GB"/>
              </w:rPr>
              <w:t xml:space="preserve">Support two terms of </w:t>
            </w:r>
            <w:r w:rsidRPr="001664B2">
              <w:rPr>
                <w:rFonts w:eastAsia="Batang"/>
                <w:sz w:val="22"/>
                <w:szCs w:val="22"/>
                <w:lang w:val="en-GB"/>
              </w:rPr>
              <w:t xml:space="preserv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r w:rsidRPr="001664B2">
              <w:rPr>
                <w:rFonts w:eastAsia="等线"/>
                <w:sz w:val="22"/>
                <w:szCs w:val="22"/>
                <w:lang w:val="en-GB"/>
              </w:rPr>
              <w:t xml:space="preserve"> for indirect path of NLOS ray+NLOS ray </w:t>
            </w:r>
          </w:p>
          <w:p w14:paraId="1CA6C883" w14:textId="77777777" w:rsidR="00453F8E" w:rsidRPr="001664B2" w:rsidRDefault="00453F8E" w:rsidP="000B162A">
            <w:pPr>
              <w:widowControl/>
              <w:numPr>
                <w:ilvl w:val="1"/>
                <w:numId w:val="11"/>
              </w:numPr>
              <w:suppressAutoHyphens/>
              <w:snapToGrid w:val="0"/>
              <w:spacing w:after="0"/>
              <w:jc w:val="left"/>
              <w:rPr>
                <w:rFonts w:eastAsia="Batang"/>
                <w:sz w:val="22"/>
                <w:szCs w:val="22"/>
                <w:lang w:val="en-GB"/>
              </w:rPr>
            </w:pPr>
            <w:r w:rsidRPr="001664B2">
              <w:rPr>
                <w:rFonts w:eastAsia="Batang"/>
                <w:sz w:val="22"/>
                <w:szCs w:val="22"/>
                <w:lang w:val="en-GB"/>
              </w:rPr>
              <w:t>Doppler is separately determined for each of the multiple scattering points of a target</w:t>
            </w:r>
          </w:p>
          <w:p w14:paraId="45670130" w14:textId="77777777" w:rsidR="00453F8E" w:rsidRPr="001664B2" w:rsidRDefault="00EB3840" w:rsidP="000B162A">
            <w:pPr>
              <w:widowControl/>
              <w:numPr>
                <w:ilvl w:val="1"/>
                <w:numId w:val="11"/>
              </w:numPr>
              <w:suppressAutoHyphens/>
              <w:snapToGrid w:val="0"/>
              <w:spacing w:after="0"/>
              <w:jc w:val="left"/>
              <w:rPr>
                <w:rFonts w:eastAsia="Batang"/>
                <w:sz w:val="22"/>
                <w:szCs w:val="22"/>
                <w:lang w:val="en-GB" w:eastAsia="en-US"/>
              </w:rPr>
            </w:pPr>
            <m:oMath>
              <m:sSub>
                <m:sSubPr>
                  <m:ctrlPr>
                    <w:rPr>
                      <w:rFonts w:ascii="Cambria Math" w:eastAsia="Batang" w:hAnsi="Cambria Math"/>
                      <w:sz w:val="22"/>
                      <w:szCs w:val="22"/>
                      <w:lang w:val="en-GB" w:eastAsia="en-US"/>
                    </w:rPr>
                  </m:ctrlPr>
                </m:sSubPr>
                <m:e>
                  <m:bar>
                    <m:barPr>
                      <m:pos m:val="top"/>
                      <m:ctrlPr>
                        <w:rPr>
                          <w:rFonts w:ascii="Cambria Math" w:eastAsia="Batang" w:hAnsi="Cambria Math"/>
                          <w:sz w:val="22"/>
                          <w:szCs w:val="22"/>
                          <w:lang w:val="en-GB" w:eastAsia="en-US"/>
                        </w:rPr>
                      </m:ctrlPr>
                    </m:barPr>
                    <m:e>
                      <m:r>
                        <w:rPr>
                          <w:rFonts w:ascii="Cambria Math" w:eastAsia="Batang" w:hAnsi="Cambria Math"/>
                          <w:sz w:val="22"/>
                          <w:szCs w:val="22"/>
                          <w:lang w:val="en-GB" w:eastAsia="en-US"/>
                        </w:rPr>
                        <m:t>v</m:t>
                      </m:r>
                    </m:e>
                  </m:bar>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00453F8E" w:rsidRPr="001664B2">
              <w:rPr>
                <w:rFonts w:eastAsia="宋体"/>
                <w:sz w:val="22"/>
                <w:szCs w:val="22"/>
              </w:rPr>
              <w:t xml:space="preserve"> can include macro-Doppler and/or micro-Doppler motion</w:t>
            </w:r>
            <w:r w:rsidR="00453F8E" w:rsidRPr="001664B2">
              <w:rPr>
                <w:rFonts w:eastAsia="Batang"/>
                <w:sz w:val="22"/>
                <w:szCs w:val="22"/>
                <w:lang w:val="en-GB"/>
              </w:rPr>
              <w:t xml:space="preserve">, </w:t>
            </w:r>
            <w:r w:rsidR="00453F8E" w:rsidRPr="001664B2">
              <w:rPr>
                <w:rFonts w:eastAsia="Batang"/>
                <w:sz w:val="22"/>
                <w:szCs w:val="22"/>
                <w:lang w:val="en-GB" w:eastAsia="en-US"/>
              </w:rPr>
              <w:br/>
            </w:r>
            <m:oMathPara>
              <m:oMath>
                <m:sSub>
                  <m:sSubPr>
                    <m:ctrlPr>
                      <w:rPr>
                        <w:rFonts w:ascii="Cambria Math" w:eastAsia="Batang" w:hAnsi="Cambria Math"/>
                        <w:sz w:val="22"/>
                        <w:szCs w:val="22"/>
                        <w:lang w:val="en-GB" w:eastAsia="en-US"/>
                      </w:rPr>
                    </m:ctrlPr>
                  </m:sSubPr>
                  <m:e>
                    <m:bar>
                      <m:barPr>
                        <m:pos m:val="top"/>
                        <m:ctrlPr>
                          <w:rPr>
                            <w:rFonts w:ascii="Cambria Math" w:eastAsia="Batang" w:hAnsi="Cambria Math"/>
                            <w:sz w:val="22"/>
                            <w:szCs w:val="22"/>
                            <w:lang w:val="en-GB" w:eastAsia="en-US"/>
                          </w:rPr>
                        </m:ctrlPr>
                      </m:barPr>
                      <m:e>
                        <m:r>
                          <w:rPr>
                            <w:rFonts w:ascii="Cambria Math" w:eastAsia="Batang" w:hAnsi="Cambria Math"/>
                            <w:sz w:val="22"/>
                            <w:szCs w:val="22"/>
                            <w:lang w:val="en-GB" w:eastAsia="en-US"/>
                          </w:rPr>
                          <m:t>v</m:t>
                        </m:r>
                      </m:e>
                    </m:bar>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m:rPr>
                        <m:nor/>
                      </m:rPr>
                      <w:rPr>
                        <w:rFonts w:eastAsia="Batang"/>
                        <w:sz w:val="22"/>
                        <w:szCs w:val="22"/>
                        <w:lang w:val="en-GB" w:eastAsia="en-US"/>
                      </w:rPr>
                      <m:t>macro</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m:rPr>
                        <m:nor/>
                      </m:rPr>
                      <w:rPr>
                        <w:rFonts w:eastAsia="Batang"/>
                        <w:sz w:val="22"/>
                        <w:szCs w:val="22"/>
                        <w:lang w:val="en-GB" w:eastAsia="en-US"/>
                      </w:rPr>
                      <m:t>micro,p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m:oMathPara>
          </w:p>
          <w:p w14:paraId="1BA55FBD" w14:textId="77777777" w:rsidR="00453F8E" w:rsidRPr="001664B2" w:rsidRDefault="00453F8E" w:rsidP="000B162A">
            <w:pPr>
              <w:widowControl/>
              <w:numPr>
                <w:ilvl w:val="1"/>
                <w:numId w:val="11"/>
              </w:numPr>
              <w:suppressAutoHyphens/>
              <w:snapToGrid w:val="0"/>
              <w:spacing w:after="0"/>
              <w:jc w:val="left"/>
              <w:rPr>
                <w:rFonts w:eastAsia="Batang"/>
                <w:sz w:val="22"/>
                <w:szCs w:val="22"/>
                <w:lang w:val="en-GB" w:eastAsia="en-US"/>
              </w:rPr>
            </w:pPr>
            <w:r w:rsidRPr="001664B2">
              <w:rPr>
                <w:rFonts w:eastAsia="Batang"/>
                <w:sz w:val="22"/>
                <w:szCs w:val="22"/>
                <w:lang w:val="en-GB" w:eastAsia="en-US"/>
              </w:rPr>
              <w:t>FFS: maximum speed of moving scatterers</w:t>
            </w:r>
          </w:p>
          <w:p w14:paraId="32568C36" w14:textId="77777777" w:rsidR="00453F8E" w:rsidRPr="001664B2" w:rsidRDefault="00453F8E" w:rsidP="000B162A">
            <w:pPr>
              <w:widowControl/>
              <w:numPr>
                <w:ilvl w:val="1"/>
                <w:numId w:val="11"/>
              </w:numPr>
              <w:suppressAutoHyphens/>
              <w:snapToGrid w:val="0"/>
              <w:spacing w:after="0"/>
              <w:jc w:val="left"/>
              <w:rPr>
                <w:rFonts w:eastAsia="Batang"/>
                <w:sz w:val="22"/>
                <w:szCs w:val="22"/>
                <w:lang w:val="en-GB" w:eastAsia="en-US"/>
              </w:rPr>
            </w:pPr>
            <w:r w:rsidRPr="001664B2">
              <w:rPr>
                <w:rFonts w:eastAsia="Batang"/>
                <w:sz w:val="22"/>
                <w:szCs w:val="22"/>
                <w:lang w:val="en-GB" w:eastAsia="en-US"/>
              </w:rPr>
              <w:t>FFS: ratio of moving scatterers among all scatterers</w:t>
            </w:r>
          </w:p>
        </w:tc>
      </w:tr>
    </w:tbl>
    <w:p w14:paraId="686905DF" w14:textId="737E7BBF" w:rsidR="00453F8E" w:rsidRPr="001664B2" w:rsidRDefault="00453F8E" w:rsidP="00F3301E">
      <w:pPr>
        <w:adjustRightInd w:val="0"/>
        <w:snapToGrid w:val="0"/>
        <w:spacing w:before="120" w:after="120"/>
        <w:rPr>
          <w:rFonts w:eastAsia="宋体" w:cs="Times New Roman"/>
          <w:sz w:val="22"/>
        </w:rPr>
      </w:pPr>
      <w:r w:rsidRPr="001664B2">
        <w:rPr>
          <w:rFonts w:eastAsia="宋体" w:cs="Times New Roman"/>
          <w:sz w:val="22"/>
        </w:rPr>
        <w:lastRenderedPageBreak/>
        <w:t>The maximum speed of moving scatterers and the ratio of moving scatterers among all scatterers is related to scenario, target type and height of target/scattering point.</w:t>
      </w:r>
    </w:p>
    <w:p w14:paraId="20131999" w14:textId="6AAAE5B2" w:rsidR="00453F8E" w:rsidRPr="001664B2" w:rsidRDefault="00453F8E" w:rsidP="001664B2">
      <w:pPr>
        <w:adjustRightInd w:val="0"/>
        <w:snapToGrid w:val="0"/>
        <w:spacing w:after="120"/>
        <w:rPr>
          <w:rFonts w:eastAsia="宋体" w:cs="Times New Roman"/>
          <w:sz w:val="22"/>
        </w:rPr>
      </w:pPr>
      <w:bookmarkStart w:id="51" w:name="_Ref194075039"/>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17</w:t>
      </w:r>
      <w:r w:rsidRPr="001664B2">
        <w:rPr>
          <w:rFonts w:eastAsia="宋体" w:cs="Times New Roman"/>
          <w:sz w:val="22"/>
        </w:rPr>
        <w:fldChar w:fldCharType="end"/>
      </w:r>
      <w:r w:rsidRPr="001664B2">
        <w:rPr>
          <w:rFonts w:eastAsia="宋体" w:cs="Times New Roman"/>
          <w:b/>
          <w:bCs/>
          <w:i/>
          <w:iCs/>
          <w:sz w:val="22"/>
        </w:rPr>
        <w:t>: The following table can be used for determination of maximum speed of moving scatterers and ratio of moving scatterers among all scatterers.</w:t>
      </w:r>
      <w:bookmarkEnd w:id="51"/>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53"/>
        <w:gridCol w:w="1905"/>
        <w:gridCol w:w="2047"/>
        <w:gridCol w:w="2545"/>
      </w:tblGrid>
      <w:tr w:rsidR="00453F8E" w:rsidRPr="001664B2" w14:paraId="6B385925" w14:textId="77777777" w:rsidTr="00F3301E">
        <w:tc>
          <w:tcPr>
            <w:tcW w:w="0" w:type="auto"/>
            <w:shd w:val="clear" w:color="auto" w:fill="D0CECE"/>
          </w:tcPr>
          <w:p w14:paraId="17C9D767"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Sensing Targets</w:t>
            </w:r>
          </w:p>
        </w:tc>
        <w:tc>
          <w:tcPr>
            <w:tcW w:w="0" w:type="auto"/>
            <w:shd w:val="clear" w:color="auto" w:fill="D0CECE"/>
          </w:tcPr>
          <w:p w14:paraId="35595592"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 xml:space="preserve">scenarios </w:t>
            </w:r>
          </w:p>
        </w:tc>
        <w:tc>
          <w:tcPr>
            <w:tcW w:w="0" w:type="auto"/>
            <w:shd w:val="clear" w:color="auto" w:fill="D0CECE"/>
          </w:tcPr>
          <w:p w14:paraId="3F34A2FF"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 xml:space="preserve">maximum speed of moving scatterers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v</m:t>
                  </m:r>
                </m:e>
                <m:sub>
                  <m:r>
                    <m:rPr>
                      <m:sty m:val="b"/>
                    </m:rPr>
                    <w:rPr>
                      <w:rFonts w:ascii="Cambria Math" w:eastAsia="Batang" w:hAnsi="Cambria Math" w:cs="Times New Roman"/>
                      <w:sz w:val="22"/>
                      <w:lang w:eastAsia="ko-KR"/>
                    </w:rPr>
                    <m:t>scatt</m:t>
                  </m:r>
                </m:sub>
              </m:sSub>
            </m:oMath>
          </w:p>
        </w:tc>
        <w:tc>
          <w:tcPr>
            <w:tcW w:w="0" w:type="auto"/>
            <w:shd w:val="clear" w:color="auto" w:fill="D0CECE"/>
          </w:tcPr>
          <w:p w14:paraId="615DEC1F"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Ratio R of moving scatterers among all scatterers</w:t>
            </w:r>
          </w:p>
        </w:tc>
      </w:tr>
      <w:tr w:rsidR="00453F8E" w:rsidRPr="001664B2" w14:paraId="468871BD" w14:textId="77777777" w:rsidTr="00F3301E">
        <w:tc>
          <w:tcPr>
            <w:tcW w:w="0" w:type="auto"/>
            <w:shd w:val="clear" w:color="auto" w:fill="auto"/>
          </w:tcPr>
          <w:p w14:paraId="6BC0D241"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UAVs</w:t>
            </w:r>
          </w:p>
        </w:tc>
        <w:tc>
          <w:tcPr>
            <w:tcW w:w="0" w:type="auto"/>
            <w:shd w:val="clear" w:color="auto" w:fill="auto"/>
          </w:tcPr>
          <w:p w14:paraId="5F4F0484" w14:textId="77777777" w:rsidR="00453F8E" w:rsidRPr="001664B2" w:rsidRDefault="00453F8E" w:rsidP="00F3301E">
            <w:pPr>
              <w:adjustRightInd w:val="0"/>
              <w:snapToGrid w:val="0"/>
              <w:rPr>
                <w:rFonts w:eastAsia="宋体" w:cs="Times New Roman"/>
                <w:b/>
                <w:kern w:val="0"/>
                <w:sz w:val="22"/>
                <w:lang w:val="sv-SE"/>
              </w:rPr>
            </w:pPr>
            <w:r w:rsidRPr="001664B2">
              <w:rPr>
                <w:rFonts w:eastAsia="宋体" w:cs="Times New Roman"/>
                <w:b/>
                <w:kern w:val="0"/>
                <w:sz w:val="22"/>
                <w:lang w:val="sv-SE"/>
              </w:rPr>
              <w:t xml:space="preserve">RMa-AV, UMa-AV, UMi-AV </w:t>
            </w:r>
          </w:p>
        </w:tc>
        <w:tc>
          <w:tcPr>
            <w:tcW w:w="0" w:type="auto"/>
          </w:tcPr>
          <w:p w14:paraId="756D345C" w14:textId="77777777" w:rsidR="00453F8E" w:rsidRPr="001664B2" w:rsidRDefault="00453F8E" w:rsidP="00F3301E">
            <w:pPr>
              <w:adjustRightInd w:val="0"/>
              <w:snapToGrid w:val="0"/>
              <w:rPr>
                <w:rFonts w:eastAsia="宋体" w:cs="Times New Roman"/>
                <w:b/>
                <w:sz w:val="22"/>
              </w:rPr>
            </w:pPr>
            <w:r w:rsidRPr="001664B2">
              <w:rPr>
                <w:rFonts w:eastAsia="宋体" w:cs="Times New Roman"/>
                <w:b/>
                <w:kern w:val="0"/>
                <w:sz w:val="22"/>
              </w:rPr>
              <w:t xml:space="preserve">30Km/h </w:t>
            </w:r>
            <w:r w:rsidRPr="001664B2">
              <w:rPr>
                <w:rFonts w:eastAsia="宋体" w:cs="Times New Roman"/>
                <w:b/>
                <w:sz w:val="22"/>
              </w:rPr>
              <w:t>(vehicles as scatters)</w:t>
            </w:r>
          </w:p>
        </w:tc>
        <w:tc>
          <w:tcPr>
            <w:tcW w:w="0" w:type="auto"/>
          </w:tcPr>
          <w:p w14:paraId="797EA9A6" w14:textId="77777777" w:rsidR="00453F8E" w:rsidRPr="001664B2" w:rsidRDefault="00453F8E" w:rsidP="00F3301E">
            <w:pPr>
              <w:adjustRightInd w:val="0"/>
              <w:snapToGrid w:val="0"/>
              <w:rPr>
                <w:rFonts w:eastAsia="宋体" w:cs="Times New Roman"/>
                <w:b/>
                <w:kern w:val="0"/>
                <w:sz w:val="22"/>
                <w:lang w:val="sv-SE"/>
              </w:rPr>
            </w:pPr>
            <w:r w:rsidRPr="001664B2">
              <w:rPr>
                <w:rFonts w:eastAsia="宋体" w:cs="Times New Roman"/>
                <w:b/>
                <w:kern w:val="0"/>
                <w:sz w:val="22"/>
                <w:lang w:val="sv-SE"/>
              </w:rPr>
              <w:t xml:space="preserve">RMa-AV: </w:t>
            </w:r>
          </w:p>
          <w:p w14:paraId="0B3F4BCE" w14:textId="77777777" w:rsidR="00453F8E" w:rsidRPr="001664B2" w:rsidRDefault="00453F8E" w:rsidP="00F3301E">
            <w:pPr>
              <w:numPr>
                <w:ilvl w:val="0"/>
                <w:numId w:val="10"/>
              </w:numPr>
              <w:adjustRightInd w:val="0"/>
              <w:snapToGrid w:val="0"/>
              <w:rPr>
                <w:rFonts w:eastAsia="宋体" w:cs="Times New Roman"/>
                <w:b/>
                <w:sz w:val="22"/>
              </w:rPr>
            </w:pPr>
            <w:r w:rsidRPr="001664B2">
              <w:rPr>
                <w:rFonts w:eastAsia="宋体" w:cs="Times New Roman"/>
                <w:b/>
                <w:kern w:val="0"/>
                <w:sz w:val="22"/>
              </w:rPr>
              <w:t xml:space="preserve">R = 0.2 when </w:t>
            </w:r>
            <m:oMath>
              <m:r>
                <m:rPr>
                  <m:sty m:val="b"/>
                </m:rPr>
                <w:rPr>
                  <w:rFonts w:ascii="Cambria Math" w:eastAsia="宋体" w:hAnsi="Cambria Math" w:cs="Times New Roman"/>
                  <w:sz w:val="22"/>
                </w:rPr>
                <m:t>1.5m≤</m:t>
              </m:r>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≤10m</m:t>
              </m:r>
            </m:oMath>
            <w:r w:rsidRPr="001664B2">
              <w:rPr>
                <w:rFonts w:eastAsia="宋体" w:cs="Times New Roman"/>
                <w:b/>
                <w:sz w:val="22"/>
              </w:rPr>
              <w:t xml:space="preserve">; </w:t>
            </w:r>
            <w:r w:rsidRPr="001664B2">
              <w:rPr>
                <w:rFonts w:eastAsia="宋体" w:cs="Times New Roman"/>
                <w:b/>
                <w:kern w:val="0"/>
                <w:sz w:val="22"/>
              </w:rPr>
              <w:t>(Ref to TR 38.901)</w:t>
            </w:r>
          </w:p>
          <w:p w14:paraId="164BD31D" w14:textId="77777777" w:rsidR="00453F8E" w:rsidRPr="001664B2" w:rsidRDefault="00453F8E" w:rsidP="00F3301E">
            <w:pPr>
              <w:numPr>
                <w:ilvl w:val="0"/>
                <w:numId w:val="10"/>
              </w:numPr>
              <w:adjustRightInd w:val="0"/>
              <w:snapToGrid w:val="0"/>
              <w:rPr>
                <w:rFonts w:eastAsia="宋体" w:cs="Times New Roman"/>
                <w:b/>
                <w:sz w:val="22"/>
              </w:rPr>
            </w:pPr>
            <w:r w:rsidRPr="001664B2">
              <w:rPr>
                <w:rFonts w:eastAsia="宋体" w:cs="Times New Roman"/>
                <w:b/>
                <w:kern w:val="0"/>
                <w:sz w:val="22"/>
                <w:lang w:val="sv-SE"/>
              </w:rPr>
              <w:t xml:space="preserve">R </w:t>
            </w:r>
            <w:r w:rsidRPr="001664B2">
              <w:rPr>
                <w:rFonts w:eastAsia="宋体" w:cs="Times New Roman"/>
                <w:b/>
                <w:sz w:val="22"/>
              </w:rPr>
              <w:t xml:space="preserve">= 0 when </w:t>
            </w:r>
            <m:oMath>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&gt;10m</m:t>
              </m:r>
            </m:oMath>
          </w:p>
          <w:p w14:paraId="75EEB8A1" w14:textId="77777777" w:rsidR="00453F8E" w:rsidRPr="001664B2" w:rsidRDefault="00453F8E" w:rsidP="00F3301E">
            <w:pPr>
              <w:adjustRightInd w:val="0"/>
              <w:snapToGrid w:val="0"/>
              <w:rPr>
                <w:rFonts w:eastAsia="宋体" w:cs="Times New Roman"/>
                <w:b/>
                <w:kern w:val="0"/>
                <w:sz w:val="22"/>
                <w:lang w:val="sv-SE"/>
              </w:rPr>
            </w:pPr>
            <w:r w:rsidRPr="001664B2">
              <w:rPr>
                <w:rFonts w:eastAsia="宋体" w:cs="Times New Roman"/>
                <w:b/>
                <w:kern w:val="0"/>
                <w:sz w:val="22"/>
                <w:lang w:val="sv-SE"/>
              </w:rPr>
              <w:t xml:space="preserve">UMa-AV, UMi-AV: </w:t>
            </w:r>
          </w:p>
          <w:p w14:paraId="622DE20F" w14:textId="77777777" w:rsidR="00453F8E" w:rsidRPr="001664B2" w:rsidRDefault="00453F8E" w:rsidP="00F3301E">
            <w:pPr>
              <w:numPr>
                <w:ilvl w:val="0"/>
                <w:numId w:val="33"/>
              </w:numPr>
              <w:adjustRightInd w:val="0"/>
              <w:snapToGrid w:val="0"/>
              <w:rPr>
                <w:rFonts w:eastAsia="宋体" w:cs="Times New Roman"/>
                <w:b/>
                <w:sz w:val="22"/>
              </w:rPr>
            </w:pPr>
            <w:r w:rsidRPr="001664B2">
              <w:rPr>
                <w:rFonts w:eastAsia="宋体" w:cs="Times New Roman"/>
                <w:b/>
                <w:kern w:val="0"/>
                <w:sz w:val="22"/>
              </w:rPr>
              <w:t xml:space="preserve">R = 0.2 when </w:t>
            </w:r>
            <m:oMath>
              <m:r>
                <m:rPr>
                  <m:sty m:val="b"/>
                </m:rPr>
                <w:rPr>
                  <w:rFonts w:ascii="Cambria Math" w:eastAsia="宋体" w:hAnsi="Cambria Math" w:cs="Times New Roman"/>
                  <w:sz w:val="22"/>
                </w:rPr>
                <m:t>1.5m≤</m:t>
              </m:r>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≤22.5m</m:t>
              </m:r>
            </m:oMath>
            <w:r w:rsidRPr="001664B2">
              <w:rPr>
                <w:rFonts w:eastAsia="宋体" w:cs="Times New Roman"/>
                <w:b/>
                <w:sz w:val="22"/>
              </w:rPr>
              <w:t xml:space="preserve">; </w:t>
            </w:r>
            <w:r w:rsidRPr="001664B2">
              <w:rPr>
                <w:rFonts w:eastAsia="宋体" w:cs="Times New Roman"/>
                <w:b/>
                <w:kern w:val="0"/>
                <w:sz w:val="22"/>
              </w:rPr>
              <w:t xml:space="preserve">(Ref to TR 38.901) </w:t>
            </w:r>
          </w:p>
          <w:p w14:paraId="1546571B" w14:textId="77777777" w:rsidR="00453F8E" w:rsidRPr="001664B2" w:rsidRDefault="00453F8E" w:rsidP="00F3301E">
            <w:pPr>
              <w:numPr>
                <w:ilvl w:val="0"/>
                <w:numId w:val="33"/>
              </w:numPr>
              <w:adjustRightInd w:val="0"/>
              <w:snapToGrid w:val="0"/>
              <w:rPr>
                <w:rFonts w:eastAsia="宋体" w:cs="Times New Roman"/>
                <w:b/>
                <w:kern w:val="0"/>
                <w:sz w:val="22"/>
              </w:rPr>
            </w:pPr>
            <w:r w:rsidRPr="001664B2">
              <w:rPr>
                <w:rFonts w:eastAsia="宋体" w:cs="Times New Roman"/>
                <w:b/>
                <w:kern w:val="0"/>
                <w:sz w:val="22"/>
              </w:rPr>
              <w:t xml:space="preserve">R </w:t>
            </w:r>
            <w:r w:rsidRPr="001664B2">
              <w:rPr>
                <w:rFonts w:eastAsia="宋体" w:cs="Times New Roman"/>
                <w:b/>
                <w:sz w:val="22"/>
              </w:rPr>
              <w:t xml:space="preserve">= 0 when </w:t>
            </w:r>
            <m:oMath>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&gt;22.5m</m:t>
              </m:r>
            </m:oMath>
          </w:p>
        </w:tc>
      </w:tr>
      <w:tr w:rsidR="00453F8E" w:rsidRPr="001664B2" w14:paraId="141AA7F5" w14:textId="77777777" w:rsidTr="00F3301E">
        <w:tc>
          <w:tcPr>
            <w:tcW w:w="0" w:type="auto"/>
            <w:shd w:val="clear" w:color="auto" w:fill="auto"/>
          </w:tcPr>
          <w:p w14:paraId="7B802BB6"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Humans indoors</w:t>
            </w:r>
          </w:p>
        </w:tc>
        <w:tc>
          <w:tcPr>
            <w:tcW w:w="0" w:type="auto"/>
            <w:shd w:val="clear" w:color="auto" w:fill="auto"/>
          </w:tcPr>
          <w:p w14:paraId="7F19CCF7"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InF, Indoor Office, [Indoor Room (TR 38.808)], [UMi, UMa]</w:t>
            </w:r>
          </w:p>
        </w:tc>
        <w:tc>
          <w:tcPr>
            <w:tcW w:w="0" w:type="auto"/>
          </w:tcPr>
          <w:p w14:paraId="1BD916A5"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sz w:val="22"/>
              </w:rPr>
              <w:t>0km/h</w:t>
            </w:r>
          </w:p>
        </w:tc>
        <w:tc>
          <w:tcPr>
            <w:tcW w:w="0" w:type="auto"/>
          </w:tcPr>
          <w:p w14:paraId="7246759B" w14:textId="77777777" w:rsidR="00453F8E" w:rsidRPr="001664B2" w:rsidRDefault="00453F8E" w:rsidP="00F3301E">
            <w:pPr>
              <w:adjustRightInd w:val="0"/>
              <w:snapToGrid w:val="0"/>
              <w:rPr>
                <w:rFonts w:eastAsia="宋体" w:cs="Times New Roman"/>
                <w:b/>
                <w:sz w:val="22"/>
              </w:rPr>
            </w:pPr>
            <w:r w:rsidRPr="001664B2">
              <w:rPr>
                <w:rFonts w:eastAsia="宋体" w:cs="Times New Roman"/>
                <w:b/>
                <w:kern w:val="0"/>
                <w:sz w:val="22"/>
                <w:lang w:val="sv-SE"/>
              </w:rPr>
              <w:t>R = 0 (Ref to TR 38.901)</w:t>
            </w:r>
          </w:p>
        </w:tc>
      </w:tr>
      <w:tr w:rsidR="00453F8E" w:rsidRPr="001664B2" w14:paraId="0ED93971" w14:textId="77777777" w:rsidTr="00F3301E">
        <w:tc>
          <w:tcPr>
            <w:tcW w:w="0" w:type="auto"/>
            <w:shd w:val="clear" w:color="auto" w:fill="auto"/>
          </w:tcPr>
          <w:p w14:paraId="5DAA242A"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Humans outdoors</w:t>
            </w:r>
          </w:p>
        </w:tc>
        <w:tc>
          <w:tcPr>
            <w:tcW w:w="0" w:type="auto"/>
            <w:shd w:val="clear" w:color="auto" w:fill="auto"/>
          </w:tcPr>
          <w:p w14:paraId="633A4801"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UMi, UMa, [</w:t>
            </w:r>
            <w:r w:rsidRPr="001664B2">
              <w:rPr>
                <w:rFonts w:eastAsia="宋体" w:cs="Times New Roman"/>
                <w:b/>
                <w:kern w:val="0"/>
                <w:sz w:val="22"/>
                <w:lang w:val="sv-SE"/>
              </w:rPr>
              <w:t>RMa]</w:t>
            </w:r>
          </w:p>
        </w:tc>
        <w:tc>
          <w:tcPr>
            <w:tcW w:w="0" w:type="auto"/>
          </w:tcPr>
          <w:p w14:paraId="4DE94C04" w14:textId="77777777" w:rsidR="00453F8E" w:rsidRPr="001664B2" w:rsidRDefault="00453F8E" w:rsidP="00F3301E">
            <w:pPr>
              <w:adjustRightInd w:val="0"/>
              <w:snapToGrid w:val="0"/>
              <w:jc w:val="left"/>
              <w:rPr>
                <w:rFonts w:eastAsia="宋体" w:cs="Times New Roman"/>
                <w:b/>
                <w:kern w:val="0"/>
                <w:sz w:val="22"/>
                <w:lang w:val="en-GB"/>
              </w:rPr>
            </w:pPr>
            <w:r w:rsidRPr="001664B2">
              <w:rPr>
                <w:rFonts w:eastAsia="宋体" w:cs="Times New Roman"/>
                <w:b/>
                <w:sz w:val="22"/>
              </w:rPr>
              <w:t>30km/h (vehicles as scatters)</w:t>
            </w:r>
          </w:p>
        </w:tc>
        <w:tc>
          <w:tcPr>
            <w:tcW w:w="0" w:type="auto"/>
          </w:tcPr>
          <w:p w14:paraId="0A1626C0" w14:textId="77777777" w:rsidR="00453F8E" w:rsidRPr="001664B2" w:rsidRDefault="00453F8E" w:rsidP="00F3301E">
            <w:pPr>
              <w:adjustRightInd w:val="0"/>
              <w:snapToGrid w:val="0"/>
              <w:jc w:val="left"/>
              <w:rPr>
                <w:rFonts w:eastAsia="宋体" w:cs="Times New Roman"/>
                <w:b/>
                <w:sz w:val="22"/>
              </w:rPr>
            </w:pPr>
            <w:r w:rsidRPr="001664B2">
              <w:rPr>
                <w:rFonts w:eastAsia="宋体" w:cs="Times New Roman"/>
                <w:b/>
                <w:kern w:val="0"/>
                <w:sz w:val="22"/>
                <w:lang w:val="sv-SE"/>
              </w:rPr>
              <w:t>R = 0.2 (Ref to TR 38.901)</w:t>
            </w:r>
          </w:p>
        </w:tc>
      </w:tr>
      <w:tr w:rsidR="00453F8E" w:rsidRPr="001664B2" w14:paraId="00C00B35" w14:textId="77777777" w:rsidTr="00F3301E">
        <w:tc>
          <w:tcPr>
            <w:tcW w:w="0" w:type="auto"/>
            <w:shd w:val="clear" w:color="auto" w:fill="auto"/>
          </w:tcPr>
          <w:p w14:paraId="3E7D658A"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Automotive vehicles (at least outdoors)</w:t>
            </w:r>
          </w:p>
        </w:tc>
        <w:tc>
          <w:tcPr>
            <w:tcW w:w="0" w:type="auto"/>
            <w:shd w:val="clear" w:color="auto" w:fill="auto"/>
          </w:tcPr>
          <w:p w14:paraId="6BAD2F87"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UMa, UMi, RMa</w:t>
            </w:r>
          </w:p>
        </w:tc>
        <w:tc>
          <w:tcPr>
            <w:tcW w:w="0" w:type="auto"/>
          </w:tcPr>
          <w:p w14:paraId="6E054A6C"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maximum speed of the vehicles in the layout</w:t>
            </w:r>
          </w:p>
          <w:p w14:paraId="5C04FF27"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sz w:val="22"/>
              </w:rPr>
              <w:t xml:space="preserve">UMi, </w:t>
            </w:r>
            <w:r w:rsidRPr="001664B2">
              <w:rPr>
                <w:rFonts w:eastAsia="宋体" w:cs="Times New Roman"/>
                <w:b/>
                <w:kern w:val="0"/>
                <w:sz w:val="22"/>
                <w:lang w:val="en-GB"/>
              </w:rPr>
              <w:t xml:space="preserve">UMa, RMa: </w:t>
            </w:r>
            <w:r w:rsidRPr="001664B2">
              <w:rPr>
                <w:rFonts w:eastAsia="宋体" w:cs="Times New Roman"/>
                <w:b/>
                <w:sz w:val="22"/>
              </w:rPr>
              <w:t xml:space="preserve">30km/h (vehicles as </w:t>
            </w:r>
            <w:r w:rsidRPr="001664B2">
              <w:rPr>
                <w:rFonts w:eastAsia="宋体" w:cs="Times New Roman"/>
                <w:b/>
                <w:sz w:val="22"/>
              </w:rPr>
              <w:lastRenderedPageBreak/>
              <w:t>scatters)</w:t>
            </w:r>
          </w:p>
        </w:tc>
        <w:tc>
          <w:tcPr>
            <w:tcW w:w="0" w:type="auto"/>
          </w:tcPr>
          <w:p w14:paraId="46BD66FD" w14:textId="77777777" w:rsidR="00453F8E" w:rsidRPr="001664B2" w:rsidRDefault="00453F8E" w:rsidP="00F3301E">
            <w:pPr>
              <w:adjustRightInd w:val="0"/>
              <w:snapToGrid w:val="0"/>
              <w:rPr>
                <w:rFonts w:eastAsia="宋体" w:cs="Times New Roman"/>
                <w:b/>
                <w:kern w:val="0"/>
                <w:sz w:val="22"/>
              </w:rPr>
            </w:pPr>
            <w:r w:rsidRPr="001664B2">
              <w:rPr>
                <w:rFonts w:eastAsia="宋体" w:cs="Times New Roman"/>
                <w:b/>
                <w:kern w:val="0"/>
                <w:sz w:val="22"/>
                <w:lang w:val="en-GB"/>
              </w:rPr>
              <w:lastRenderedPageBreak/>
              <w:t xml:space="preserve">Highway, Urban grid: </w:t>
            </w:r>
            <w:r w:rsidRPr="001664B2">
              <w:rPr>
                <w:rFonts w:eastAsia="宋体" w:cs="Times New Roman"/>
                <w:b/>
                <w:kern w:val="0"/>
                <w:sz w:val="22"/>
              </w:rPr>
              <w:t>R is random value with uniform distribution (Ref to TR 37.885)</w:t>
            </w:r>
          </w:p>
          <w:p w14:paraId="6B24E05C" w14:textId="77777777" w:rsidR="00453F8E" w:rsidRPr="001664B2" w:rsidRDefault="00453F8E" w:rsidP="00F3301E">
            <w:pPr>
              <w:adjustRightInd w:val="0"/>
              <w:snapToGrid w:val="0"/>
              <w:rPr>
                <w:rFonts w:eastAsia="宋体" w:cs="Times New Roman"/>
                <w:b/>
                <w:kern w:val="0"/>
                <w:sz w:val="22"/>
              </w:rPr>
            </w:pPr>
            <w:r w:rsidRPr="001664B2">
              <w:rPr>
                <w:rFonts w:eastAsia="宋体" w:cs="Times New Roman"/>
                <w:b/>
                <w:kern w:val="0"/>
                <w:sz w:val="22"/>
                <w:lang w:val="en-GB"/>
              </w:rPr>
              <w:t xml:space="preserve">UMa, UMi, RMa: </w:t>
            </w:r>
            <w:r w:rsidRPr="001664B2">
              <w:rPr>
                <w:rFonts w:eastAsia="宋体" w:cs="Times New Roman"/>
                <w:b/>
                <w:kern w:val="0"/>
                <w:sz w:val="22"/>
              </w:rPr>
              <w:t>R = 0.2 (Ref to TR 38.901)</w:t>
            </w:r>
          </w:p>
        </w:tc>
      </w:tr>
      <w:tr w:rsidR="00453F8E" w:rsidRPr="001664B2" w14:paraId="351C02D5" w14:textId="77777777" w:rsidTr="00F3301E">
        <w:tc>
          <w:tcPr>
            <w:tcW w:w="0" w:type="auto"/>
            <w:shd w:val="clear" w:color="auto" w:fill="auto"/>
          </w:tcPr>
          <w:p w14:paraId="627AA560"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Automated guided vehicles (</w:t>
            </w:r>
            <w:proofErr w:type="gramStart"/>
            <w:r w:rsidRPr="001664B2">
              <w:rPr>
                <w:rFonts w:eastAsia="宋体" w:cs="Times New Roman"/>
                <w:b/>
                <w:kern w:val="0"/>
                <w:sz w:val="22"/>
                <w:lang w:val="en-GB"/>
              </w:rPr>
              <w:t>e.g.</w:t>
            </w:r>
            <w:proofErr w:type="gramEnd"/>
            <w:r w:rsidRPr="001664B2">
              <w:rPr>
                <w:rFonts w:eastAsia="宋体" w:cs="Times New Roman"/>
                <w:b/>
                <w:kern w:val="0"/>
                <w:sz w:val="22"/>
                <w:lang w:val="en-GB"/>
              </w:rPr>
              <w:t xml:space="preserve"> in indoor factories)</w:t>
            </w:r>
          </w:p>
        </w:tc>
        <w:tc>
          <w:tcPr>
            <w:tcW w:w="0" w:type="auto"/>
            <w:shd w:val="clear" w:color="auto" w:fill="auto"/>
          </w:tcPr>
          <w:p w14:paraId="16274BC4"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InF</w:t>
            </w:r>
          </w:p>
        </w:tc>
        <w:tc>
          <w:tcPr>
            <w:tcW w:w="0" w:type="auto"/>
          </w:tcPr>
          <w:p w14:paraId="7C924EC1" w14:textId="77777777" w:rsidR="00453F8E" w:rsidRPr="001664B2" w:rsidRDefault="00453F8E" w:rsidP="00F3301E">
            <w:pPr>
              <w:adjustRightInd w:val="0"/>
              <w:snapToGrid w:val="0"/>
              <w:rPr>
                <w:rFonts w:eastAsia="宋体" w:cs="Times New Roman"/>
                <w:b/>
                <w:kern w:val="0"/>
                <w:sz w:val="22"/>
              </w:rPr>
            </w:pPr>
            <w:r w:rsidRPr="001664B2">
              <w:rPr>
                <w:rFonts w:eastAsia="宋体" w:cs="Times New Roman"/>
                <w:b/>
                <w:sz w:val="22"/>
              </w:rPr>
              <w:t>InF: 0km/h</w:t>
            </w:r>
          </w:p>
        </w:tc>
        <w:tc>
          <w:tcPr>
            <w:tcW w:w="0" w:type="auto"/>
          </w:tcPr>
          <w:p w14:paraId="13E436EE" w14:textId="77777777" w:rsidR="00453F8E" w:rsidRPr="001664B2" w:rsidRDefault="00453F8E" w:rsidP="00F3301E">
            <w:pPr>
              <w:adjustRightInd w:val="0"/>
              <w:snapToGrid w:val="0"/>
              <w:rPr>
                <w:rFonts w:eastAsia="宋体" w:cs="Times New Roman"/>
                <w:b/>
                <w:sz w:val="22"/>
              </w:rPr>
            </w:pPr>
            <w:r w:rsidRPr="001664B2">
              <w:rPr>
                <w:rFonts w:eastAsia="宋体" w:cs="Times New Roman"/>
                <w:b/>
                <w:kern w:val="0"/>
                <w:sz w:val="22"/>
                <w:lang w:val="sv-SE"/>
              </w:rPr>
              <w:t>R = 0</w:t>
            </w:r>
          </w:p>
        </w:tc>
      </w:tr>
      <w:tr w:rsidR="00453F8E" w:rsidRPr="001664B2" w14:paraId="7766B0E4" w14:textId="77777777" w:rsidTr="00F3301E">
        <w:tc>
          <w:tcPr>
            <w:tcW w:w="0" w:type="auto"/>
            <w:shd w:val="clear" w:color="auto" w:fill="auto"/>
          </w:tcPr>
          <w:p w14:paraId="0EA56BF7"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Objects creating hazards on roads/railways (examples defined in TR 22.837)</w:t>
            </w:r>
          </w:p>
        </w:tc>
        <w:tc>
          <w:tcPr>
            <w:tcW w:w="0" w:type="auto"/>
            <w:shd w:val="clear" w:color="auto" w:fill="auto"/>
          </w:tcPr>
          <w:p w14:paraId="7B2B9A40"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HST</w:t>
            </w:r>
          </w:p>
        </w:tc>
        <w:tc>
          <w:tcPr>
            <w:tcW w:w="0" w:type="auto"/>
          </w:tcPr>
          <w:p w14:paraId="52C979F1"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maximum speed of the vehicles in the layout</w:t>
            </w:r>
          </w:p>
          <w:p w14:paraId="1657F396"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lang w:val="en-GB"/>
              </w:rPr>
              <w:t xml:space="preserve">HST: 500Km/h </w:t>
            </w:r>
            <w:r w:rsidRPr="001664B2">
              <w:rPr>
                <w:rFonts w:eastAsia="宋体" w:cs="Times New Roman"/>
                <w:b/>
                <w:sz w:val="22"/>
              </w:rPr>
              <w:t>(HST as scatters)</w:t>
            </w:r>
          </w:p>
        </w:tc>
        <w:tc>
          <w:tcPr>
            <w:tcW w:w="0" w:type="auto"/>
          </w:tcPr>
          <w:p w14:paraId="47287D96" w14:textId="77777777" w:rsidR="00453F8E" w:rsidRPr="001664B2" w:rsidRDefault="00453F8E" w:rsidP="00F3301E">
            <w:pPr>
              <w:adjustRightInd w:val="0"/>
              <w:snapToGrid w:val="0"/>
              <w:rPr>
                <w:rFonts w:eastAsia="宋体" w:cs="Times New Roman"/>
                <w:b/>
                <w:kern w:val="0"/>
                <w:sz w:val="22"/>
                <w:lang w:val="en-GB"/>
              </w:rPr>
            </w:pPr>
            <w:r w:rsidRPr="001664B2">
              <w:rPr>
                <w:rFonts w:eastAsia="宋体" w:cs="Times New Roman"/>
                <w:b/>
                <w:kern w:val="0"/>
                <w:sz w:val="22"/>
              </w:rPr>
              <w:t>R is random value with uniform distribution (Ref to TR 37.885)</w:t>
            </w:r>
          </w:p>
        </w:tc>
      </w:tr>
      <w:tr w:rsidR="00453F8E" w:rsidRPr="001664B2" w14:paraId="59094BC3" w14:textId="77777777" w:rsidTr="00F3301E">
        <w:tc>
          <w:tcPr>
            <w:tcW w:w="0" w:type="auto"/>
            <w:gridSpan w:val="4"/>
            <w:shd w:val="clear" w:color="auto" w:fill="auto"/>
          </w:tcPr>
          <w:p w14:paraId="399D0D05" w14:textId="77777777" w:rsidR="00453F8E" w:rsidRPr="001664B2" w:rsidRDefault="00453F8E" w:rsidP="00F3301E">
            <w:pPr>
              <w:adjustRightInd w:val="0"/>
              <w:snapToGrid w:val="0"/>
              <w:rPr>
                <w:rFonts w:eastAsia="宋体" w:cs="Times New Roman"/>
                <w:b/>
                <w:kern w:val="0"/>
                <w:sz w:val="22"/>
              </w:rPr>
            </w:pPr>
            <w:r w:rsidRPr="001664B2">
              <w:rPr>
                <w:rFonts w:eastAsia="宋体" w:cs="Times New Roman"/>
                <w:b/>
                <w:kern w:val="0"/>
                <w:sz w:val="22"/>
                <w:lang w:val="en-GB"/>
              </w:rPr>
              <w:t xml:space="preserve">Note: In TR 38.901, </w:t>
            </w:r>
            <m:oMath>
              <m:sSub>
                <m:sSubPr>
                  <m:ctrlPr>
                    <w:rPr>
                      <w:rFonts w:ascii="Cambria Math" w:eastAsiaTheme="minorHAnsi" w:hAnsi="Cambria Math" w:cs="Times New Roman"/>
                      <w:b/>
                      <w:sz w:val="22"/>
                    </w:rPr>
                  </m:ctrlPr>
                </m:sSubPr>
                <m:e>
                  <m:r>
                    <m:rPr>
                      <m:sty m:val="b"/>
                    </m:rPr>
                    <w:rPr>
                      <w:rFonts w:ascii="Cambria Math" w:eastAsiaTheme="minorHAnsi" w:hAnsi="Cambria Math" w:cs="Times New Roman"/>
                      <w:sz w:val="22"/>
                    </w:rPr>
                    <m:t>α</m:t>
                  </m:r>
                </m:e>
                <m:sub>
                  <m:r>
                    <m:rPr>
                      <m:sty m:val="b"/>
                    </m:rPr>
                    <w:rPr>
                      <w:rFonts w:ascii="Cambria Math" w:eastAsiaTheme="minorHAnsi" w:hAnsi="Cambria Math" w:cs="Times New Roman"/>
                      <w:sz w:val="22"/>
                    </w:rPr>
                    <m:t>n,m</m:t>
                  </m:r>
                </m:sub>
              </m:sSub>
            </m:oMath>
            <w:r w:rsidRPr="001664B2">
              <w:rPr>
                <w:rFonts w:eastAsiaTheme="minorHAnsi" w:cs="Times New Roman"/>
                <w:b/>
                <w:sz w:val="22"/>
              </w:rPr>
              <w:t xml:space="preserve"> is a random variable of Bernoulli distribution with mean p; In TR 37.885,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oMath>
            <w:r w:rsidRPr="001664B2">
              <w:rPr>
                <w:rFonts w:eastAsia="Batang" w:cs="Times New Roman"/>
                <w:b/>
                <w:sz w:val="22"/>
                <w:lang w:eastAsia="ko-KR"/>
              </w:rPr>
              <w:t xml:space="preserve"> (</w:t>
            </w:r>
            <m:oMath>
              <m:r>
                <m:rPr>
                  <m:sty m:val="b"/>
                </m:rPr>
                <w:rPr>
                  <w:rFonts w:ascii="Cambria Math" w:eastAsia="Batang" w:hAnsi="Cambria Math" w:cs="Times New Roman"/>
                  <w:sz w:val="22"/>
                  <w:lang w:eastAsia="ko-KR"/>
                </w:rPr>
                <m:t>0</m:t>
              </m:r>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r>
                <m:rPr>
                  <m:sty m:val="b"/>
                </m:rPr>
                <w:rPr>
                  <w:rFonts w:ascii="Cambria Math" w:eastAsia="Batang" w:hAnsi="Cambria Math" w:cs="Times New Roman"/>
                  <w:sz w:val="22"/>
                  <w:lang w:eastAsia="ko-KR"/>
                </w:rPr>
                <m:t>≤1</m:t>
              </m:r>
            </m:oMath>
            <w:r w:rsidRPr="001664B2">
              <w:rPr>
                <w:rFonts w:eastAsia="Batang" w:cs="Times New Roman"/>
                <w:b/>
                <w:sz w:val="22"/>
                <w:lang w:eastAsia="ko-KR"/>
              </w:rPr>
              <w:t xml:space="preserve">) </w:t>
            </w:r>
            <w:r w:rsidRPr="001664B2">
              <w:rPr>
                <w:rFonts w:eastAsia="宋体" w:cs="Times New Roman"/>
                <w:b/>
                <w:sz w:val="22"/>
                <w:lang w:eastAsia="ko-KR"/>
              </w:rPr>
              <w:t xml:space="preserve">is a random variable with uniform distribution. Ratio R is </w:t>
            </w:r>
            <w:r w:rsidRPr="001664B2">
              <w:rPr>
                <w:rFonts w:eastAsiaTheme="minorHAnsi" w:cs="Times New Roman"/>
                <w:b/>
                <w:sz w:val="22"/>
              </w:rPr>
              <w:t xml:space="preserve">mean p in TR 38.901 when </w:t>
            </w:r>
            <w:r w:rsidRPr="001664B2">
              <w:rPr>
                <w:rFonts w:eastAsia="等线" w:cs="Times New Roman"/>
                <w:b/>
                <w:sz w:val="22"/>
              </w:rPr>
              <w:t>Du</w:t>
            </w:r>
            <w:r w:rsidRPr="001664B2">
              <w:rPr>
                <w:rFonts w:eastAsia="宋体" w:cs="Times New Roman"/>
                <w:b/>
                <w:sz w:val="22"/>
              </w:rPr>
              <w:t>al mobility model in 7.6.10, TR 38.901 is used</w:t>
            </w:r>
            <w:r w:rsidRPr="001664B2">
              <w:rPr>
                <w:rFonts w:eastAsiaTheme="minorHAnsi" w:cs="Times New Roman"/>
                <w:b/>
                <w:sz w:val="22"/>
              </w:rPr>
              <w:t xml:space="preserve"> and is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oMath>
            <w:r w:rsidRPr="001664B2">
              <w:rPr>
                <w:rFonts w:cs="Times New Roman"/>
                <w:b/>
                <w:sz w:val="22"/>
              </w:rPr>
              <w:t xml:space="preserve"> when </w:t>
            </w:r>
            <w:r w:rsidRPr="001664B2">
              <w:rPr>
                <w:rFonts w:eastAsia="等线" w:cs="Times New Roman"/>
                <w:b/>
                <w:sz w:val="22"/>
              </w:rPr>
              <w:t>Du</w:t>
            </w:r>
            <w:r w:rsidRPr="001664B2">
              <w:rPr>
                <w:rFonts w:eastAsia="宋体" w:cs="Times New Roman"/>
                <w:b/>
                <w:sz w:val="22"/>
              </w:rPr>
              <w:t>al mobility model in 6.2.3, TR 37.885 is used</w:t>
            </w:r>
          </w:p>
        </w:tc>
      </w:tr>
    </w:tbl>
    <w:bookmarkEnd w:id="35"/>
    <w:bookmarkEnd w:id="44"/>
    <w:p w14:paraId="54AC549A" w14:textId="77777777" w:rsidR="00453F8E" w:rsidRPr="00DB4BB4" w:rsidRDefault="00453F8E"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Background channel modelling</w:t>
      </w:r>
    </w:p>
    <w:p w14:paraId="72366CD6" w14:textId="77777777" w:rsidR="00453F8E" w:rsidRPr="00391441" w:rsidRDefault="00453F8E" w:rsidP="0039144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Background channel for bistatic and monostatic sensing modes</w:t>
      </w:r>
    </w:p>
    <w:p w14:paraId="2CFA463A" w14:textId="77777777"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In the ISAC channel model, in addition to the target channel, the background channel is considered to model the clutter/scattering/interference of the background. The background channel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w:t>
      </w:r>
    </w:p>
    <w:p w14:paraId="1864FBE9" w14:textId="5DE7DBAC" w:rsidR="00453F8E" w:rsidRPr="001664B2" w:rsidRDefault="00453F8E"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In previous meetings, we further discussed the background channel model for bistatic and mono-static sensing modes and the following agreements were achieved</w:t>
      </w:r>
      <w:r w:rsidR="00C90875">
        <w:rPr>
          <w:rFonts w:eastAsia="宋体" w:cs="Times New Roman"/>
          <w:kern w:val="0"/>
          <w:sz w:val="22"/>
        </w:rPr>
        <w:t>.</w:t>
      </w:r>
    </w:p>
    <w:tbl>
      <w:tblPr>
        <w:tblStyle w:val="TableGrid3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75F3DA9D" w14:textId="77777777" w:rsidTr="00101D93">
        <w:tc>
          <w:tcPr>
            <w:tcW w:w="9060" w:type="dxa"/>
          </w:tcPr>
          <w:p w14:paraId="7520CF24" w14:textId="77777777" w:rsidR="00453F8E" w:rsidRPr="001664B2" w:rsidRDefault="00453F8E" w:rsidP="00C90875">
            <w:pPr>
              <w:widowControl/>
              <w:overflowPunct w:val="0"/>
              <w:autoSpaceDE/>
              <w:autoSpaceDN/>
              <w:snapToGrid w:val="0"/>
              <w:spacing w:after="0"/>
              <w:textAlignment w:val="baseline"/>
              <w:rPr>
                <w:rFonts w:eastAsia="宋体"/>
                <w:b/>
                <w:bCs/>
                <w:kern w:val="2"/>
                <w:sz w:val="22"/>
                <w:szCs w:val="22"/>
                <w:lang w:val="en-GB"/>
              </w:rPr>
            </w:pPr>
            <w:r w:rsidRPr="001664B2">
              <w:rPr>
                <w:rFonts w:eastAsia="宋体"/>
                <w:b/>
                <w:bCs/>
                <w:kern w:val="2"/>
                <w:sz w:val="22"/>
                <w:szCs w:val="22"/>
                <w:highlight w:val="green"/>
                <w:lang w:val="en-GB"/>
              </w:rPr>
              <w:t>Agreement</w:t>
            </w:r>
          </w:p>
          <w:p w14:paraId="06B78C72" w14:textId="77777777" w:rsidR="00453F8E" w:rsidRPr="001664B2" w:rsidRDefault="00453F8E" w:rsidP="00C90875">
            <w:pPr>
              <w:widowControl/>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rPr>
              <w:t xml:space="preserve">For modeling stochastic cluster in background channel, in order to define the background channel for </w:t>
            </w:r>
            <w:r w:rsidRPr="001664B2">
              <w:rPr>
                <w:rFonts w:eastAsia="宋体"/>
                <w:kern w:val="2"/>
                <w:sz w:val="22"/>
                <w:szCs w:val="22"/>
                <w:lang w:val="en-GB"/>
              </w:rPr>
              <w:t>TRP-UE and UE-TRP bistatic sensing mode</w:t>
            </w:r>
            <w:r w:rsidRPr="001664B2">
              <w:rPr>
                <w:rFonts w:eastAsia="宋体"/>
                <w:kern w:val="2"/>
                <w:sz w:val="22"/>
                <w:szCs w:val="22"/>
              </w:rPr>
              <w:t xml:space="preserve">, </w:t>
            </w:r>
          </w:p>
          <w:p w14:paraId="4A93A856" w14:textId="77777777" w:rsidR="00453F8E" w:rsidRPr="001664B2" w:rsidRDefault="00453F8E" w:rsidP="00C90875">
            <w:pPr>
              <w:widowControl/>
              <w:numPr>
                <w:ilvl w:val="0"/>
                <w:numId w:val="9"/>
              </w:numPr>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rPr>
              <w:t xml:space="preserve">The large scale and </w:t>
            </w:r>
            <w:proofErr w:type="gramStart"/>
            <w:r w:rsidRPr="001664B2">
              <w:rPr>
                <w:rFonts w:eastAsia="宋体"/>
                <w:kern w:val="2"/>
                <w:sz w:val="22"/>
                <w:szCs w:val="22"/>
              </w:rPr>
              <w:t>small scale</w:t>
            </w:r>
            <w:proofErr w:type="gramEnd"/>
            <w:r w:rsidRPr="001664B2">
              <w:rPr>
                <w:rFonts w:eastAsia="宋体"/>
                <w:kern w:val="2"/>
                <w:sz w:val="22"/>
                <w:szCs w:val="22"/>
              </w:rPr>
              <w:t xml:space="preserve"> parameters defined in TR 38.901, TR 37.885, TR 36.777 are used as start point</w:t>
            </w:r>
          </w:p>
          <w:p w14:paraId="1DADCA8E" w14:textId="77777777" w:rsidR="00453F8E" w:rsidRPr="001664B2" w:rsidRDefault="00453F8E" w:rsidP="00C90875">
            <w:pPr>
              <w:widowControl/>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rPr>
              <w:t xml:space="preserve">In order to define the background channel for </w:t>
            </w:r>
            <w:r w:rsidRPr="001664B2">
              <w:rPr>
                <w:rFonts w:eastAsia="宋体"/>
                <w:kern w:val="2"/>
                <w:sz w:val="22"/>
                <w:szCs w:val="22"/>
                <w:lang w:val="en-GB"/>
              </w:rPr>
              <w:t>TRP-TRP and UE-UE bistatic sensing mode</w:t>
            </w:r>
            <w:r w:rsidRPr="001664B2">
              <w:rPr>
                <w:rFonts w:eastAsia="宋体"/>
                <w:kern w:val="2"/>
                <w:sz w:val="22"/>
                <w:szCs w:val="22"/>
              </w:rPr>
              <w:t xml:space="preserve">, </w:t>
            </w:r>
          </w:p>
          <w:p w14:paraId="2F405EDC" w14:textId="77777777" w:rsidR="00453F8E" w:rsidRPr="001664B2" w:rsidRDefault="00453F8E" w:rsidP="00C90875">
            <w:pPr>
              <w:widowControl/>
              <w:numPr>
                <w:ilvl w:val="0"/>
                <w:numId w:val="9"/>
              </w:numPr>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rPr>
              <w:t>RAN1 to study how to model background channel</w:t>
            </w:r>
          </w:p>
          <w:p w14:paraId="5383FD61" w14:textId="77777777" w:rsidR="00453F8E" w:rsidRPr="001664B2" w:rsidRDefault="00453F8E" w:rsidP="00C90875">
            <w:pPr>
              <w:widowControl/>
              <w:numPr>
                <w:ilvl w:val="1"/>
                <w:numId w:val="9"/>
              </w:numPr>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lang w:val="en-GB"/>
              </w:rPr>
              <w:t xml:space="preserve">Option 1: </w:t>
            </w:r>
            <w:r w:rsidRPr="001664B2">
              <w:rPr>
                <w:rFonts w:eastAsia="宋体"/>
                <w:kern w:val="2"/>
                <w:sz w:val="22"/>
                <w:szCs w:val="22"/>
              </w:rPr>
              <w:t xml:space="preserve">The large scale and </w:t>
            </w:r>
            <w:proofErr w:type="gramStart"/>
            <w:r w:rsidRPr="001664B2">
              <w:rPr>
                <w:rFonts w:eastAsia="宋体"/>
                <w:kern w:val="2"/>
                <w:sz w:val="22"/>
                <w:szCs w:val="22"/>
              </w:rPr>
              <w:t>small scale</w:t>
            </w:r>
            <w:proofErr w:type="gramEnd"/>
            <w:r w:rsidRPr="001664B2">
              <w:rPr>
                <w:rFonts w:eastAsia="宋体"/>
                <w:kern w:val="2"/>
                <w:sz w:val="22"/>
                <w:szCs w:val="22"/>
              </w:rPr>
              <w:t xml:space="preserve"> parameters defined in TR 38.901, TR 38.858, 37.885, 38.859 are used as start point</w:t>
            </w:r>
          </w:p>
          <w:p w14:paraId="099C5BD1" w14:textId="77777777" w:rsidR="00453F8E" w:rsidRPr="001664B2" w:rsidRDefault="00453F8E" w:rsidP="00C90875">
            <w:pPr>
              <w:widowControl/>
              <w:numPr>
                <w:ilvl w:val="1"/>
                <w:numId w:val="9"/>
              </w:numPr>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lang w:val="en-GB"/>
              </w:rPr>
              <w:t xml:space="preserve">Option 2: New </w:t>
            </w:r>
            <w:r w:rsidRPr="001664B2">
              <w:rPr>
                <w:rFonts w:eastAsia="宋体"/>
                <w:kern w:val="2"/>
                <w:sz w:val="22"/>
                <w:szCs w:val="22"/>
              </w:rPr>
              <w:t>channel</w:t>
            </w:r>
            <w:r w:rsidRPr="001664B2">
              <w:rPr>
                <w:rFonts w:eastAsia="宋体"/>
                <w:kern w:val="2"/>
                <w:sz w:val="22"/>
                <w:szCs w:val="22"/>
                <w:lang w:val="en-GB"/>
              </w:rPr>
              <w:t xml:space="preserve"> model based on measurement results or ray-tracing model validated by experimental results</w:t>
            </w:r>
          </w:p>
          <w:p w14:paraId="4E7B11C7" w14:textId="77777777" w:rsidR="00453F8E" w:rsidRPr="001664B2" w:rsidRDefault="00453F8E" w:rsidP="00C90875">
            <w:pPr>
              <w:widowControl/>
              <w:overflowPunct w:val="0"/>
              <w:autoSpaceDE/>
              <w:autoSpaceDN/>
              <w:snapToGrid w:val="0"/>
              <w:spacing w:after="0"/>
              <w:textAlignment w:val="baseline"/>
              <w:rPr>
                <w:rFonts w:eastAsia="宋体"/>
                <w:kern w:val="2"/>
                <w:sz w:val="22"/>
                <w:szCs w:val="22"/>
                <w:lang w:val="en-GB"/>
              </w:rPr>
            </w:pPr>
            <w:r w:rsidRPr="001664B2">
              <w:rPr>
                <w:rFonts w:eastAsia="宋体"/>
                <w:kern w:val="2"/>
                <w:sz w:val="22"/>
                <w:szCs w:val="22"/>
                <w:lang w:val="en-GB"/>
              </w:rPr>
              <w:t>FFS whether/how to do power normalization between target channel and background channel</w:t>
            </w:r>
          </w:p>
          <w:p w14:paraId="6265E99D" w14:textId="77777777" w:rsidR="00453F8E" w:rsidRPr="001664B2" w:rsidRDefault="00453F8E" w:rsidP="00C90875">
            <w:pPr>
              <w:widowControl/>
              <w:autoSpaceDE/>
              <w:autoSpaceDN/>
              <w:snapToGrid w:val="0"/>
              <w:spacing w:after="0"/>
              <w:rPr>
                <w:rFonts w:eastAsia="Malgun Gothic"/>
                <w:b/>
                <w:bCs/>
                <w:kern w:val="2"/>
                <w:sz w:val="22"/>
                <w:szCs w:val="22"/>
                <w:highlight w:val="green"/>
                <w:lang w:val="en-GB" w:eastAsia="en-US"/>
              </w:rPr>
            </w:pPr>
          </w:p>
          <w:p w14:paraId="7AC02292" w14:textId="77777777" w:rsidR="00453F8E" w:rsidRPr="001664B2" w:rsidRDefault="00453F8E" w:rsidP="00C90875">
            <w:pPr>
              <w:widowControl/>
              <w:autoSpaceDE/>
              <w:autoSpaceDN/>
              <w:snapToGrid w:val="0"/>
              <w:spacing w:after="0"/>
              <w:rPr>
                <w:rFonts w:eastAsia="Malgun Gothic"/>
                <w:b/>
                <w:bCs/>
                <w:kern w:val="2"/>
                <w:sz w:val="22"/>
                <w:szCs w:val="22"/>
                <w:highlight w:val="green"/>
                <w:lang w:val="en-GB" w:eastAsia="en-US"/>
              </w:rPr>
            </w:pPr>
            <w:r w:rsidRPr="001664B2">
              <w:rPr>
                <w:rFonts w:eastAsia="Malgun Gothic"/>
                <w:b/>
                <w:bCs/>
                <w:kern w:val="2"/>
                <w:sz w:val="22"/>
                <w:szCs w:val="22"/>
                <w:highlight w:val="green"/>
                <w:lang w:val="en-GB" w:eastAsia="en-US"/>
              </w:rPr>
              <w:t>Agreement</w:t>
            </w:r>
          </w:p>
          <w:p w14:paraId="37FB2284" w14:textId="77777777" w:rsidR="00453F8E" w:rsidRPr="001664B2" w:rsidRDefault="00453F8E" w:rsidP="00C90875">
            <w:pPr>
              <w:widowControl/>
              <w:suppressAutoHyphens/>
              <w:autoSpaceDE/>
              <w:autoSpaceDN/>
              <w:snapToGrid w:val="0"/>
              <w:spacing w:after="0"/>
              <w:jc w:val="left"/>
              <w:rPr>
                <w:rFonts w:eastAsia="等线"/>
                <w:kern w:val="2"/>
                <w:sz w:val="22"/>
                <w:szCs w:val="22"/>
              </w:rPr>
            </w:pPr>
            <w:r w:rsidRPr="001664B2">
              <w:rPr>
                <w:rFonts w:eastAsia="等线"/>
                <w:kern w:val="2"/>
                <w:sz w:val="22"/>
                <w:szCs w:val="22"/>
              </w:rPr>
              <w:t xml:space="preserve">On the background channel for TRP-TRP and UE-UE bistatic sensing mode, the large scale and </w:t>
            </w:r>
            <w:proofErr w:type="gramStart"/>
            <w:r w:rsidRPr="001664B2">
              <w:rPr>
                <w:rFonts w:eastAsia="等线"/>
                <w:kern w:val="2"/>
                <w:sz w:val="22"/>
                <w:szCs w:val="22"/>
              </w:rPr>
              <w:t>small scale</w:t>
            </w:r>
            <w:proofErr w:type="gramEnd"/>
            <w:r w:rsidRPr="001664B2">
              <w:rPr>
                <w:rFonts w:eastAsia="等线"/>
                <w:kern w:val="2"/>
                <w:sz w:val="22"/>
                <w:szCs w:val="22"/>
              </w:rPr>
              <w:t xml:space="preserve"> parameters defined in TR 38.901, TR 38.858, 37.885, 38.859 are used as starting point</w:t>
            </w:r>
          </w:p>
          <w:p w14:paraId="3867F5F3" w14:textId="77777777" w:rsidR="00453F8E" w:rsidRPr="001664B2" w:rsidRDefault="00453F8E" w:rsidP="00C90875">
            <w:pPr>
              <w:widowControl/>
              <w:numPr>
                <w:ilvl w:val="0"/>
                <w:numId w:val="14"/>
              </w:numPr>
              <w:suppressAutoHyphens/>
              <w:autoSpaceDE/>
              <w:autoSpaceDN/>
              <w:snapToGrid w:val="0"/>
              <w:spacing w:after="0"/>
              <w:jc w:val="left"/>
              <w:rPr>
                <w:rFonts w:eastAsia="等线"/>
                <w:kern w:val="2"/>
                <w:sz w:val="22"/>
                <w:szCs w:val="22"/>
              </w:rPr>
            </w:pPr>
            <w:r w:rsidRPr="001664B2">
              <w:rPr>
                <w:rFonts w:eastAsia="等线"/>
                <w:kern w:val="2"/>
                <w:sz w:val="22"/>
                <w:szCs w:val="22"/>
              </w:rPr>
              <w:t>Update on values of the LSP/SSP parameters can be discussed based on validation data acquired by measurement or ray-tracing model</w:t>
            </w:r>
          </w:p>
          <w:p w14:paraId="07533682" w14:textId="77777777" w:rsidR="00453F8E" w:rsidRPr="001664B2" w:rsidRDefault="00453F8E" w:rsidP="00C90875">
            <w:pPr>
              <w:widowControl/>
              <w:numPr>
                <w:ilvl w:val="1"/>
                <w:numId w:val="14"/>
              </w:numPr>
              <w:suppressAutoHyphens/>
              <w:autoSpaceDE/>
              <w:autoSpaceDN/>
              <w:snapToGrid w:val="0"/>
              <w:spacing w:after="0"/>
              <w:jc w:val="left"/>
              <w:rPr>
                <w:rFonts w:eastAsia="等线"/>
                <w:kern w:val="2"/>
                <w:sz w:val="22"/>
                <w:szCs w:val="22"/>
              </w:rPr>
            </w:pPr>
            <w:r w:rsidRPr="001664B2">
              <w:rPr>
                <w:rFonts w:eastAsia="Batang"/>
                <w:kern w:val="2"/>
                <w:sz w:val="22"/>
                <w:szCs w:val="22"/>
                <w:lang w:val="en-GB" w:eastAsia="en-US"/>
              </w:rPr>
              <w:t>FFS The power threshold for removing clusters in step 6, i.e., -25 dB is revised to X&lt;-25 dB. FFS X</w:t>
            </w:r>
          </w:p>
          <w:p w14:paraId="1E5EDACB" w14:textId="77777777" w:rsidR="00453F8E" w:rsidRPr="001664B2" w:rsidRDefault="00453F8E" w:rsidP="00C90875">
            <w:pPr>
              <w:widowControl/>
              <w:numPr>
                <w:ilvl w:val="0"/>
                <w:numId w:val="14"/>
              </w:numPr>
              <w:overflowPunct w:val="0"/>
              <w:autoSpaceDE/>
              <w:autoSpaceDN/>
              <w:snapToGrid w:val="0"/>
              <w:spacing w:after="0"/>
              <w:textAlignment w:val="baseline"/>
              <w:rPr>
                <w:rFonts w:eastAsia="宋体"/>
                <w:kern w:val="2"/>
                <w:sz w:val="22"/>
                <w:szCs w:val="22"/>
              </w:rPr>
            </w:pPr>
            <w:r w:rsidRPr="001664B2">
              <w:rPr>
                <w:rFonts w:eastAsia="等线"/>
                <w:kern w:val="2"/>
                <w:sz w:val="22"/>
                <w:szCs w:val="22"/>
              </w:rPr>
              <w:t xml:space="preserve">FFS whether/how to resolve the inconsistency between </w:t>
            </w:r>
            <w:r w:rsidRPr="001664B2">
              <w:rPr>
                <w:rFonts w:eastAsia="Batang"/>
                <w:kern w:val="2"/>
                <w:sz w:val="22"/>
                <w:szCs w:val="22"/>
                <w:lang w:val="en-GB" w:eastAsia="en-US"/>
              </w:rPr>
              <w:t>TRP-TRP channel according to TR 38.858 and the TRP-target (UAV) channel according to TR 36.777 when UAV and TRP are set to same height</w:t>
            </w:r>
          </w:p>
          <w:p w14:paraId="37FC4EC0" w14:textId="77777777" w:rsidR="00453F8E" w:rsidRPr="001664B2" w:rsidRDefault="00453F8E" w:rsidP="00C90875">
            <w:pPr>
              <w:widowControl/>
              <w:overflowPunct w:val="0"/>
              <w:autoSpaceDE/>
              <w:autoSpaceDN/>
              <w:snapToGrid w:val="0"/>
              <w:spacing w:after="0"/>
              <w:textAlignment w:val="baseline"/>
              <w:rPr>
                <w:rFonts w:eastAsia="宋体"/>
                <w:kern w:val="2"/>
                <w:sz w:val="22"/>
                <w:szCs w:val="22"/>
              </w:rPr>
            </w:pPr>
          </w:p>
          <w:p w14:paraId="6565EDA5" w14:textId="77777777" w:rsidR="00453F8E" w:rsidRPr="001664B2" w:rsidRDefault="00453F8E" w:rsidP="00C90875">
            <w:pPr>
              <w:widowControl/>
              <w:snapToGrid w:val="0"/>
              <w:spacing w:after="0"/>
              <w:rPr>
                <w:rFonts w:eastAsia="Malgun Gothic"/>
                <w:sz w:val="22"/>
                <w:szCs w:val="22"/>
                <w:lang w:val="en-GB" w:eastAsia="en-US"/>
              </w:rPr>
            </w:pPr>
            <w:r w:rsidRPr="001664B2">
              <w:rPr>
                <w:rFonts w:eastAsia="Malgun Gothic"/>
                <w:sz w:val="22"/>
                <w:szCs w:val="22"/>
                <w:highlight w:val="darkYellow"/>
                <w:lang w:val="en-GB" w:eastAsia="en-US"/>
              </w:rPr>
              <w:t>Working assumption</w:t>
            </w:r>
          </w:p>
          <w:p w14:paraId="125AC13D" w14:textId="77777777" w:rsidR="00453F8E" w:rsidRPr="001664B2" w:rsidRDefault="00453F8E" w:rsidP="00C90875">
            <w:pPr>
              <w:widowControl/>
              <w:snapToGrid w:val="0"/>
              <w:spacing w:after="0"/>
              <w:rPr>
                <w:rFonts w:eastAsia="等线"/>
                <w:sz w:val="22"/>
                <w:szCs w:val="22"/>
              </w:rPr>
            </w:pPr>
            <w:r w:rsidRPr="001664B2">
              <w:rPr>
                <w:rFonts w:eastAsia="Malgun Gothic"/>
                <w:sz w:val="22"/>
                <w:szCs w:val="22"/>
                <w:lang w:val="en-GB" w:eastAsia="en-US"/>
              </w:rPr>
              <w:lastRenderedPageBreak/>
              <w:t>For</w:t>
            </w:r>
            <w:r w:rsidRPr="001664B2">
              <w:rPr>
                <w:rFonts w:eastAsia="Malgun Gothic"/>
                <w:sz w:val="22"/>
                <w:szCs w:val="22"/>
                <w:lang w:val="en-GB"/>
              </w:rPr>
              <w:t xml:space="preserve"> modelling </w:t>
            </w:r>
            <w:r w:rsidRPr="001664B2">
              <w:rPr>
                <w:rFonts w:eastAsia="等线"/>
                <w:sz w:val="22"/>
                <w:szCs w:val="22"/>
                <w:lang w:val="en-GB" w:eastAsia="en-US"/>
              </w:rPr>
              <w:t>background channel for monostatic sensing:</w:t>
            </w:r>
          </w:p>
          <w:p w14:paraId="3EB40306" w14:textId="77777777" w:rsidR="00453F8E" w:rsidRPr="001664B2" w:rsidRDefault="00453F8E" w:rsidP="00C90875">
            <w:pPr>
              <w:widowControl/>
              <w:suppressAutoHyphens/>
              <w:snapToGrid w:val="0"/>
              <w:spacing w:after="0"/>
              <w:jc w:val="left"/>
              <w:rPr>
                <w:rFonts w:eastAsia="等线"/>
                <w:b/>
                <w:bCs/>
                <w:sz w:val="22"/>
                <w:szCs w:val="22"/>
              </w:rPr>
            </w:pPr>
            <w:r w:rsidRPr="001664B2">
              <w:rPr>
                <w:rFonts w:eastAsia="等线"/>
                <w:b/>
                <w:bCs/>
                <w:sz w:val="22"/>
                <w:szCs w:val="22"/>
              </w:rPr>
              <w:t>Solution A: (previous Option 1)</w:t>
            </w:r>
          </w:p>
          <w:p w14:paraId="1AE4CA0F" w14:textId="77777777" w:rsidR="00453F8E" w:rsidRPr="001664B2" w:rsidRDefault="00453F8E" w:rsidP="00C90875">
            <w:pPr>
              <w:widowControl/>
              <w:numPr>
                <w:ilvl w:val="0"/>
                <w:numId w:val="11"/>
              </w:numPr>
              <w:suppressAutoHyphens/>
              <w:snapToGrid w:val="0"/>
              <w:spacing w:after="0"/>
              <w:jc w:val="left"/>
              <w:rPr>
                <w:rFonts w:eastAsia="等线"/>
                <w:sz w:val="22"/>
                <w:szCs w:val="22"/>
              </w:rPr>
            </w:pPr>
            <w:r w:rsidRPr="001664B2">
              <w:rPr>
                <w:rFonts w:eastAsia="等线"/>
                <w:sz w:val="22"/>
                <w:szCs w:val="22"/>
              </w:rPr>
              <w:t xml:space="preserve">drop N reference point(s) following certain distribution, and then the background channel is generated based on the channel generated as in existing TR between the real Tx and the reference point for a scenario. </w:t>
            </w:r>
          </w:p>
          <w:p w14:paraId="562862DC" w14:textId="77777777" w:rsidR="00453F8E" w:rsidRPr="001664B2" w:rsidRDefault="00453F8E" w:rsidP="00C90875">
            <w:pPr>
              <w:widowControl/>
              <w:numPr>
                <w:ilvl w:val="1"/>
                <w:numId w:val="11"/>
              </w:numPr>
              <w:suppressAutoHyphens/>
              <w:snapToGrid w:val="0"/>
              <w:spacing w:after="0"/>
              <w:jc w:val="left"/>
              <w:rPr>
                <w:rFonts w:eastAsia="Batang"/>
                <w:b/>
                <w:sz w:val="22"/>
                <w:szCs w:val="22"/>
                <w:lang w:val="en-GB" w:eastAsia="en-US"/>
              </w:rPr>
            </w:pPr>
            <w:r w:rsidRPr="001664B2">
              <w:rPr>
                <w:rFonts w:eastAsia="等线"/>
                <w:sz w:val="22"/>
                <w:szCs w:val="22"/>
              </w:rPr>
              <w:t xml:space="preserve">The distance between Tx and the reference point, and the height of the reference point follow Gamma distribution, </w:t>
            </w:r>
          </w:p>
          <w:p w14:paraId="666581B6" w14:textId="77777777" w:rsidR="00453F8E" w:rsidRPr="001664B2" w:rsidRDefault="00EB3840" w:rsidP="00C90875">
            <w:pPr>
              <w:widowControl/>
              <w:numPr>
                <w:ilvl w:val="255"/>
                <w:numId w:val="0"/>
              </w:numPr>
              <w:suppressAutoHyphens/>
              <w:snapToGrid w:val="0"/>
              <w:spacing w:after="0"/>
              <w:jc w:val="center"/>
              <w:rPr>
                <w:rFonts w:eastAsia="宋体"/>
                <w:bCs/>
                <w:sz w:val="22"/>
                <w:szCs w:val="22"/>
              </w:rPr>
            </w:pPr>
            <m:oMath>
              <m:sSub>
                <m:sSubPr>
                  <m:ctrlPr>
                    <w:rPr>
                      <w:rFonts w:ascii="Cambria Math" w:eastAsia="Batang" w:hAnsi="Cambria Math"/>
                      <w:bCs/>
                      <w:i/>
                      <w:sz w:val="22"/>
                      <w:szCs w:val="22"/>
                      <w:lang w:val="en-GB" w:eastAsia="en-US"/>
                    </w:rPr>
                  </m:ctrlPr>
                </m:sSubPr>
                <m:e>
                  <m:r>
                    <w:rPr>
                      <w:rFonts w:ascii="Cambria Math" w:eastAsia="Batang" w:hAnsi="Cambria Math"/>
                      <w:sz w:val="22"/>
                      <w:szCs w:val="22"/>
                      <w:lang w:val="en-GB" w:eastAsia="en-US"/>
                    </w:rPr>
                    <m:t>d</m:t>
                  </m:r>
                </m:e>
                <m:sub>
                  <m:r>
                    <w:rPr>
                      <w:rFonts w:ascii="Cambria Math" w:eastAsia="Batang" w:hAnsi="Cambria Math"/>
                      <w:sz w:val="22"/>
                      <w:szCs w:val="22"/>
                      <w:lang w:val="en-GB" w:eastAsia="en-US"/>
                    </w:rPr>
                    <m:t>rp_2D_n</m:t>
                  </m:r>
                </m:sub>
              </m:sSub>
              <m:r>
                <w:rPr>
                  <w:rFonts w:ascii="Cambria Math" w:eastAsia="Batang" w:hAnsi="Cambria Math"/>
                  <w:sz w:val="22"/>
                  <w:szCs w:val="22"/>
                  <w:lang w:val="en-GB" w:eastAsia="en-US"/>
                </w:rPr>
                <m:t>~</m:t>
              </m:r>
              <m:r>
                <m:rPr>
                  <m:sty m:val="p"/>
                </m:rPr>
                <w:rPr>
                  <w:rFonts w:ascii="Cambria Math" w:eastAsia="Batang" w:hAnsi="Cambria Math"/>
                  <w:sz w:val="22"/>
                  <w:szCs w:val="22"/>
                  <w:lang w:val="en-GB" w:eastAsia="en-US"/>
                </w:rPr>
                <m:t>Γ</m:t>
              </m:r>
              <m:d>
                <m:dPr>
                  <m:ctrlPr>
                    <w:rPr>
                      <w:rFonts w:ascii="Cambria Math" w:eastAsia="Batang" w:hAnsi="Cambria Math"/>
                      <w:bCs/>
                      <w:i/>
                      <w:sz w:val="22"/>
                      <w:szCs w:val="22"/>
                      <w:lang w:val="en-GB" w:eastAsia="en-US"/>
                    </w:rPr>
                  </m:ctrlPr>
                </m:dPr>
                <m:e>
                  <m:r>
                    <w:rPr>
                      <w:rFonts w:ascii="Cambria Math" w:eastAsia="Batang" w:hAnsi="Cambria Math"/>
                      <w:sz w:val="22"/>
                      <w:szCs w:val="22"/>
                      <w:lang w:val="en-GB" w:eastAsia="en-US"/>
                    </w:rPr>
                    <m:t>α</m:t>
                  </m:r>
                  <m:r>
                    <w:rPr>
                      <w:rFonts w:ascii="Cambria Math" w:eastAsia="宋体" w:hAnsi="Cambria Math"/>
                      <w:sz w:val="22"/>
                      <w:szCs w:val="22"/>
                    </w:rPr>
                    <m:t>1</m:t>
                  </m:r>
                  <m:r>
                    <w:rPr>
                      <w:rFonts w:ascii="Cambria Math" w:eastAsia="Batang" w:hAnsi="Cambria Math"/>
                      <w:sz w:val="22"/>
                      <w:szCs w:val="22"/>
                      <w:lang w:val="en-GB" w:eastAsia="en-US"/>
                    </w:rPr>
                    <m:t>, β</m:t>
                  </m:r>
                  <m:r>
                    <w:rPr>
                      <w:rFonts w:ascii="Cambria Math" w:eastAsia="宋体" w:hAnsi="Cambria Math"/>
                      <w:sz w:val="22"/>
                      <w:szCs w:val="22"/>
                    </w:rPr>
                    <m:t>1</m:t>
                  </m:r>
                </m:e>
              </m:d>
              <m:r>
                <w:rPr>
                  <w:rFonts w:ascii="Cambria Math" w:eastAsia="Batang" w:hAnsi="Cambria Math"/>
                  <w:sz w:val="22"/>
                  <w:szCs w:val="22"/>
                  <w:lang w:val="en-GB" w:eastAsia="en-US"/>
                </w:rPr>
                <m:t>+</m:t>
              </m:r>
              <m:r>
                <w:rPr>
                  <w:rFonts w:ascii="Cambria Math" w:eastAsia="宋体" w:hAnsi="Cambria Math"/>
                  <w:sz w:val="22"/>
                  <w:szCs w:val="22"/>
                </w:rPr>
                <m:t>c</m:t>
              </m:r>
            </m:oMath>
            <w:r w:rsidR="00453F8E" w:rsidRPr="001664B2">
              <w:rPr>
                <w:rFonts w:eastAsia="宋体"/>
                <w:sz w:val="22"/>
                <w:szCs w:val="22"/>
              </w:rPr>
              <w:t>1</w:t>
            </w:r>
          </w:p>
          <w:p w14:paraId="5F2E239E" w14:textId="77777777" w:rsidR="00453F8E" w:rsidRPr="001664B2" w:rsidRDefault="00EB3840" w:rsidP="00C90875">
            <w:pPr>
              <w:widowControl/>
              <w:suppressAutoHyphens/>
              <w:snapToGrid w:val="0"/>
              <w:spacing w:after="0"/>
              <w:jc w:val="left"/>
              <w:rPr>
                <w:rFonts w:eastAsia="等线"/>
                <w:sz w:val="22"/>
                <w:szCs w:val="22"/>
              </w:rPr>
            </w:pPr>
            <m:oMathPara>
              <m:oMath>
                <m:sSub>
                  <m:sSubPr>
                    <m:ctrlPr>
                      <w:rPr>
                        <w:rFonts w:ascii="Cambria Math" w:eastAsia="Batang" w:hAnsi="Cambria Math"/>
                        <w:bCs/>
                        <w:i/>
                        <w:sz w:val="22"/>
                        <w:szCs w:val="22"/>
                        <w:lang w:val="en-GB" w:eastAsia="en-US"/>
                      </w:rPr>
                    </m:ctrlPr>
                  </m:sSubPr>
                  <m:e>
                    <m:r>
                      <w:rPr>
                        <w:rFonts w:ascii="Cambria Math" w:eastAsia="Batang" w:hAnsi="Cambria Math"/>
                        <w:sz w:val="22"/>
                        <w:szCs w:val="22"/>
                        <w:lang w:val="en-GB" w:eastAsia="en-US"/>
                      </w:rPr>
                      <m:t>h</m:t>
                    </m:r>
                  </m:e>
                  <m:sub>
                    <m:r>
                      <w:rPr>
                        <w:rFonts w:ascii="Cambria Math" w:eastAsia="Batang" w:hAnsi="Cambria Math"/>
                        <w:sz w:val="22"/>
                        <w:szCs w:val="22"/>
                        <w:lang w:val="en-GB" w:eastAsia="en-US"/>
                      </w:rPr>
                      <m:t>rp_n</m:t>
                    </m:r>
                  </m:sub>
                </m:sSub>
                <m:r>
                  <w:rPr>
                    <w:rFonts w:ascii="Cambria Math" w:eastAsia="Batang" w:hAnsi="Cambria Math"/>
                    <w:sz w:val="22"/>
                    <w:szCs w:val="22"/>
                    <w:lang w:val="en-GB" w:eastAsia="en-US"/>
                  </w:rPr>
                  <m:t>~</m:t>
                </m:r>
                <m:r>
                  <m:rPr>
                    <m:sty m:val="p"/>
                  </m:rPr>
                  <w:rPr>
                    <w:rFonts w:ascii="Cambria Math" w:eastAsia="Batang" w:hAnsi="Cambria Math"/>
                    <w:sz w:val="22"/>
                    <w:szCs w:val="22"/>
                    <w:lang w:val="en-GB" w:eastAsia="en-US"/>
                  </w:rPr>
                  <m:t>Γ</m:t>
                </m:r>
                <m:d>
                  <m:dPr>
                    <m:ctrlPr>
                      <w:rPr>
                        <w:rFonts w:ascii="Cambria Math" w:eastAsia="Batang" w:hAnsi="Cambria Math"/>
                        <w:bCs/>
                        <w:i/>
                        <w:sz w:val="22"/>
                        <w:szCs w:val="22"/>
                        <w:lang w:val="en-GB" w:eastAsia="en-US"/>
                      </w:rPr>
                    </m:ctrlPr>
                  </m:dPr>
                  <m:e>
                    <m:r>
                      <w:rPr>
                        <w:rFonts w:ascii="Cambria Math" w:eastAsia="Batang" w:hAnsi="Cambria Math"/>
                        <w:sz w:val="22"/>
                        <w:szCs w:val="22"/>
                        <w:lang w:val="en-GB" w:eastAsia="en-US"/>
                      </w:rPr>
                      <m:t>α</m:t>
                    </m:r>
                    <m:r>
                      <w:rPr>
                        <w:rFonts w:ascii="Cambria Math" w:eastAsia="宋体" w:hAnsi="Cambria Math"/>
                        <w:sz w:val="22"/>
                        <w:szCs w:val="22"/>
                      </w:rPr>
                      <m:t>2</m:t>
                    </m:r>
                    <m:r>
                      <w:rPr>
                        <w:rFonts w:ascii="Cambria Math" w:eastAsia="Batang" w:hAnsi="Cambria Math"/>
                        <w:sz w:val="22"/>
                        <w:szCs w:val="22"/>
                        <w:lang w:val="en-GB" w:eastAsia="en-US"/>
                      </w:rPr>
                      <m:t>, β</m:t>
                    </m:r>
                    <m:r>
                      <w:rPr>
                        <w:rFonts w:ascii="Cambria Math" w:eastAsia="宋体" w:hAnsi="Cambria Math"/>
                        <w:sz w:val="22"/>
                        <w:szCs w:val="22"/>
                      </w:rPr>
                      <m:t>2</m:t>
                    </m:r>
                  </m:e>
                </m:d>
                <m:r>
                  <w:rPr>
                    <w:rFonts w:ascii="Cambria Math" w:eastAsia="Batang" w:hAnsi="Cambria Math"/>
                    <w:sz w:val="22"/>
                    <w:szCs w:val="22"/>
                    <w:lang w:val="en-GB" w:eastAsia="en-US"/>
                  </w:rPr>
                  <m:t>+</m:t>
                </m:r>
                <m:r>
                  <w:rPr>
                    <w:rFonts w:ascii="Cambria Math" w:eastAsia="宋体" w:hAnsi="Cambria Math"/>
                    <w:sz w:val="22"/>
                    <w:szCs w:val="22"/>
                  </w:rPr>
                  <m:t>c2</m:t>
                </m:r>
              </m:oMath>
            </m:oMathPara>
          </w:p>
          <w:p w14:paraId="081951F3" w14:textId="77777777" w:rsidR="00453F8E" w:rsidRPr="001664B2" w:rsidRDefault="00453F8E" w:rsidP="00C90875">
            <w:pPr>
              <w:widowControl/>
              <w:numPr>
                <w:ilvl w:val="1"/>
                <w:numId w:val="16"/>
              </w:numPr>
              <w:suppressAutoHyphens/>
              <w:snapToGrid w:val="0"/>
              <w:spacing w:after="0"/>
              <w:jc w:val="left"/>
              <w:rPr>
                <w:rFonts w:eastAsia="等线"/>
                <w:iCs/>
                <w:sz w:val="22"/>
                <w:szCs w:val="22"/>
                <w:lang w:val="en-GB" w:eastAsia="en-US"/>
              </w:rPr>
            </w:pPr>
            <w:r w:rsidRPr="001664B2">
              <w:rPr>
                <w:rFonts w:eastAsia="等线"/>
                <w:sz w:val="22"/>
                <w:szCs w:val="22"/>
              </w:rPr>
              <w:t>FFS: value of N (N&lt;4)</w:t>
            </w:r>
          </w:p>
          <w:p w14:paraId="4E6979D2" w14:textId="77777777" w:rsidR="00453F8E" w:rsidRPr="001664B2" w:rsidRDefault="00453F8E" w:rsidP="00C90875">
            <w:pPr>
              <w:widowControl/>
              <w:numPr>
                <w:ilvl w:val="0"/>
                <w:numId w:val="16"/>
              </w:numPr>
              <w:suppressAutoHyphens/>
              <w:snapToGrid w:val="0"/>
              <w:spacing w:after="0"/>
              <w:jc w:val="left"/>
              <w:rPr>
                <w:rFonts w:eastAsia="等线"/>
                <w:iCs/>
                <w:sz w:val="22"/>
                <w:szCs w:val="22"/>
                <w:lang w:val="en-GB" w:eastAsia="en-US"/>
              </w:rPr>
            </w:pPr>
            <w:r w:rsidRPr="001664B2">
              <w:rPr>
                <w:rFonts w:eastAsia="等线"/>
                <w:sz w:val="22"/>
                <w:szCs w:val="22"/>
              </w:rPr>
              <w:t>FFS</w:t>
            </w:r>
            <w:r w:rsidRPr="001664B2">
              <w:rPr>
                <w:rFonts w:eastAsia="等线"/>
                <w:iCs/>
                <w:sz w:val="22"/>
                <w:szCs w:val="22"/>
                <w:lang w:val="en-GB" w:eastAsia="en-US"/>
              </w:rPr>
              <w:t>: whether to add additional very low power clusters</w:t>
            </w:r>
          </w:p>
          <w:p w14:paraId="3F733D03" w14:textId="77777777" w:rsidR="00453F8E" w:rsidRPr="001664B2" w:rsidRDefault="00453F8E" w:rsidP="00C90875">
            <w:pPr>
              <w:widowControl/>
              <w:numPr>
                <w:ilvl w:val="0"/>
                <w:numId w:val="16"/>
              </w:numPr>
              <w:suppressAutoHyphens/>
              <w:snapToGrid w:val="0"/>
              <w:spacing w:after="0"/>
              <w:jc w:val="left"/>
              <w:rPr>
                <w:rFonts w:eastAsia="等线"/>
                <w:iCs/>
                <w:sz w:val="22"/>
                <w:szCs w:val="22"/>
                <w:lang w:val="en-GB" w:eastAsia="en-US"/>
              </w:rPr>
            </w:pPr>
            <w:r w:rsidRPr="001664B2">
              <w:rPr>
                <w:rFonts w:eastAsia="等线"/>
                <w:sz w:val="22"/>
                <w:szCs w:val="22"/>
              </w:rPr>
              <w:t>FFS</w:t>
            </w:r>
            <w:r w:rsidRPr="001664B2">
              <w:rPr>
                <w:rFonts w:eastAsia="等线"/>
                <w:iCs/>
                <w:sz w:val="22"/>
                <w:szCs w:val="22"/>
                <w:lang w:val="en-GB" w:eastAsia="en-US"/>
              </w:rPr>
              <w:t xml:space="preserve">: any update to parameters </w:t>
            </w:r>
            <w:proofErr w:type="gramStart"/>
            <w:r w:rsidRPr="001664B2">
              <w:rPr>
                <w:rFonts w:eastAsia="等线"/>
                <w:iCs/>
                <w:sz w:val="22"/>
                <w:szCs w:val="22"/>
                <w:lang w:val="en-GB" w:eastAsia="en-US"/>
              </w:rPr>
              <w:t>e.g.</w:t>
            </w:r>
            <w:proofErr w:type="gramEnd"/>
            <w:r w:rsidRPr="001664B2">
              <w:rPr>
                <w:rFonts w:eastAsia="等线"/>
                <w:iCs/>
                <w:sz w:val="22"/>
                <w:szCs w:val="22"/>
                <w:lang w:val="en-GB" w:eastAsia="en-US"/>
              </w:rPr>
              <w:t xml:space="preserve"> angular distribution and delay spread</w:t>
            </w:r>
          </w:p>
          <w:p w14:paraId="42F8801F" w14:textId="77777777" w:rsidR="00453F8E" w:rsidRPr="001664B2" w:rsidRDefault="00453F8E" w:rsidP="00C90875">
            <w:pPr>
              <w:widowControl/>
              <w:overflowPunct w:val="0"/>
              <w:autoSpaceDE/>
              <w:autoSpaceDN/>
              <w:snapToGrid w:val="0"/>
              <w:spacing w:after="0"/>
              <w:textAlignment w:val="baseline"/>
              <w:rPr>
                <w:rFonts w:eastAsia="宋体"/>
                <w:kern w:val="2"/>
                <w:sz w:val="22"/>
                <w:szCs w:val="22"/>
                <w:lang w:val="en-GB"/>
              </w:rPr>
            </w:pPr>
          </w:p>
          <w:p w14:paraId="5257EB8B" w14:textId="77777777" w:rsidR="00453F8E" w:rsidRPr="001664B2" w:rsidRDefault="00453F8E" w:rsidP="00C90875">
            <w:pPr>
              <w:widowControl/>
              <w:snapToGrid w:val="0"/>
              <w:spacing w:after="0"/>
              <w:rPr>
                <w:rFonts w:eastAsia="Malgun Gothic"/>
                <w:b/>
                <w:bCs/>
                <w:sz w:val="22"/>
                <w:szCs w:val="22"/>
                <w:lang w:val="en-GB" w:eastAsia="en-US"/>
              </w:rPr>
            </w:pPr>
            <w:bookmarkStart w:id="52" w:name="_Hlk190998884"/>
            <w:r w:rsidRPr="001664B2">
              <w:rPr>
                <w:rFonts w:eastAsia="Malgun Gothic"/>
                <w:b/>
                <w:bCs/>
                <w:sz w:val="22"/>
                <w:szCs w:val="22"/>
                <w:highlight w:val="green"/>
                <w:lang w:val="en-GB" w:eastAsia="en-US"/>
              </w:rPr>
              <w:t>Agreement</w:t>
            </w:r>
          </w:p>
          <w:p w14:paraId="11F41BE0" w14:textId="77777777" w:rsidR="00453F8E" w:rsidRPr="001664B2" w:rsidRDefault="00453F8E" w:rsidP="00C90875">
            <w:pPr>
              <w:widowControl/>
              <w:numPr>
                <w:ilvl w:val="0"/>
                <w:numId w:val="11"/>
              </w:numPr>
              <w:suppressAutoHyphens/>
              <w:snapToGrid w:val="0"/>
              <w:spacing w:after="0"/>
              <w:jc w:val="left"/>
              <w:rPr>
                <w:rFonts w:eastAsia="等线"/>
                <w:sz w:val="22"/>
                <w:szCs w:val="22"/>
              </w:rPr>
            </w:pPr>
            <w:r w:rsidRPr="001664B2">
              <w:rPr>
                <w:rFonts w:eastAsia="等线"/>
                <w:sz w:val="22"/>
                <w:szCs w:val="22"/>
                <w:lang w:val="en-GB"/>
              </w:rPr>
              <w:t>For target channel</w:t>
            </w:r>
          </w:p>
          <w:p w14:paraId="5CDE14D3" w14:textId="77777777" w:rsidR="00453F8E" w:rsidRPr="001664B2" w:rsidRDefault="00453F8E" w:rsidP="00C90875">
            <w:pPr>
              <w:widowControl/>
              <w:numPr>
                <w:ilvl w:val="1"/>
                <w:numId w:val="11"/>
              </w:numPr>
              <w:suppressAutoHyphens/>
              <w:snapToGrid w:val="0"/>
              <w:spacing w:after="0"/>
              <w:jc w:val="left"/>
              <w:rPr>
                <w:rFonts w:eastAsia="等线"/>
                <w:sz w:val="22"/>
                <w:szCs w:val="22"/>
              </w:rPr>
            </w:pPr>
            <w:r w:rsidRPr="001664B2">
              <w:rPr>
                <w:rFonts w:eastAsia="等线"/>
                <w:sz w:val="22"/>
                <w:szCs w:val="22"/>
                <w:lang w:val="en-GB"/>
              </w:rPr>
              <w:t>T</w:t>
            </w:r>
            <w:r w:rsidRPr="001664B2">
              <w:rPr>
                <w:rFonts w:eastAsia="等线"/>
                <w:sz w:val="22"/>
                <w:szCs w:val="22"/>
              </w:rPr>
              <w:t>he power threshold for removing clusters in step 6 in section 7.5, TR 38.901, i.e., -25 dB is reused to generate Tx-target link and target-Rx link</w:t>
            </w:r>
          </w:p>
          <w:p w14:paraId="4ED1C22F" w14:textId="77777777" w:rsidR="00453F8E" w:rsidRPr="001664B2" w:rsidRDefault="00453F8E" w:rsidP="00C90875">
            <w:pPr>
              <w:widowControl/>
              <w:numPr>
                <w:ilvl w:val="1"/>
                <w:numId w:val="11"/>
              </w:numPr>
              <w:suppressAutoHyphens/>
              <w:snapToGrid w:val="0"/>
              <w:spacing w:after="0"/>
              <w:jc w:val="left"/>
              <w:rPr>
                <w:rFonts w:eastAsia="等线"/>
                <w:sz w:val="22"/>
                <w:szCs w:val="22"/>
              </w:rPr>
            </w:pPr>
            <w:r w:rsidRPr="001664B2">
              <w:rPr>
                <w:rFonts w:eastAsia="等线"/>
                <w:sz w:val="22"/>
                <w:szCs w:val="22"/>
              </w:rPr>
              <w:t>The power threshold for path dropping after concatenation is relaxed to [X=-40] dB</w:t>
            </w:r>
          </w:p>
          <w:p w14:paraId="6013759D" w14:textId="77777777" w:rsidR="00453F8E" w:rsidRPr="001664B2" w:rsidRDefault="00453F8E" w:rsidP="00C90875">
            <w:pPr>
              <w:widowControl/>
              <w:numPr>
                <w:ilvl w:val="0"/>
                <w:numId w:val="11"/>
              </w:numPr>
              <w:suppressAutoHyphens/>
              <w:snapToGrid w:val="0"/>
              <w:spacing w:after="0"/>
              <w:jc w:val="left"/>
              <w:rPr>
                <w:rFonts w:eastAsia="等线"/>
                <w:sz w:val="22"/>
                <w:szCs w:val="22"/>
              </w:rPr>
            </w:pPr>
            <w:r w:rsidRPr="001664B2">
              <w:rPr>
                <w:rFonts w:eastAsia="等线"/>
                <w:sz w:val="22"/>
                <w:szCs w:val="22"/>
                <w:lang w:val="en-GB"/>
              </w:rPr>
              <w:t>For background channel</w:t>
            </w:r>
          </w:p>
          <w:p w14:paraId="6594017E" w14:textId="77777777" w:rsidR="00453F8E" w:rsidRPr="001664B2" w:rsidRDefault="00453F8E" w:rsidP="00C90875">
            <w:pPr>
              <w:widowControl/>
              <w:numPr>
                <w:ilvl w:val="1"/>
                <w:numId w:val="11"/>
              </w:numPr>
              <w:suppressAutoHyphens/>
              <w:snapToGrid w:val="0"/>
              <w:spacing w:after="0"/>
              <w:jc w:val="left"/>
              <w:rPr>
                <w:rFonts w:eastAsia="等线"/>
                <w:sz w:val="22"/>
                <w:szCs w:val="22"/>
              </w:rPr>
            </w:pPr>
            <w:r w:rsidRPr="001664B2">
              <w:rPr>
                <w:rFonts w:eastAsia="等线"/>
                <w:sz w:val="22"/>
                <w:szCs w:val="22"/>
                <w:lang w:val="en-GB"/>
              </w:rPr>
              <w:t>T</w:t>
            </w:r>
            <w:r w:rsidRPr="001664B2">
              <w:rPr>
                <w:rFonts w:eastAsia="等线"/>
                <w:sz w:val="22"/>
                <w:szCs w:val="22"/>
              </w:rPr>
              <w:t xml:space="preserve">he power threshold for removing clusters in step 6 in section 7.5, TR 38.901, i.e., [-25 dB] is reused to generated the background channel </w:t>
            </w:r>
          </w:p>
          <w:p w14:paraId="7A0A2978" w14:textId="77777777" w:rsidR="00453F8E" w:rsidRPr="001664B2" w:rsidRDefault="00453F8E" w:rsidP="00C90875">
            <w:pPr>
              <w:widowControl/>
              <w:numPr>
                <w:ilvl w:val="2"/>
                <w:numId w:val="11"/>
              </w:numPr>
              <w:suppressAutoHyphens/>
              <w:snapToGrid w:val="0"/>
              <w:spacing w:after="0"/>
              <w:jc w:val="left"/>
              <w:rPr>
                <w:rFonts w:eastAsia="等线"/>
                <w:iCs/>
                <w:sz w:val="22"/>
                <w:szCs w:val="22"/>
                <w:lang w:val="en-GB" w:eastAsia="en-US"/>
              </w:rPr>
            </w:pPr>
            <w:r w:rsidRPr="001664B2">
              <w:rPr>
                <w:rFonts w:eastAsia="等线"/>
                <w:sz w:val="22"/>
                <w:szCs w:val="22"/>
              </w:rPr>
              <w:t>FFS</w:t>
            </w:r>
            <w:r w:rsidRPr="001664B2">
              <w:rPr>
                <w:rFonts w:eastAsia="等线"/>
                <w:iCs/>
                <w:sz w:val="22"/>
                <w:szCs w:val="22"/>
                <w:lang w:val="en-GB" w:eastAsia="en-US"/>
              </w:rPr>
              <w:t xml:space="preserve">: </w:t>
            </w:r>
            <w:r w:rsidRPr="001664B2">
              <w:rPr>
                <w:rFonts w:eastAsia="等线"/>
                <w:sz w:val="22"/>
                <w:szCs w:val="22"/>
              </w:rPr>
              <w:t>whether</w:t>
            </w:r>
            <w:r w:rsidRPr="001664B2">
              <w:rPr>
                <w:rFonts w:eastAsia="等线"/>
                <w:iCs/>
                <w:sz w:val="22"/>
                <w:szCs w:val="22"/>
                <w:lang w:val="en-GB" w:eastAsia="en-US"/>
              </w:rPr>
              <w:t xml:space="preserve"> to add additional very low power clusters</w:t>
            </w:r>
          </w:p>
          <w:p w14:paraId="72E5D39B" w14:textId="77777777" w:rsidR="00453F8E" w:rsidRPr="001664B2" w:rsidRDefault="00453F8E" w:rsidP="00C90875">
            <w:pPr>
              <w:widowControl/>
              <w:numPr>
                <w:ilvl w:val="2"/>
                <w:numId w:val="11"/>
              </w:numPr>
              <w:suppressAutoHyphens/>
              <w:snapToGrid w:val="0"/>
              <w:spacing w:after="0"/>
              <w:jc w:val="left"/>
              <w:rPr>
                <w:rFonts w:eastAsia="宋体"/>
                <w:kern w:val="2"/>
                <w:sz w:val="22"/>
                <w:szCs w:val="22"/>
              </w:rPr>
            </w:pPr>
            <w:r w:rsidRPr="001664B2">
              <w:rPr>
                <w:rFonts w:eastAsia="等线"/>
                <w:sz w:val="22"/>
                <w:szCs w:val="22"/>
              </w:rPr>
              <w:t>FFS: The reference power for removing cluster is the min (max. Tx-target link cluster power, max. target-Rx link cluster power)</w:t>
            </w:r>
            <w:bookmarkEnd w:id="52"/>
          </w:p>
        </w:tc>
      </w:tr>
    </w:tbl>
    <w:p w14:paraId="2716BC3D" w14:textId="77777777" w:rsidR="00453F8E" w:rsidRPr="001664B2" w:rsidRDefault="00453F8E" w:rsidP="00FA3F56">
      <w:pPr>
        <w:widowControl/>
        <w:overflowPunct w:val="0"/>
        <w:autoSpaceDE w:val="0"/>
        <w:autoSpaceDN w:val="0"/>
        <w:adjustRightInd w:val="0"/>
        <w:snapToGrid w:val="0"/>
        <w:spacing w:before="120" w:after="120"/>
        <w:textAlignment w:val="baseline"/>
        <w:rPr>
          <w:rFonts w:eastAsia="宋体" w:cs="Times New Roman"/>
          <w:kern w:val="0"/>
          <w:sz w:val="22"/>
        </w:rPr>
      </w:pPr>
      <w:r w:rsidRPr="001664B2">
        <w:rPr>
          <w:rFonts w:eastAsia="宋体" w:cs="Times New Roman"/>
          <w:kern w:val="0"/>
          <w:sz w:val="22"/>
        </w:rPr>
        <w:lastRenderedPageBreak/>
        <w:t>It has been agreed to model stochastic clusters in the background channel. However,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w:t>
      </w:r>
      <w:proofErr w:type="spellStart"/>
      <w:r w:rsidRPr="001664B2">
        <w:rPr>
          <w:rFonts w:eastAsia="宋体" w:cs="Times New Roman"/>
          <w:bCs/>
          <w:sz w:val="22"/>
          <w:lang w:val="en-GB"/>
        </w:rPr>
        <w:t>f</w:t>
      </w:r>
      <w:proofErr w:type="spellEnd"/>
      <w:r w:rsidRPr="001664B2">
        <w:rPr>
          <w:rFonts w:eastAsia="宋体" w:cs="Times New Roman"/>
          <w:bCs/>
          <w:sz w:val="22"/>
          <w:lang w:val="en-GB"/>
        </w:rPr>
        <w:t xml:space="preserve"> there is a consensus that EO type-2 can also be considered as unintended object, we are fine to model EO type-2 in the background channel. Thus, </w:t>
      </w:r>
      <w:r w:rsidRPr="001664B2">
        <w:rPr>
          <w:rFonts w:eastAsia="宋体" w:cs="Times New Roman"/>
          <w:bCs/>
          <w:sz w:val="22"/>
        </w:rPr>
        <w:t>except for the stochastic cluster modeled in background channel, EO type-2 could be modeled optionally.</w:t>
      </w:r>
    </w:p>
    <w:p w14:paraId="2E4025BC" w14:textId="2544C833" w:rsidR="00453F8E" w:rsidRPr="001664B2" w:rsidRDefault="00453F8E" w:rsidP="001664B2">
      <w:pPr>
        <w:adjustRightInd w:val="0"/>
        <w:snapToGrid w:val="0"/>
        <w:spacing w:after="120"/>
        <w:rPr>
          <w:rFonts w:eastAsia="宋体" w:cs="Times New Roman"/>
          <w:b/>
          <w:bCs/>
          <w:i/>
          <w:iCs/>
          <w:sz w:val="22"/>
        </w:rPr>
      </w:pPr>
      <w:bookmarkStart w:id="53" w:name="_Ref189848113"/>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18</w:t>
      </w:r>
      <w:r w:rsidRPr="001664B2">
        <w:rPr>
          <w:rFonts w:eastAsia="宋体" w:cs="Times New Roman"/>
          <w:sz w:val="22"/>
        </w:rPr>
        <w:fldChar w:fldCharType="end"/>
      </w:r>
      <w:r w:rsidRPr="001664B2">
        <w:rPr>
          <w:rFonts w:eastAsia="宋体" w:cs="Times New Roman"/>
          <w:b/>
          <w:bCs/>
          <w:i/>
          <w:iCs/>
          <w:sz w:val="22"/>
        </w:rPr>
        <w:t>: For the background channel of the ISAC channel model, modeling EO type-2 in the background channel can be an optional feature.</w:t>
      </w:r>
      <w:bookmarkEnd w:id="53"/>
    </w:p>
    <w:p w14:paraId="6DF47243" w14:textId="7BAC0095" w:rsidR="00453F8E" w:rsidRPr="001664B2" w:rsidRDefault="00453F8E" w:rsidP="001664B2">
      <w:pPr>
        <w:adjustRightInd w:val="0"/>
        <w:snapToGrid w:val="0"/>
        <w:spacing w:after="120"/>
        <w:rPr>
          <w:rFonts w:eastAsia="等线" w:cs="Times New Roman"/>
          <w:kern w:val="0"/>
          <w:sz w:val="22"/>
        </w:rPr>
      </w:pPr>
      <w:r w:rsidRPr="001664B2">
        <w:rPr>
          <w:rFonts w:eastAsia="Batang" w:cs="Times New Roman"/>
          <w:kern w:val="0"/>
          <w:sz w:val="22"/>
          <w:lang w:val="en-GB" w:eastAsia="en-US"/>
        </w:rPr>
        <w:t xml:space="preserve">For </w:t>
      </w:r>
      <w:r w:rsidRPr="001664B2">
        <w:rPr>
          <w:rFonts w:eastAsia="等线" w:cs="Times New Roman"/>
          <w:kern w:val="0"/>
          <w:sz w:val="22"/>
        </w:rPr>
        <w:t>bistatic sensing mode</w:t>
      </w:r>
      <w:r w:rsidRPr="001664B2">
        <w:rPr>
          <w:rFonts w:eastAsia="Batang" w:cs="Times New Roman"/>
          <w:kern w:val="0"/>
          <w:sz w:val="22"/>
          <w:lang w:val="en-GB" w:eastAsia="en-US"/>
        </w:rPr>
        <w:t>, the existing TRs are used as starting point and the channel models are similar as the communication channel model. Thus, the power threshold -25dB for removing clusters in step 6</w:t>
      </w:r>
      <w:r w:rsidRPr="001664B2">
        <w:rPr>
          <w:rFonts w:eastAsia="等线" w:cs="Times New Roman"/>
          <w:kern w:val="0"/>
          <w:sz w:val="22"/>
        </w:rPr>
        <w:t xml:space="preserve"> can be reused for bistatic sensing mode and reference power </w:t>
      </w:r>
      <w:r w:rsidRPr="001664B2">
        <w:rPr>
          <w:rFonts w:eastAsia="等线" w:cs="Times New Roman"/>
          <w:sz w:val="22"/>
        </w:rPr>
        <w:t xml:space="preserve">for removing cluster is the max. Tx-Rx cluster power. By following legacy specs for channel generation, </w:t>
      </w:r>
      <w:r w:rsidRPr="001664B2">
        <w:rPr>
          <w:rFonts w:eastAsia="等线" w:cs="Times New Roman"/>
          <w:iCs/>
          <w:sz w:val="22"/>
          <w:lang w:val="en-GB" w:eastAsia="en-US"/>
        </w:rPr>
        <w:t>adding additional very low power clusters is not needed</w:t>
      </w:r>
      <w:r w:rsidRPr="001664B2">
        <w:rPr>
          <w:rFonts w:eastAsia="等线" w:cs="Times New Roman"/>
          <w:kern w:val="0"/>
          <w:sz w:val="22"/>
        </w:rPr>
        <w:t>.</w:t>
      </w:r>
    </w:p>
    <w:p w14:paraId="55D073CB" w14:textId="6DC379FF" w:rsidR="00453F8E" w:rsidRPr="001664B2" w:rsidRDefault="00453F8E" w:rsidP="001664B2">
      <w:pPr>
        <w:adjustRightInd w:val="0"/>
        <w:snapToGrid w:val="0"/>
        <w:spacing w:after="120"/>
        <w:rPr>
          <w:rFonts w:eastAsia="宋体" w:cs="Times New Roman"/>
          <w:b/>
          <w:bCs/>
          <w:i/>
          <w:iCs/>
          <w:sz w:val="22"/>
        </w:rPr>
      </w:pPr>
      <w:bookmarkStart w:id="54" w:name="_Ref189848115"/>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19</w:t>
      </w:r>
      <w:r w:rsidRPr="001664B2">
        <w:rPr>
          <w:rFonts w:eastAsia="宋体" w:cs="Times New Roman"/>
          <w:sz w:val="22"/>
        </w:rPr>
        <w:fldChar w:fldCharType="end"/>
      </w:r>
      <w:r w:rsidRPr="001664B2">
        <w:rPr>
          <w:rFonts w:eastAsia="宋体" w:cs="Times New Roman"/>
          <w:b/>
          <w:bCs/>
          <w:i/>
          <w:iCs/>
          <w:sz w:val="22"/>
        </w:rPr>
        <w:t>: The power threshold -25dB for removing clusters in step 6 can be reused for bistatic sensing mode.</w:t>
      </w:r>
      <w:bookmarkEnd w:id="54"/>
    </w:p>
    <w:p w14:paraId="38F70B89" w14:textId="77777777" w:rsidR="00453F8E" w:rsidRPr="001664B2" w:rsidRDefault="00453F8E" w:rsidP="00896B39">
      <w:pPr>
        <w:pStyle w:val="a8"/>
        <w:widowControl/>
        <w:numPr>
          <w:ilvl w:val="0"/>
          <w:numId w:val="34"/>
        </w:numPr>
        <w:suppressAutoHyphens/>
        <w:adjustRightInd w:val="0"/>
        <w:snapToGrid w:val="0"/>
        <w:spacing w:after="120"/>
        <w:ind w:firstLineChars="0"/>
        <w:jc w:val="left"/>
        <w:rPr>
          <w:rFonts w:eastAsia="宋体" w:cs="Times New Roman"/>
          <w:b/>
          <w:bCs/>
          <w:i/>
          <w:iCs/>
          <w:sz w:val="22"/>
        </w:rPr>
      </w:pPr>
      <w:r w:rsidRPr="001664B2">
        <w:rPr>
          <w:rFonts w:eastAsia="宋体" w:cs="Times New Roman"/>
          <w:b/>
          <w:bCs/>
          <w:i/>
          <w:iCs/>
          <w:sz w:val="22"/>
        </w:rPr>
        <w:t>No need to add additional very low power clusters</w:t>
      </w:r>
    </w:p>
    <w:p w14:paraId="788269F9" w14:textId="77777777" w:rsidR="00453F8E" w:rsidRPr="001664B2" w:rsidRDefault="00453F8E" w:rsidP="00896B39">
      <w:pPr>
        <w:pStyle w:val="a8"/>
        <w:widowControl/>
        <w:numPr>
          <w:ilvl w:val="0"/>
          <w:numId w:val="34"/>
        </w:numPr>
        <w:suppressAutoHyphens/>
        <w:autoSpaceDE w:val="0"/>
        <w:autoSpaceDN w:val="0"/>
        <w:adjustRightInd w:val="0"/>
        <w:snapToGrid w:val="0"/>
        <w:spacing w:after="120"/>
        <w:ind w:firstLineChars="0"/>
        <w:jc w:val="left"/>
        <w:rPr>
          <w:rFonts w:eastAsia="宋体" w:cs="Times New Roman"/>
          <w:sz w:val="22"/>
        </w:rPr>
      </w:pPr>
      <w:r w:rsidRPr="001664B2">
        <w:rPr>
          <w:rFonts w:eastAsia="宋体" w:cs="Times New Roman"/>
          <w:b/>
          <w:bCs/>
          <w:i/>
          <w:iCs/>
          <w:sz w:val="22"/>
        </w:rPr>
        <w:t>The reference power for removing cluster is the max. Tx-Rx cluster power</w:t>
      </w:r>
    </w:p>
    <w:p w14:paraId="3E28622E" w14:textId="77777777" w:rsidR="00453F8E" w:rsidRPr="00DB4BB4" w:rsidRDefault="00453F8E"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bookmarkStart w:id="55" w:name="_Ref188455550"/>
      <w:r w:rsidRPr="00DB4BB4">
        <w:rPr>
          <w:rFonts w:ascii="Arial" w:eastAsia="宋体" w:hAnsi="Arial" w:cs="Arial"/>
          <w:sz w:val="26"/>
          <w:szCs w:val="26"/>
        </w:rPr>
        <w:t>Existing TRs reused for target channel and background channel</w:t>
      </w:r>
      <w:bookmarkEnd w:id="55"/>
    </w:p>
    <w:p w14:paraId="2E4B47C4" w14:textId="77777777" w:rsidR="00453F8E" w:rsidRPr="001664B2" w:rsidRDefault="00453F8E" w:rsidP="001664B2">
      <w:pPr>
        <w:adjustRightInd w:val="0"/>
        <w:snapToGrid w:val="0"/>
        <w:spacing w:after="120"/>
        <w:rPr>
          <w:rFonts w:eastAsia="宋体" w:cs="Times New Roman"/>
          <w:sz w:val="22"/>
        </w:rPr>
      </w:pPr>
      <w:r w:rsidRPr="001664B2">
        <w:rPr>
          <w:rFonts w:eastAsia="宋体" w:cs="Times New Roman"/>
          <w:sz w:val="22"/>
        </w:rPr>
        <w:t>In previous meetings, the following agreements have been achieved on the target channel modelling for the generation of Tx-target and target-Rx links and for background channel.</w:t>
      </w:r>
    </w:p>
    <w:tbl>
      <w:tblPr>
        <w:tblStyle w:val="TableGrid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53F8E" w:rsidRPr="001664B2" w14:paraId="7F448172" w14:textId="77777777" w:rsidTr="004079B7">
        <w:tc>
          <w:tcPr>
            <w:tcW w:w="9060" w:type="dxa"/>
          </w:tcPr>
          <w:p w14:paraId="190D07DE" w14:textId="77777777" w:rsidR="00453F8E" w:rsidRPr="001664B2" w:rsidRDefault="00453F8E" w:rsidP="004079B7">
            <w:pPr>
              <w:widowControl/>
              <w:snapToGrid w:val="0"/>
              <w:spacing w:after="0"/>
              <w:rPr>
                <w:rFonts w:eastAsia="Malgun Gothic"/>
                <w:b/>
                <w:bCs/>
                <w:sz w:val="22"/>
                <w:szCs w:val="22"/>
                <w:highlight w:val="green"/>
                <w:lang w:val="en-GB" w:eastAsia="en-US"/>
              </w:rPr>
            </w:pPr>
            <w:r w:rsidRPr="001664B2">
              <w:rPr>
                <w:rFonts w:eastAsia="Malgun Gothic"/>
                <w:b/>
                <w:bCs/>
                <w:sz w:val="22"/>
                <w:szCs w:val="22"/>
                <w:highlight w:val="green"/>
                <w:lang w:val="en-GB" w:eastAsia="en-US"/>
              </w:rPr>
              <w:t>Agreement</w:t>
            </w:r>
          </w:p>
          <w:p w14:paraId="23F38513" w14:textId="77777777" w:rsidR="00453F8E" w:rsidRPr="001664B2" w:rsidRDefault="00453F8E" w:rsidP="004079B7">
            <w:pPr>
              <w:widowControl/>
              <w:snapToGrid w:val="0"/>
              <w:spacing w:after="0"/>
              <w:jc w:val="left"/>
              <w:rPr>
                <w:rFonts w:eastAsia="宋体"/>
                <w:sz w:val="22"/>
                <w:szCs w:val="22"/>
              </w:rPr>
            </w:pPr>
            <w:r w:rsidRPr="001664B2">
              <w:rPr>
                <w:rFonts w:eastAsia="宋体"/>
                <w:sz w:val="22"/>
                <w:szCs w:val="22"/>
              </w:rPr>
              <w:t xml:space="preserve">In order to generate each of the Tx-target link and target-Rx link in the target channel, the large scale and </w:t>
            </w:r>
            <w:proofErr w:type="gramStart"/>
            <w:r w:rsidRPr="001664B2">
              <w:rPr>
                <w:rFonts w:eastAsia="宋体"/>
                <w:sz w:val="22"/>
                <w:szCs w:val="22"/>
              </w:rPr>
              <w:t>small scale</w:t>
            </w:r>
            <w:proofErr w:type="gramEnd"/>
            <w:r w:rsidRPr="001664B2">
              <w:rPr>
                <w:rFonts w:eastAsia="宋体"/>
                <w:sz w:val="22"/>
                <w:szCs w:val="22"/>
              </w:rPr>
              <w:t xml:space="preserve"> parameters defined in </w:t>
            </w:r>
            <w:r w:rsidRPr="001664B2">
              <w:rPr>
                <w:rFonts w:eastAsia="等线"/>
                <w:sz w:val="22"/>
                <w:szCs w:val="22"/>
                <w:lang w:val="en-GB"/>
              </w:rPr>
              <w:t>existing 3GPP TRs, e.g., TR 38.901. TR 36.777, TR 37.885, TR 38.858, TR 38.859, TR 38.802, TR 38.854, etc.</w:t>
            </w:r>
            <w:r w:rsidRPr="001664B2">
              <w:rPr>
                <w:rFonts w:eastAsia="宋体"/>
                <w:sz w:val="22"/>
                <w:szCs w:val="22"/>
              </w:rPr>
              <w:t xml:space="preserve"> are used as starting point</w:t>
            </w:r>
          </w:p>
          <w:p w14:paraId="5044F0EF" w14:textId="77777777" w:rsidR="00453F8E" w:rsidRPr="001664B2" w:rsidRDefault="00453F8E" w:rsidP="004079B7">
            <w:pPr>
              <w:widowControl/>
              <w:snapToGrid w:val="0"/>
              <w:spacing w:after="0"/>
              <w:jc w:val="left"/>
              <w:rPr>
                <w:rFonts w:eastAsia="宋体"/>
                <w:sz w:val="22"/>
                <w:szCs w:val="22"/>
                <w:lang w:val="en-GB"/>
              </w:rPr>
            </w:pPr>
          </w:p>
          <w:p w14:paraId="7FDBE227" w14:textId="77777777" w:rsidR="00453F8E" w:rsidRPr="001664B2" w:rsidRDefault="00453F8E" w:rsidP="004079B7">
            <w:pPr>
              <w:widowControl/>
              <w:overflowPunct w:val="0"/>
              <w:snapToGrid w:val="0"/>
              <w:spacing w:after="0"/>
              <w:textAlignment w:val="baseline"/>
              <w:rPr>
                <w:rFonts w:eastAsia="宋体"/>
                <w:b/>
                <w:bCs/>
                <w:sz w:val="22"/>
                <w:szCs w:val="22"/>
                <w:lang w:val="en-GB"/>
              </w:rPr>
            </w:pPr>
            <w:r w:rsidRPr="001664B2">
              <w:rPr>
                <w:rFonts w:eastAsia="宋体"/>
                <w:b/>
                <w:bCs/>
                <w:sz w:val="22"/>
                <w:szCs w:val="22"/>
                <w:highlight w:val="green"/>
                <w:lang w:val="en-GB"/>
              </w:rPr>
              <w:t>Agreement</w:t>
            </w:r>
          </w:p>
          <w:p w14:paraId="317FF080" w14:textId="77777777" w:rsidR="00453F8E" w:rsidRPr="001664B2" w:rsidRDefault="00453F8E" w:rsidP="004079B7">
            <w:pPr>
              <w:widowControl/>
              <w:overflowPunct w:val="0"/>
              <w:snapToGrid w:val="0"/>
              <w:spacing w:after="0"/>
              <w:textAlignment w:val="baseline"/>
              <w:rPr>
                <w:rFonts w:eastAsia="宋体"/>
                <w:sz w:val="22"/>
                <w:szCs w:val="22"/>
                <w:lang w:val="en-GB"/>
              </w:rPr>
            </w:pPr>
            <w:r w:rsidRPr="001664B2">
              <w:rPr>
                <w:rFonts w:eastAsia="宋体"/>
                <w:sz w:val="22"/>
                <w:szCs w:val="22"/>
              </w:rPr>
              <w:t xml:space="preserve">For modeling stochastic cluster in background channel, in order to define the background channel for </w:t>
            </w:r>
            <w:r w:rsidRPr="001664B2">
              <w:rPr>
                <w:rFonts w:eastAsia="宋体"/>
                <w:sz w:val="22"/>
                <w:szCs w:val="22"/>
                <w:lang w:val="en-GB"/>
              </w:rPr>
              <w:t>TRP-UE and UE-TRP bistatic sensing mode</w:t>
            </w:r>
            <w:r w:rsidRPr="001664B2">
              <w:rPr>
                <w:rFonts w:eastAsia="宋体"/>
                <w:sz w:val="22"/>
                <w:szCs w:val="22"/>
              </w:rPr>
              <w:t xml:space="preserve">, </w:t>
            </w:r>
          </w:p>
          <w:p w14:paraId="143A1B92" w14:textId="77777777" w:rsidR="00453F8E" w:rsidRPr="001664B2" w:rsidRDefault="00453F8E" w:rsidP="004079B7">
            <w:pPr>
              <w:widowControl/>
              <w:numPr>
                <w:ilvl w:val="0"/>
                <w:numId w:val="9"/>
              </w:numPr>
              <w:overflowPunct w:val="0"/>
              <w:snapToGrid w:val="0"/>
              <w:spacing w:after="0"/>
              <w:textAlignment w:val="baseline"/>
              <w:rPr>
                <w:rFonts w:eastAsia="宋体"/>
                <w:sz w:val="22"/>
                <w:szCs w:val="22"/>
                <w:lang w:val="en-GB"/>
              </w:rPr>
            </w:pPr>
            <w:r w:rsidRPr="001664B2">
              <w:rPr>
                <w:rFonts w:eastAsia="宋体"/>
                <w:sz w:val="22"/>
                <w:szCs w:val="22"/>
              </w:rPr>
              <w:t xml:space="preserve">The large scale and </w:t>
            </w:r>
            <w:proofErr w:type="gramStart"/>
            <w:r w:rsidRPr="001664B2">
              <w:rPr>
                <w:rFonts w:eastAsia="宋体"/>
                <w:sz w:val="22"/>
                <w:szCs w:val="22"/>
              </w:rPr>
              <w:t>small scale</w:t>
            </w:r>
            <w:proofErr w:type="gramEnd"/>
            <w:r w:rsidRPr="001664B2">
              <w:rPr>
                <w:rFonts w:eastAsia="宋体"/>
                <w:sz w:val="22"/>
                <w:szCs w:val="22"/>
              </w:rPr>
              <w:t xml:space="preserve"> parameters defined in TR 38.901, TR 37.885, TR 36.777 are used as start point</w:t>
            </w:r>
          </w:p>
          <w:p w14:paraId="144064F1" w14:textId="77777777" w:rsidR="00453F8E" w:rsidRPr="001664B2" w:rsidRDefault="00453F8E" w:rsidP="004079B7">
            <w:pPr>
              <w:widowControl/>
              <w:overflowPunct w:val="0"/>
              <w:snapToGrid w:val="0"/>
              <w:spacing w:after="0"/>
              <w:textAlignment w:val="baseline"/>
              <w:rPr>
                <w:rFonts w:eastAsia="宋体"/>
                <w:sz w:val="22"/>
                <w:szCs w:val="22"/>
                <w:lang w:val="en-GB"/>
              </w:rPr>
            </w:pPr>
            <w:r w:rsidRPr="001664B2">
              <w:rPr>
                <w:rFonts w:eastAsia="宋体"/>
                <w:sz w:val="22"/>
                <w:szCs w:val="22"/>
              </w:rPr>
              <w:t xml:space="preserve">In order to define the background channel for </w:t>
            </w:r>
            <w:r w:rsidRPr="001664B2">
              <w:rPr>
                <w:rFonts w:eastAsia="宋体"/>
                <w:sz w:val="22"/>
                <w:szCs w:val="22"/>
                <w:lang w:val="en-GB"/>
              </w:rPr>
              <w:t>TRP-TRP and UE-UE bistatic sensing mode</w:t>
            </w:r>
            <w:r w:rsidRPr="001664B2">
              <w:rPr>
                <w:rFonts w:eastAsia="宋体"/>
                <w:sz w:val="22"/>
                <w:szCs w:val="22"/>
              </w:rPr>
              <w:t xml:space="preserve">, </w:t>
            </w:r>
          </w:p>
          <w:p w14:paraId="056D2E2C" w14:textId="77777777" w:rsidR="00453F8E" w:rsidRPr="001664B2" w:rsidRDefault="00453F8E" w:rsidP="004079B7">
            <w:pPr>
              <w:widowControl/>
              <w:numPr>
                <w:ilvl w:val="0"/>
                <w:numId w:val="9"/>
              </w:numPr>
              <w:overflowPunct w:val="0"/>
              <w:snapToGrid w:val="0"/>
              <w:spacing w:after="0"/>
              <w:textAlignment w:val="baseline"/>
              <w:rPr>
                <w:rFonts w:eastAsia="宋体"/>
                <w:sz w:val="22"/>
                <w:szCs w:val="22"/>
                <w:lang w:val="en-GB"/>
              </w:rPr>
            </w:pPr>
            <w:r w:rsidRPr="001664B2">
              <w:rPr>
                <w:rFonts w:eastAsia="宋体"/>
                <w:sz w:val="22"/>
                <w:szCs w:val="22"/>
              </w:rPr>
              <w:t>RAN1 to study how to model background channel</w:t>
            </w:r>
          </w:p>
          <w:p w14:paraId="4890FF70" w14:textId="77777777" w:rsidR="00453F8E" w:rsidRPr="001664B2" w:rsidRDefault="00453F8E" w:rsidP="004079B7">
            <w:pPr>
              <w:widowControl/>
              <w:numPr>
                <w:ilvl w:val="1"/>
                <w:numId w:val="9"/>
              </w:numPr>
              <w:overflowPunct w:val="0"/>
              <w:snapToGrid w:val="0"/>
              <w:spacing w:after="0"/>
              <w:textAlignment w:val="baseline"/>
              <w:rPr>
                <w:rFonts w:eastAsia="宋体"/>
                <w:sz w:val="22"/>
                <w:szCs w:val="22"/>
                <w:lang w:val="en-GB"/>
              </w:rPr>
            </w:pPr>
            <w:r w:rsidRPr="001664B2">
              <w:rPr>
                <w:rFonts w:eastAsia="宋体"/>
                <w:sz w:val="22"/>
                <w:szCs w:val="22"/>
                <w:lang w:val="en-GB"/>
              </w:rPr>
              <w:t xml:space="preserve">Option 1: </w:t>
            </w:r>
            <w:r w:rsidRPr="001664B2">
              <w:rPr>
                <w:rFonts w:eastAsia="宋体"/>
                <w:sz w:val="22"/>
                <w:szCs w:val="22"/>
              </w:rPr>
              <w:t xml:space="preserve">The large scale and </w:t>
            </w:r>
            <w:proofErr w:type="gramStart"/>
            <w:r w:rsidRPr="001664B2">
              <w:rPr>
                <w:rFonts w:eastAsia="宋体"/>
                <w:sz w:val="22"/>
                <w:szCs w:val="22"/>
              </w:rPr>
              <w:t>small scale</w:t>
            </w:r>
            <w:proofErr w:type="gramEnd"/>
            <w:r w:rsidRPr="001664B2">
              <w:rPr>
                <w:rFonts w:eastAsia="宋体"/>
                <w:sz w:val="22"/>
                <w:szCs w:val="22"/>
              </w:rPr>
              <w:t xml:space="preserve"> parameters defined in TR 38.901, TR 38.858, 37.885, 38.859 are used as start point</w:t>
            </w:r>
          </w:p>
          <w:p w14:paraId="7DA44107" w14:textId="77777777" w:rsidR="00453F8E" w:rsidRPr="001664B2" w:rsidRDefault="00453F8E" w:rsidP="004079B7">
            <w:pPr>
              <w:widowControl/>
              <w:numPr>
                <w:ilvl w:val="1"/>
                <w:numId w:val="9"/>
              </w:numPr>
              <w:overflowPunct w:val="0"/>
              <w:snapToGrid w:val="0"/>
              <w:spacing w:after="0"/>
              <w:textAlignment w:val="baseline"/>
              <w:rPr>
                <w:rFonts w:eastAsia="宋体"/>
                <w:sz w:val="22"/>
                <w:szCs w:val="22"/>
                <w:lang w:val="en-GB"/>
              </w:rPr>
            </w:pPr>
            <w:r w:rsidRPr="001664B2">
              <w:rPr>
                <w:rFonts w:eastAsia="宋体"/>
                <w:sz w:val="22"/>
                <w:szCs w:val="22"/>
                <w:lang w:val="en-GB"/>
              </w:rPr>
              <w:t xml:space="preserve">Option 2: New </w:t>
            </w:r>
            <w:r w:rsidRPr="001664B2">
              <w:rPr>
                <w:rFonts w:eastAsia="宋体"/>
                <w:sz w:val="22"/>
                <w:szCs w:val="22"/>
              </w:rPr>
              <w:t>channel</w:t>
            </w:r>
            <w:r w:rsidRPr="001664B2">
              <w:rPr>
                <w:rFonts w:eastAsia="宋体"/>
                <w:sz w:val="22"/>
                <w:szCs w:val="22"/>
                <w:lang w:val="en-GB"/>
              </w:rPr>
              <w:t xml:space="preserve"> model based on measurement results or ray-tracing model validated by experimental results</w:t>
            </w:r>
          </w:p>
          <w:p w14:paraId="215FA57A" w14:textId="77777777" w:rsidR="00453F8E" w:rsidRPr="001664B2" w:rsidRDefault="00453F8E" w:rsidP="004079B7">
            <w:pPr>
              <w:widowControl/>
              <w:overflowPunct w:val="0"/>
              <w:snapToGrid w:val="0"/>
              <w:spacing w:after="0"/>
              <w:textAlignment w:val="baseline"/>
              <w:rPr>
                <w:rFonts w:eastAsia="宋体"/>
                <w:sz w:val="22"/>
                <w:szCs w:val="22"/>
                <w:lang w:val="en-GB"/>
              </w:rPr>
            </w:pPr>
            <w:r w:rsidRPr="001664B2">
              <w:rPr>
                <w:rFonts w:eastAsia="宋体"/>
                <w:sz w:val="22"/>
                <w:szCs w:val="22"/>
                <w:lang w:val="en-GB"/>
              </w:rPr>
              <w:t>FFS whether/how to do power normalization between target channel and background channel</w:t>
            </w:r>
          </w:p>
          <w:p w14:paraId="6D5BFD94" w14:textId="77777777" w:rsidR="00453F8E" w:rsidRPr="001664B2" w:rsidRDefault="00453F8E" w:rsidP="004079B7">
            <w:pPr>
              <w:widowControl/>
              <w:snapToGrid w:val="0"/>
              <w:spacing w:after="0"/>
              <w:rPr>
                <w:rFonts w:eastAsia="Malgun Gothic"/>
                <w:b/>
                <w:bCs/>
                <w:sz w:val="22"/>
                <w:szCs w:val="22"/>
                <w:highlight w:val="green"/>
                <w:lang w:val="en-GB" w:eastAsia="en-US"/>
              </w:rPr>
            </w:pPr>
          </w:p>
          <w:p w14:paraId="7D1C02CF" w14:textId="77777777" w:rsidR="00453F8E" w:rsidRPr="001664B2" w:rsidRDefault="00453F8E" w:rsidP="004079B7">
            <w:pPr>
              <w:widowControl/>
              <w:snapToGrid w:val="0"/>
              <w:spacing w:after="0"/>
              <w:rPr>
                <w:rFonts w:eastAsia="Malgun Gothic"/>
                <w:b/>
                <w:bCs/>
                <w:sz w:val="22"/>
                <w:szCs w:val="22"/>
                <w:highlight w:val="green"/>
                <w:lang w:val="en-GB" w:eastAsia="en-US"/>
              </w:rPr>
            </w:pPr>
            <w:r w:rsidRPr="001664B2">
              <w:rPr>
                <w:rFonts w:eastAsia="Malgun Gothic"/>
                <w:b/>
                <w:bCs/>
                <w:sz w:val="22"/>
                <w:szCs w:val="22"/>
                <w:highlight w:val="green"/>
                <w:lang w:val="en-GB" w:eastAsia="en-US"/>
              </w:rPr>
              <w:t>Agreement</w:t>
            </w:r>
          </w:p>
          <w:p w14:paraId="36A4BCB4" w14:textId="77777777" w:rsidR="00453F8E" w:rsidRPr="001664B2" w:rsidRDefault="00453F8E" w:rsidP="004079B7">
            <w:pPr>
              <w:widowControl/>
              <w:suppressAutoHyphens/>
              <w:snapToGrid w:val="0"/>
              <w:spacing w:after="0"/>
              <w:jc w:val="left"/>
              <w:rPr>
                <w:rFonts w:eastAsia="等线"/>
                <w:sz w:val="22"/>
                <w:szCs w:val="22"/>
              </w:rPr>
            </w:pPr>
            <w:r w:rsidRPr="001664B2">
              <w:rPr>
                <w:rFonts w:eastAsia="等线"/>
                <w:sz w:val="22"/>
                <w:szCs w:val="22"/>
              </w:rPr>
              <w:t xml:space="preserve">On the background channel for TRP-TRP and UE-UE bistatic sensing mode, the large scale and </w:t>
            </w:r>
            <w:proofErr w:type="gramStart"/>
            <w:r w:rsidRPr="001664B2">
              <w:rPr>
                <w:rFonts w:eastAsia="等线"/>
                <w:sz w:val="22"/>
                <w:szCs w:val="22"/>
              </w:rPr>
              <w:t>small scale</w:t>
            </w:r>
            <w:proofErr w:type="gramEnd"/>
            <w:r w:rsidRPr="001664B2">
              <w:rPr>
                <w:rFonts w:eastAsia="等线"/>
                <w:sz w:val="22"/>
                <w:szCs w:val="22"/>
              </w:rPr>
              <w:t xml:space="preserve"> parameters defined in TR 38.901, TR 38.858, 37.885, 38.859 are used as starting point</w:t>
            </w:r>
          </w:p>
          <w:p w14:paraId="68E828D1" w14:textId="77777777" w:rsidR="00453F8E" w:rsidRPr="001664B2" w:rsidRDefault="00453F8E" w:rsidP="004079B7">
            <w:pPr>
              <w:widowControl/>
              <w:numPr>
                <w:ilvl w:val="0"/>
                <w:numId w:val="14"/>
              </w:numPr>
              <w:suppressAutoHyphens/>
              <w:snapToGrid w:val="0"/>
              <w:spacing w:after="0"/>
              <w:jc w:val="left"/>
              <w:rPr>
                <w:rFonts w:eastAsia="等线"/>
                <w:sz w:val="22"/>
                <w:szCs w:val="22"/>
              </w:rPr>
            </w:pPr>
            <w:r w:rsidRPr="001664B2">
              <w:rPr>
                <w:rFonts w:eastAsia="等线"/>
                <w:sz w:val="22"/>
                <w:szCs w:val="22"/>
              </w:rPr>
              <w:t>Update on values of the LSP/SSP parameters can be discussed based on validation data acquired by measurement or ray-tracing model</w:t>
            </w:r>
          </w:p>
          <w:p w14:paraId="2D72DB8E" w14:textId="77777777" w:rsidR="00453F8E" w:rsidRPr="001664B2" w:rsidRDefault="00453F8E" w:rsidP="004079B7">
            <w:pPr>
              <w:widowControl/>
              <w:numPr>
                <w:ilvl w:val="1"/>
                <w:numId w:val="14"/>
              </w:numPr>
              <w:suppressAutoHyphens/>
              <w:snapToGrid w:val="0"/>
              <w:spacing w:after="0"/>
              <w:jc w:val="left"/>
              <w:rPr>
                <w:rFonts w:eastAsia="等线"/>
                <w:sz w:val="22"/>
                <w:szCs w:val="22"/>
              </w:rPr>
            </w:pPr>
            <w:r w:rsidRPr="001664B2">
              <w:rPr>
                <w:rFonts w:eastAsia="Batang"/>
                <w:sz w:val="22"/>
                <w:szCs w:val="22"/>
                <w:lang w:val="en-GB" w:eastAsia="en-US"/>
              </w:rPr>
              <w:t>FFS The power threshold for removing clusters in step 6, i.e., -25 dB is revised to X&lt;-25 dB. FFS X</w:t>
            </w:r>
          </w:p>
          <w:p w14:paraId="2A5D9334" w14:textId="77777777" w:rsidR="00453F8E" w:rsidRPr="001664B2" w:rsidRDefault="00453F8E" w:rsidP="004079B7">
            <w:pPr>
              <w:widowControl/>
              <w:numPr>
                <w:ilvl w:val="0"/>
                <w:numId w:val="14"/>
              </w:numPr>
              <w:suppressAutoHyphens/>
              <w:snapToGrid w:val="0"/>
              <w:spacing w:after="0"/>
              <w:jc w:val="left"/>
              <w:rPr>
                <w:rFonts w:eastAsia="等线"/>
                <w:sz w:val="22"/>
                <w:szCs w:val="22"/>
              </w:rPr>
            </w:pPr>
            <w:r w:rsidRPr="001664B2">
              <w:rPr>
                <w:rFonts w:eastAsia="等线"/>
                <w:sz w:val="22"/>
                <w:szCs w:val="22"/>
              </w:rPr>
              <w:t xml:space="preserve">FFS whether/how to resolve the inconsistency between </w:t>
            </w:r>
            <w:r w:rsidRPr="001664B2">
              <w:rPr>
                <w:rFonts w:eastAsia="Batang"/>
                <w:sz w:val="22"/>
                <w:szCs w:val="22"/>
                <w:lang w:val="en-GB" w:eastAsia="en-US"/>
              </w:rPr>
              <w:t>TRP-TRP channel according to TR 38.858 and the TRP-target (UAV) channel according to TR 36.777 when UAV and TRP are set to same height</w:t>
            </w:r>
          </w:p>
          <w:p w14:paraId="62E509B4" w14:textId="77777777" w:rsidR="00453F8E" w:rsidRPr="001664B2" w:rsidRDefault="00453F8E" w:rsidP="004079B7">
            <w:pPr>
              <w:widowControl/>
              <w:suppressAutoHyphens/>
              <w:snapToGrid w:val="0"/>
              <w:spacing w:after="0"/>
              <w:jc w:val="left"/>
              <w:rPr>
                <w:rFonts w:eastAsia="等线"/>
                <w:sz w:val="22"/>
                <w:szCs w:val="22"/>
              </w:rPr>
            </w:pPr>
          </w:p>
          <w:p w14:paraId="07B23A1A" w14:textId="77777777" w:rsidR="00453F8E" w:rsidRPr="001664B2" w:rsidRDefault="00453F8E" w:rsidP="004079B7">
            <w:pPr>
              <w:widowControl/>
              <w:suppressAutoHyphens/>
              <w:snapToGrid w:val="0"/>
              <w:spacing w:after="0"/>
              <w:jc w:val="left"/>
              <w:rPr>
                <w:rFonts w:eastAsia="Batang"/>
                <w:b/>
                <w:bCs/>
                <w:sz w:val="22"/>
                <w:szCs w:val="22"/>
                <w:lang w:val="en-GB" w:eastAsia="en-US"/>
              </w:rPr>
            </w:pPr>
            <w:r w:rsidRPr="001664B2">
              <w:rPr>
                <w:rFonts w:eastAsia="Batang"/>
                <w:b/>
                <w:bCs/>
                <w:sz w:val="22"/>
                <w:szCs w:val="22"/>
                <w:highlight w:val="green"/>
                <w:lang w:val="en-GB" w:eastAsia="en-US"/>
              </w:rPr>
              <w:t>Agreement</w:t>
            </w:r>
          </w:p>
          <w:p w14:paraId="5B6BA6A6" w14:textId="77777777" w:rsidR="00453F8E" w:rsidRPr="001664B2" w:rsidRDefault="00453F8E" w:rsidP="004079B7">
            <w:pPr>
              <w:widowControl/>
              <w:snapToGrid w:val="0"/>
              <w:spacing w:after="0"/>
              <w:rPr>
                <w:rFonts w:eastAsia="等线"/>
                <w:sz w:val="22"/>
                <w:szCs w:val="22"/>
                <w:lang w:val="it-IT" w:eastAsia="en-US"/>
              </w:rPr>
            </w:pPr>
            <w:r w:rsidRPr="001664B2">
              <w:rPr>
                <w:rFonts w:eastAsia="Malgun Gothic"/>
                <w:sz w:val="22"/>
                <w:szCs w:val="22"/>
                <w:lang w:val="en-GB" w:eastAsia="en-US"/>
              </w:rPr>
              <w:t>For reducing options for reference TRs: f</w:t>
            </w:r>
            <w:r w:rsidRPr="001664B2">
              <w:rPr>
                <w:rFonts w:eastAsia="等线"/>
                <w:sz w:val="22"/>
                <w:szCs w:val="22"/>
                <w:lang w:val="it-IT" w:eastAsia="en-US"/>
              </w:rPr>
              <w:t>or sensing scenario UMi, UMa, RMa, InH, InF, UMi</w:t>
            </w:r>
            <w:r w:rsidRPr="001664B2">
              <w:rPr>
                <w:rFonts w:eastAsia="等线"/>
                <w:sz w:val="22"/>
                <w:szCs w:val="22"/>
                <w:lang w:eastAsia="en-US"/>
              </w:rPr>
              <w:t xml:space="preserve">-AV, UMa-AV, and RMa-AV, the reference TR to generate a </w:t>
            </w:r>
            <w:r w:rsidRPr="001664B2">
              <w:rPr>
                <w:rFonts w:eastAsia="等线"/>
                <w:sz w:val="22"/>
                <w:szCs w:val="22"/>
                <w:lang w:val="it-IT" w:eastAsia="en-US"/>
              </w:rPr>
              <w:t xml:space="preserve">TRP-TRP channel </w:t>
            </w:r>
            <w:r w:rsidRPr="001664B2">
              <w:rPr>
                <w:rFonts w:eastAsia="等线"/>
                <w:sz w:val="22"/>
                <w:szCs w:val="22"/>
                <w:lang w:val="it-IT"/>
              </w:rPr>
              <w:t>is:</w:t>
            </w:r>
          </w:p>
          <w:p w14:paraId="4BE518C7" w14:textId="77777777" w:rsidR="00453F8E" w:rsidRPr="001664B2" w:rsidRDefault="00453F8E" w:rsidP="004079B7">
            <w:pPr>
              <w:widowControl/>
              <w:numPr>
                <w:ilvl w:val="0"/>
                <w:numId w:val="16"/>
              </w:numPr>
              <w:suppressAutoHyphens/>
              <w:snapToGrid w:val="0"/>
              <w:spacing w:after="0"/>
              <w:jc w:val="left"/>
              <w:rPr>
                <w:rFonts w:eastAsia="等线"/>
                <w:sz w:val="22"/>
                <w:szCs w:val="22"/>
              </w:rPr>
            </w:pPr>
            <w:r w:rsidRPr="001664B2">
              <w:rPr>
                <w:rFonts w:eastAsia="等线"/>
                <w:sz w:val="22"/>
                <w:szCs w:val="22"/>
                <w:lang w:val="en-GB" w:eastAsia="en-US"/>
              </w:rPr>
              <w:t>TR</w:t>
            </w:r>
            <w:r w:rsidRPr="001664B2">
              <w:rPr>
                <w:rFonts w:eastAsia="等线"/>
                <w:sz w:val="22"/>
                <w:szCs w:val="22"/>
              </w:rPr>
              <w:t xml:space="preserve">P-TRP link of </w:t>
            </w:r>
            <w:r w:rsidRPr="001664B2">
              <w:rPr>
                <w:rFonts w:eastAsia="等线"/>
                <w:sz w:val="22"/>
                <w:szCs w:val="22"/>
                <w:lang w:val="en-GB" w:eastAsia="en-US"/>
              </w:rPr>
              <w:t xml:space="preserve">scenario </w:t>
            </w:r>
            <w:r w:rsidRPr="001664B2">
              <w:rPr>
                <w:rFonts w:eastAsia="等线"/>
                <w:sz w:val="22"/>
                <w:szCs w:val="22"/>
              </w:rPr>
              <w:t>UMi, UMa, InH, and InF following the option based on TR 38.901 defined in section A.3 of TR 38.858</w:t>
            </w:r>
          </w:p>
          <w:p w14:paraId="2EF46867" w14:textId="77777777" w:rsidR="00453F8E" w:rsidRPr="001664B2" w:rsidRDefault="00453F8E" w:rsidP="004079B7">
            <w:pPr>
              <w:widowControl/>
              <w:numPr>
                <w:ilvl w:val="1"/>
                <w:numId w:val="16"/>
              </w:numPr>
              <w:suppressAutoHyphens/>
              <w:snapToGrid w:val="0"/>
              <w:spacing w:after="0"/>
              <w:jc w:val="left"/>
              <w:rPr>
                <w:rFonts w:eastAsia="等线"/>
                <w:sz w:val="22"/>
                <w:szCs w:val="22"/>
              </w:rPr>
            </w:pPr>
            <w:r w:rsidRPr="001664B2">
              <w:rPr>
                <w:rFonts w:eastAsia="等线"/>
                <w:sz w:val="22"/>
                <w:szCs w:val="22"/>
                <w:lang w:val="en-GB" w:eastAsia="en-US"/>
              </w:rPr>
              <w:t xml:space="preserve">For </w:t>
            </w:r>
            <w:proofErr w:type="spellStart"/>
            <w:r w:rsidRPr="001664B2">
              <w:rPr>
                <w:rFonts w:eastAsia="等线"/>
                <w:sz w:val="22"/>
                <w:szCs w:val="22"/>
                <w:lang w:val="en-GB" w:eastAsia="en-US"/>
              </w:rPr>
              <w:t>InF</w:t>
            </w:r>
            <w:proofErr w:type="spellEnd"/>
            <w:r w:rsidRPr="001664B2">
              <w:rPr>
                <w:rFonts w:eastAsia="等线"/>
                <w:sz w:val="22"/>
                <w:szCs w:val="22"/>
                <w:lang w:val="en-GB" w:eastAsia="en-US"/>
              </w:rPr>
              <w:t xml:space="preserve">, </w:t>
            </w:r>
            <w:proofErr w:type="spellStart"/>
            <w:r w:rsidRPr="001664B2">
              <w:rPr>
                <w:rFonts w:eastAsia="等线"/>
                <w:sz w:val="22"/>
                <w:szCs w:val="22"/>
                <w:lang w:val="en-GB" w:eastAsia="en-US"/>
              </w:rPr>
              <w:t>h</w:t>
            </w:r>
            <w:r w:rsidRPr="001664B2">
              <w:rPr>
                <w:rFonts w:eastAsia="等线"/>
                <w:sz w:val="22"/>
                <w:szCs w:val="22"/>
                <w:vertAlign w:val="subscript"/>
                <w:lang w:val="en-GB" w:eastAsia="en-US"/>
              </w:rPr>
              <w:t>UE</w:t>
            </w:r>
            <w:proofErr w:type="spellEnd"/>
            <w:r w:rsidRPr="001664B2">
              <w:rPr>
                <w:rFonts w:eastAsia="等线"/>
                <w:sz w:val="22"/>
                <w:szCs w:val="22"/>
                <w:lang w:val="en-GB" w:eastAsia="en-US"/>
              </w:rPr>
              <w:t xml:space="preserve"> is changed to the same height as the BS</w:t>
            </w:r>
          </w:p>
          <w:p w14:paraId="715616A6" w14:textId="77777777" w:rsidR="00453F8E" w:rsidRPr="001664B2" w:rsidRDefault="00453F8E" w:rsidP="004079B7">
            <w:pPr>
              <w:widowControl/>
              <w:numPr>
                <w:ilvl w:val="0"/>
                <w:numId w:val="16"/>
              </w:numPr>
              <w:suppressAutoHyphens/>
              <w:snapToGrid w:val="0"/>
              <w:spacing w:after="0"/>
              <w:jc w:val="left"/>
              <w:rPr>
                <w:rFonts w:eastAsia="等线"/>
                <w:iCs/>
                <w:sz w:val="22"/>
                <w:szCs w:val="22"/>
                <w:lang w:val="en-GB" w:eastAsia="en-US"/>
              </w:rPr>
            </w:pPr>
            <w:r w:rsidRPr="001664B2">
              <w:rPr>
                <w:rFonts w:eastAsia="等线"/>
                <w:sz w:val="22"/>
                <w:szCs w:val="22"/>
                <w:lang w:val="en-GB" w:eastAsia="en-US"/>
              </w:rPr>
              <w:t xml:space="preserve">TRP-UE link of scenario RMa defined in section 7 of TR 38.901 by setting </w:t>
            </w:r>
            <w:proofErr w:type="spellStart"/>
            <w:r w:rsidRPr="001664B2">
              <w:rPr>
                <w:rFonts w:eastAsia="等线"/>
                <w:sz w:val="22"/>
                <w:szCs w:val="22"/>
                <w:lang w:val="en-GB" w:eastAsia="en-US"/>
              </w:rPr>
              <w:t>h</w:t>
            </w:r>
            <w:r w:rsidRPr="001664B2">
              <w:rPr>
                <w:rFonts w:eastAsia="等线"/>
                <w:sz w:val="22"/>
                <w:szCs w:val="22"/>
                <w:vertAlign w:val="subscript"/>
                <w:lang w:val="en-GB" w:eastAsia="en-US"/>
              </w:rPr>
              <w:t>UE</w:t>
            </w:r>
            <w:proofErr w:type="spellEnd"/>
            <w:r w:rsidRPr="001664B2">
              <w:rPr>
                <w:rFonts w:eastAsia="等线"/>
                <w:sz w:val="22"/>
                <w:szCs w:val="22"/>
                <w:lang w:val="en-GB" w:eastAsia="en-US"/>
              </w:rPr>
              <w:t>=35m</w:t>
            </w:r>
          </w:p>
          <w:p w14:paraId="0EAFD957" w14:textId="77777777" w:rsidR="00453F8E" w:rsidRPr="001664B2" w:rsidRDefault="00453F8E" w:rsidP="004079B7">
            <w:pPr>
              <w:widowControl/>
              <w:numPr>
                <w:ilvl w:val="0"/>
                <w:numId w:val="16"/>
              </w:numPr>
              <w:suppressAutoHyphens/>
              <w:snapToGrid w:val="0"/>
              <w:spacing w:after="0"/>
              <w:jc w:val="left"/>
              <w:rPr>
                <w:rFonts w:eastAsia="等线"/>
                <w:iCs/>
                <w:sz w:val="22"/>
                <w:szCs w:val="22"/>
                <w:lang w:val="en-GB" w:eastAsia="en-US"/>
              </w:rPr>
            </w:pPr>
            <w:r w:rsidRPr="001664B2">
              <w:rPr>
                <w:rFonts w:eastAsia="等线"/>
                <w:iCs/>
                <w:sz w:val="22"/>
                <w:szCs w:val="22"/>
                <w:lang w:val="en-GB" w:eastAsia="en-US"/>
              </w:rPr>
              <w:t>FFS: whether to add very low power clusters</w:t>
            </w:r>
          </w:p>
          <w:p w14:paraId="0B319BFA" w14:textId="77777777" w:rsidR="00453F8E" w:rsidRPr="001664B2" w:rsidRDefault="00453F8E" w:rsidP="004079B7">
            <w:pPr>
              <w:widowControl/>
              <w:suppressAutoHyphens/>
              <w:snapToGrid w:val="0"/>
              <w:spacing w:after="0"/>
              <w:jc w:val="left"/>
              <w:rPr>
                <w:rFonts w:eastAsia="Batang"/>
                <w:sz w:val="22"/>
                <w:szCs w:val="22"/>
                <w:lang w:val="en-GB" w:eastAsia="en-US"/>
              </w:rPr>
            </w:pPr>
          </w:p>
          <w:p w14:paraId="0939703C" w14:textId="77777777" w:rsidR="00453F8E" w:rsidRPr="001664B2" w:rsidRDefault="00453F8E" w:rsidP="004079B7">
            <w:pPr>
              <w:widowControl/>
              <w:snapToGrid w:val="0"/>
              <w:spacing w:after="0"/>
              <w:rPr>
                <w:rFonts w:eastAsia="Malgun Gothic"/>
                <w:sz w:val="22"/>
                <w:szCs w:val="22"/>
                <w:lang w:val="en-GB" w:eastAsia="en-US"/>
              </w:rPr>
            </w:pPr>
            <w:r w:rsidRPr="001664B2">
              <w:rPr>
                <w:rFonts w:eastAsia="Malgun Gothic"/>
                <w:b/>
                <w:bCs/>
                <w:sz w:val="22"/>
                <w:szCs w:val="22"/>
                <w:highlight w:val="green"/>
                <w:lang w:val="en-GB" w:eastAsia="en-US"/>
              </w:rPr>
              <w:t>Agreement</w:t>
            </w:r>
          </w:p>
          <w:p w14:paraId="7B9359ED" w14:textId="77777777" w:rsidR="00453F8E" w:rsidRPr="001664B2" w:rsidRDefault="00453F8E" w:rsidP="004079B7">
            <w:pPr>
              <w:suppressAutoHyphens/>
              <w:overflowPunct w:val="0"/>
              <w:snapToGrid w:val="0"/>
              <w:spacing w:after="0"/>
              <w:jc w:val="left"/>
              <w:textAlignment w:val="baseline"/>
              <w:rPr>
                <w:rFonts w:eastAsia="等线"/>
                <w:sz w:val="22"/>
                <w:szCs w:val="22"/>
                <w:lang w:val="it-IT" w:eastAsia="en-US"/>
              </w:rPr>
            </w:pPr>
            <w:r w:rsidRPr="001664B2">
              <w:rPr>
                <w:rFonts w:eastAsia="等线"/>
                <w:sz w:val="22"/>
                <w:szCs w:val="22"/>
                <w:lang w:val="it-IT" w:eastAsia="en-US"/>
              </w:rPr>
              <w:t>For sensing scenario UMi, UMa, RMa, InH, InF, UMi</w:t>
            </w:r>
            <w:r w:rsidRPr="001664B2">
              <w:rPr>
                <w:rFonts w:eastAsia="等线"/>
                <w:sz w:val="22"/>
                <w:szCs w:val="22"/>
                <w:lang w:eastAsia="en-US"/>
              </w:rPr>
              <w:t xml:space="preserve">-AV, UMa-AV, and RMa-AV, the reference TR to generate a </w:t>
            </w:r>
            <w:r w:rsidRPr="001664B2">
              <w:rPr>
                <w:rFonts w:eastAsia="等线"/>
                <w:sz w:val="22"/>
                <w:szCs w:val="22"/>
                <w:lang w:val="it-IT" w:eastAsia="en-US"/>
              </w:rPr>
              <w:t xml:space="preserve">UE-UE channel </w:t>
            </w:r>
            <w:r w:rsidRPr="001664B2">
              <w:rPr>
                <w:rFonts w:eastAsia="等线"/>
                <w:sz w:val="22"/>
                <w:szCs w:val="22"/>
                <w:lang w:val="it-IT"/>
              </w:rPr>
              <w:t>is</w:t>
            </w:r>
          </w:p>
          <w:p w14:paraId="5EEDD8C6" w14:textId="77777777" w:rsidR="00453F8E" w:rsidRPr="001664B2" w:rsidRDefault="00453F8E" w:rsidP="004079B7">
            <w:pPr>
              <w:widowControl/>
              <w:numPr>
                <w:ilvl w:val="0"/>
                <w:numId w:val="16"/>
              </w:numPr>
              <w:suppressAutoHyphens/>
              <w:snapToGrid w:val="0"/>
              <w:spacing w:after="0"/>
              <w:jc w:val="left"/>
              <w:rPr>
                <w:rFonts w:eastAsia="等线"/>
                <w:sz w:val="22"/>
                <w:szCs w:val="22"/>
                <w:lang w:val="en-GB" w:eastAsia="en-US"/>
              </w:rPr>
            </w:pPr>
            <w:r w:rsidRPr="001664B2">
              <w:rPr>
                <w:rFonts w:eastAsia="等线"/>
                <w:sz w:val="22"/>
                <w:szCs w:val="22"/>
                <w:lang w:val="en-GB" w:eastAsia="en-US"/>
              </w:rPr>
              <w:t>UE-UE link of scenario UMi, UMa, InH, and InF following the option based on TR 38.901 defined in section A.3 of TR 38.858</w:t>
            </w:r>
          </w:p>
          <w:p w14:paraId="65A2118C" w14:textId="77777777" w:rsidR="00453F8E" w:rsidRPr="001664B2" w:rsidRDefault="00453F8E" w:rsidP="004079B7">
            <w:pPr>
              <w:widowControl/>
              <w:numPr>
                <w:ilvl w:val="0"/>
                <w:numId w:val="16"/>
              </w:numPr>
              <w:suppressAutoHyphens/>
              <w:snapToGrid w:val="0"/>
              <w:spacing w:after="0"/>
              <w:jc w:val="left"/>
              <w:rPr>
                <w:rFonts w:eastAsia="等线"/>
                <w:sz w:val="22"/>
                <w:szCs w:val="22"/>
                <w:lang w:val="en-GB" w:eastAsia="en-US"/>
              </w:rPr>
            </w:pPr>
            <w:r w:rsidRPr="001664B2">
              <w:rPr>
                <w:rFonts w:eastAsia="等线"/>
                <w:sz w:val="22"/>
                <w:szCs w:val="22"/>
                <w:lang w:val="en-GB" w:eastAsia="en-US"/>
              </w:rPr>
              <w:t xml:space="preserve">TRP-UE link of scenario RMa defined in section 7 of TR 38.901 by setting </w:t>
            </w:r>
            <w:proofErr w:type="spellStart"/>
            <w:r w:rsidRPr="001664B2">
              <w:rPr>
                <w:rFonts w:eastAsia="等线"/>
                <w:sz w:val="22"/>
                <w:szCs w:val="22"/>
                <w:lang w:val="en-GB" w:eastAsia="en-US"/>
              </w:rPr>
              <w:t>h</w:t>
            </w:r>
            <w:r w:rsidRPr="001664B2">
              <w:rPr>
                <w:rFonts w:eastAsia="等线"/>
                <w:sz w:val="22"/>
                <w:szCs w:val="22"/>
                <w:vertAlign w:val="subscript"/>
                <w:lang w:val="en-GB" w:eastAsia="en-US"/>
              </w:rPr>
              <w:t>BS</w:t>
            </w:r>
            <w:proofErr w:type="spellEnd"/>
            <w:r w:rsidRPr="001664B2">
              <w:rPr>
                <w:rFonts w:eastAsia="等线"/>
                <w:sz w:val="22"/>
                <w:szCs w:val="22"/>
                <w:lang w:val="en-GB" w:eastAsia="en-US"/>
              </w:rPr>
              <w:t xml:space="preserve"> =1.5m</w:t>
            </w:r>
          </w:p>
          <w:p w14:paraId="15881E19" w14:textId="77777777" w:rsidR="00453F8E" w:rsidRPr="001664B2" w:rsidRDefault="00453F8E" w:rsidP="004079B7">
            <w:pPr>
              <w:widowControl/>
              <w:numPr>
                <w:ilvl w:val="0"/>
                <w:numId w:val="16"/>
              </w:numPr>
              <w:suppressAutoHyphens/>
              <w:snapToGrid w:val="0"/>
              <w:spacing w:after="0"/>
              <w:jc w:val="left"/>
              <w:rPr>
                <w:rFonts w:eastAsia="等线"/>
                <w:iCs/>
                <w:sz w:val="22"/>
                <w:szCs w:val="22"/>
                <w:lang w:val="en-GB" w:eastAsia="en-US"/>
              </w:rPr>
            </w:pPr>
            <w:r w:rsidRPr="001664B2">
              <w:rPr>
                <w:rFonts w:eastAsia="等线"/>
                <w:iCs/>
                <w:sz w:val="22"/>
                <w:szCs w:val="22"/>
                <w:lang w:val="en-GB" w:eastAsia="en-US"/>
              </w:rPr>
              <w:t>FFS: whether to add very low power clusters</w:t>
            </w:r>
          </w:p>
          <w:p w14:paraId="21F770B0" w14:textId="77777777" w:rsidR="00453F8E" w:rsidRPr="001664B2" w:rsidRDefault="00453F8E" w:rsidP="004079B7">
            <w:pPr>
              <w:widowControl/>
              <w:suppressAutoHyphens/>
              <w:snapToGrid w:val="0"/>
              <w:spacing w:after="0"/>
              <w:jc w:val="left"/>
              <w:rPr>
                <w:rFonts w:eastAsia="Batang"/>
                <w:sz w:val="22"/>
                <w:szCs w:val="22"/>
                <w:lang w:val="en-GB" w:eastAsia="en-US"/>
              </w:rPr>
            </w:pPr>
          </w:p>
          <w:p w14:paraId="2CAACDFB" w14:textId="77777777" w:rsidR="00453F8E" w:rsidRPr="001664B2" w:rsidRDefault="00453F8E" w:rsidP="004079B7">
            <w:pPr>
              <w:widowControl/>
              <w:snapToGrid w:val="0"/>
              <w:spacing w:after="0"/>
              <w:rPr>
                <w:rFonts w:eastAsia="Malgun Gothic"/>
                <w:sz w:val="22"/>
                <w:szCs w:val="22"/>
                <w:lang w:val="en-GB" w:eastAsia="en-US"/>
              </w:rPr>
            </w:pPr>
            <w:r w:rsidRPr="001664B2">
              <w:rPr>
                <w:rFonts w:eastAsia="Malgun Gothic"/>
                <w:b/>
                <w:bCs/>
                <w:sz w:val="22"/>
                <w:szCs w:val="22"/>
                <w:highlight w:val="green"/>
                <w:lang w:val="en-GB" w:eastAsia="en-US"/>
              </w:rPr>
              <w:t>Agreement</w:t>
            </w:r>
          </w:p>
          <w:p w14:paraId="2FACD8F2" w14:textId="77777777" w:rsidR="00453F8E" w:rsidRPr="001664B2" w:rsidRDefault="00453F8E" w:rsidP="004079B7">
            <w:pPr>
              <w:suppressAutoHyphens/>
              <w:overflowPunct w:val="0"/>
              <w:snapToGrid w:val="0"/>
              <w:spacing w:after="0"/>
              <w:jc w:val="left"/>
              <w:textAlignment w:val="baseline"/>
              <w:rPr>
                <w:rFonts w:eastAsia="Batang"/>
                <w:sz w:val="22"/>
                <w:szCs w:val="22"/>
                <w:lang w:val="en-GB" w:eastAsia="en-US"/>
              </w:rPr>
            </w:pPr>
            <w:r w:rsidRPr="001664B2">
              <w:rPr>
                <w:rFonts w:eastAsia="等线"/>
                <w:sz w:val="22"/>
                <w:szCs w:val="22"/>
                <w:lang w:eastAsia="en-US"/>
              </w:rPr>
              <w:t xml:space="preserve">The reference TR to generate a </w:t>
            </w:r>
            <w:r w:rsidRPr="001664B2">
              <w:rPr>
                <w:rFonts w:eastAsia="等线"/>
                <w:sz w:val="22"/>
                <w:szCs w:val="22"/>
                <w:lang w:val="it-IT" w:eastAsia="en-US"/>
              </w:rPr>
              <w:t xml:space="preserve">TRP-UE channel </w:t>
            </w:r>
            <w:r w:rsidRPr="001664B2">
              <w:rPr>
                <w:rFonts w:eastAsia="等线"/>
                <w:sz w:val="22"/>
                <w:szCs w:val="22"/>
                <w:lang w:val="it-IT"/>
              </w:rPr>
              <w:t xml:space="preserve">is </w:t>
            </w:r>
          </w:p>
          <w:tbl>
            <w:tblPr>
              <w:tblStyle w:val="a7"/>
              <w:tblW w:w="9425" w:type="dxa"/>
              <w:tblLook w:val="04A0" w:firstRow="1" w:lastRow="0" w:firstColumn="1" w:lastColumn="0" w:noHBand="0" w:noVBand="1"/>
            </w:tblPr>
            <w:tblGrid>
              <w:gridCol w:w="793"/>
              <w:gridCol w:w="1035"/>
              <w:gridCol w:w="7597"/>
            </w:tblGrid>
            <w:tr w:rsidR="00453F8E" w:rsidRPr="001664B2" w14:paraId="2A63152E" w14:textId="77777777" w:rsidTr="00101D93">
              <w:trPr>
                <w:trHeight w:val="113"/>
              </w:trPr>
              <w:tc>
                <w:tcPr>
                  <w:tcW w:w="793" w:type="dxa"/>
                </w:tcPr>
                <w:p w14:paraId="150B8FB0"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Batang"/>
                      <w:sz w:val="22"/>
                      <w:szCs w:val="22"/>
                      <w:lang w:val="en-GB" w:eastAsia="en-US"/>
                    </w:rPr>
                    <w:t xml:space="preserve">TRP </w:t>
                  </w:r>
                </w:p>
              </w:tc>
              <w:tc>
                <w:tcPr>
                  <w:tcW w:w="1035" w:type="dxa"/>
                </w:tcPr>
                <w:p w14:paraId="77940942"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宋体"/>
                      <w:bCs/>
                      <w:sz w:val="22"/>
                      <w:szCs w:val="22"/>
                      <w:lang w:val="en-GB" w:eastAsia="en-US"/>
                    </w:rPr>
                    <w:t>normal UE</w:t>
                  </w:r>
                </w:p>
              </w:tc>
              <w:tc>
                <w:tcPr>
                  <w:tcW w:w="7597" w:type="dxa"/>
                </w:tcPr>
                <w:p w14:paraId="05341D45" w14:textId="77777777" w:rsidR="00453F8E" w:rsidRPr="001664B2" w:rsidRDefault="00453F8E" w:rsidP="004079B7">
                  <w:pPr>
                    <w:suppressAutoHyphens/>
                    <w:overflowPunct w:val="0"/>
                    <w:snapToGrid w:val="0"/>
                    <w:spacing w:after="0"/>
                    <w:textAlignment w:val="baseline"/>
                    <w:rPr>
                      <w:rFonts w:eastAsia="等线"/>
                      <w:sz w:val="22"/>
                      <w:szCs w:val="22"/>
                      <w:lang w:val="it-IT" w:eastAsia="en-US"/>
                    </w:rPr>
                  </w:pPr>
                  <w:r w:rsidRPr="001664B2">
                    <w:rPr>
                      <w:rFonts w:eastAsia="等线"/>
                      <w:sz w:val="22"/>
                      <w:szCs w:val="22"/>
                      <w:lang w:val="it-IT" w:eastAsia="en-US"/>
                    </w:rPr>
                    <w:t>UMi, UMa, RMa, InH, InF, UMi-AV, UMa-AV, and RMa-AV</w:t>
                  </w:r>
                </w:p>
                <w:p w14:paraId="3B538FF2" w14:textId="77777777" w:rsidR="00453F8E" w:rsidRPr="001664B2" w:rsidRDefault="00453F8E" w:rsidP="004079B7">
                  <w:pPr>
                    <w:widowControl/>
                    <w:numPr>
                      <w:ilvl w:val="0"/>
                      <w:numId w:val="16"/>
                    </w:numPr>
                    <w:suppressAutoHyphens/>
                    <w:snapToGrid w:val="0"/>
                    <w:spacing w:after="0"/>
                    <w:rPr>
                      <w:rFonts w:eastAsia="等线"/>
                      <w:sz w:val="22"/>
                      <w:szCs w:val="22"/>
                      <w:lang w:val="en-GB" w:eastAsia="en-US"/>
                    </w:rPr>
                  </w:pPr>
                  <w:r w:rsidRPr="001664B2">
                    <w:rPr>
                      <w:rFonts w:eastAsia="等线"/>
                      <w:sz w:val="22"/>
                      <w:szCs w:val="22"/>
                      <w:lang w:val="en-GB"/>
                    </w:rPr>
                    <w:t>Option</w:t>
                  </w:r>
                  <w:r w:rsidRPr="001664B2">
                    <w:rPr>
                      <w:rFonts w:eastAsia="等线"/>
                      <w:sz w:val="22"/>
                      <w:szCs w:val="22"/>
                      <w:lang w:val="en-GB" w:eastAsia="en-US"/>
                    </w:rPr>
                    <w:t xml:space="preserve"> 1: TRP-UE link of scenario UMi, UMa, RMa, InH, and InF in section 7 of TR 38.901</w:t>
                  </w:r>
                </w:p>
                <w:p w14:paraId="0FC61361" w14:textId="77777777" w:rsidR="00453F8E" w:rsidRPr="001664B2" w:rsidRDefault="00453F8E" w:rsidP="004079B7">
                  <w:pPr>
                    <w:suppressAutoHyphens/>
                    <w:overflowPunct w:val="0"/>
                    <w:snapToGrid w:val="0"/>
                    <w:spacing w:after="0"/>
                    <w:textAlignment w:val="baseline"/>
                    <w:rPr>
                      <w:rFonts w:eastAsia="等线"/>
                      <w:sz w:val="22"/>
                      <w:szCs w:val="22"/>
                      <w:lang w:val="en-GB" w:eastAsia="en-US"/>
                    </w:rPr>
                  </w:pPr>
                  <w:r w:rsidRPr="001664B2">
                    <w:rPr>
                      <w:rFonts w:eastAsia="等线"/>
                      <w:sz w:val="22"/>
                      <w:szCs w:val="22"/>
                      <w:lang w:val="en-GB" w:eastAsia="en-US"/>
                    </w:rPr>
                    <w:t>Highway and Urban grid</w:t>
                  </w:r>
                </w:p>
                <w:p w14:paraId="3CE22942" w14:textId="77777777" w:rsidR="00453F8E" w:rsidRPr="001664B2" w:rsidRDefault="00453F8E" w:rsidP="004079B7">
                  <w:pPr>
                    <w:widowControl/>
                    <w:numPr>
                      <w:ilvl w:val="0"/>
                      <w:numId w:val="16"/>
                    </w:numPr>
                    <w:suppressAutoHyphens/>
                    <w:snapToGrid w:val="0"/>
                    <w:spacing w:after="0"/>
                    <w:rPr>
                      <w:rFonts w:eastAsia="等线"/>
                      <w:sz w:val="22"/>
                      <w:szCs w:val="22"/>
                      <w:lang w:val="en-GB" w:eastAsia="en-US"/>
                    </w:rPr>
                  </w:pPr>
                  <w:r w:rsidRPr="001664B2">
                    <w:rPr>
                      <w:rFonts w:eastAsia="等线"/>
                      <w:sz w:val="22"/>
                      <w:szCs w:val="22"/>
                      <w:lang w:val="en-GB"/>
                    </w:rPr>
                    <w:t xml:space="preserve">Option </w:t>
                  </w:r>
                  <w:r w:rsidRPr="001664B2">
                    <w:rPr>
                      <w:rFonts w:eastAsia="等线"/>
                      <w:sz w:val="22"/>
                      <w:szCs w:val="22"/>
                      <w:lang w:val="en-GB" w:eastAsia="en-US"/>
                    </w:rPr>
                    <w:t xml:space="preserve">1: P2B link of scenario Highway and Urban grid in section 6 of TR 37.885 </w:t>
                  </w:r>
                </w:p>
                <w:p w14:paraId="4B55AB95" w14:textId="77777777" w:rsidR="00453F8E" w:rsidRPr="001664B2" w:rsidRDefault="00453F8E" w:rsidP="004079B7">
                  <w:pPr>
                    <w:suppressAutoHyphens/>
                    <w:overflowPunct w:val="0"/>
                    <w:snapToGrid w:val="0"/>
                    <w:spacing w:after="0"/>
                    <w:textAlignment w:val="baseline"/>
                    <w:rPr>
                      <w:rFonts w:eastAsia="等线"/>
                      <w:sz w:val="22"/>
                      <w:szCs w:val="22"/>
                      <w:lang w:val="en-GB" w:eastAsia="en-US"/>
                    </w:rPr>
                  </w:pPr>
                  <w:r w:rsidRPr="001664B2">
                    <w:rPr>
                      <w:rFonts w:eastAsia="等线"/>
                      <w:sz w:val="22"/>
                      <w:szCs w:val="22"/>
                      <w:lang w:val="en-GB" w:eastAsia="en-US"/>
                    </w:rPr>
                    <w:t>HST</w:t>
                  </w:r>
                </w:p>
                <w:p w14:paraId="30A44E78" w14:textId="77777777" w:rsidR="00453F8E" w:rsidRPr="001664B2" w:rsidRDefault="00453F8E" w:rsidP="004079B7">
                  <w:pPr>
                    <w:widowControl/>
                    <w:numPr>
                      <w:ilvl w:val="0"/>
                      <w:numId w:val="16"/>
                    </w:numPr>
                    <w:suppressAutoHyphens/>
                    <w:snapToGrid w:val="0"/>
                    <w:spacing w:after="0"/>
                    <w:rPr>
                      <w:rFonts w:eastAsia="宋体"/>
                      <w:sz w:val="22"/>
                      <w:szCs w:val="22"/>
                      <w:lang w:val="en-GB" w:eastAsia="en-US"/>
                    </w:rPr>
                  </w:pPr>
                  <w:r w:rsidRPr="001664B2">
                    <w:rPr>
                      <w:rFonts w:eastAsia="等线"/>
                      <w:sz w:val="22"/>
                      <w:szCs w:val="22"/>
                      <w:lang w:val="en-GB"/>
                    </w:rPr>
                    <w:t xml:space="preserve">Option </w:t>
                  </w:r>
                  <w:r w:rsidRPr="001664B2">
                    <w:rPr>
                      <w:rFonts w:eastAsia="等线"/>
                      <w:sz w:val="22"/>
                      <w:szCs w:val="22"/>
                      <w:lang w:val="en-GB" w:eastAsia="en-US"/>
                    </w:rPr>
                    <w:t xml:space="preserve">1: TRP-UE link of scenario RMa in section 7 of TR 38.901 for FR1 </w:t>
                  </w:r>
                  <w:r w:rsidRPr="001664B2">
                    <w:rPr>
                      <w:rFonts w:eastAsia="等线"/>
                      <w:sz w:val="22"/>
                      <w:szCs w:val="22"/>
                      <w:lang w:val="en-GB"/>
                    </w:rPr>
                    <w:t xml:space="preserve">and </w:t>
                  </w:r>
                  <w:r w:rsidRPr="001664B2">
                    <w:rPr>
                      <w:rFonts w:eastAsia="等线"/>
                      <w:sz w:val="22"/>
                      <w:szCs w:val="22"/>
                      <w:lang w:val="en-GB" w:eastAsia="en-US"/>
                    </w:rPr>
                    <w:t xml:space="preserve">TRP-UE link of scenario </w:t>
                  </w:r>
                  <w:r w:rsidRPr="001664B2">
                    <w:rPr>
                      <w:rFonts w:eastAsia="等线"/>
                      <w:sz w:val="22"/>
                      <w:szCs w:val="22"/>
                      <w:lang w:val="en-GB"/>
                    </w:rPr>
                    <w:t>UMa</w:t>
                  </w:r>
                  <w:r w:rsidRPr="001664B2">
                    <w:rPr>
                      <w:rFonts w:eastAsia="等线"/>
                      <w:sz w:val="22"/>
                      <w:szCs w:val="22"/>
                      <w:lang w:val="en-GB" w:eastAsia="en-US"/>
                    </w:rPr>
                    <w:t xml:space="preserve"> in section 7 of TR 38.901 for FR2</w:t>
                  </w:r>
                </w:p>
              </w:tc>
            </w:tr>
            <w:tr w:rsidR="00453F8E" w:rsidRPr="001664B2" w14:paraId="5B1C704B" w14:textId="77777777" w:rsidTr="00101D93">
              <w:trPr>
                <w:trHeight w:val="113"/>
              </w:trPr>
              <w:tc>
                <w:tcPr>
                  <w:tcW w:w="793" w:type="dxa"/>
                </w:tcPr>
                <w:p w14:paraId="36305968"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Batang"/>
                      <w:sz w:val="22"/>
                      <w:szCs w:val="22"/>
                      <w:lang w:val="en-GB" w:eastAsia="en-US"/>
                    </w:rPr>
                    <w:t xml:space="preserve">TRP </w:t>
                  </w:r>
                </w:p>
              </w:tc>
              <w:tc>
                <w:tcPr>
                  <w:tcW w:w="1035" w:type="dxa"/>
                </w:tcPr>
                <w:p w14:paraId="77E2C07F"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宋体"/>
                      <w:bCs/>
                      <w:sz w:val="22"/>
                      <w:szCs w:val="22"/>
                      <w:lang w:val="en-GB"/>
                    </w:rPr>
                    <w:t xml:space="preserve">vehicle </w:t>
                  </w:r>
                  <w:r w:rsidRPr="001664B2">
                    <w:rPr>
                      <w:rFonts w:eastAsia="宋体"/>
                      <w:bCs/>
                      <w:sz w:val="22"/>
                      <w:szCs w:val="22"/>
                      <w:lang w:val="en-GB" w:eastAsia="en-US"/>
                    </w:rPr>
                    <w:lastRenderedPageBreak/>
                    <w:t>UE</w:t>
                  </w:r>
                </w:p>
              </w:tc>
              <w:tc>
                <w:tcPr>
                  <w:tcW w:w="7597" w:type="dxa"/>
                  <w:vAlign w:val="center"/>
                </w:tcPr>
                <w:p w14:paraId="50FFC08C" w14:textId="77777777" w:rsidR="00453F8E" w:rsidRPr="001664B2" w:rsidRDefault="00453F8E" w:rsidP="004079B7">
                  <w:pPr>
                    <w:suppressAutoHyphens/>
                    <w:snapToGrid w:val="0"/>
                    <w:spacing w:after="0"/>
                    <w:rPr>
                      <w:rFonts w:eastAsia="宋体"/>
                      <w:sz w:val="22"/>
                      <w:szCs w:val="22"/>
                      <w:lang w:val="en-GB" w:eastAsia="en-US"/>
                    </w:rPr>
                  </w:pPr>
                  <w:r w:rsidRPr="001664B2">
                    <w:rPr>
                      <w:rFonts w:eastAsia="宋体"/>
                      <w:bCs/>
                      <w:sz w:val="22"/>
                      <w:szCs w:val="22"/>
                      <w:lang w:val="en-GB" w:eastAsia="en-US"/>
                    </w:rPr>
                    <w:lastRenderedPageBreak/>
                    <w:t>Highway and Urban grid</w:t>
                  </w:r>
                  <w:r w:rsidRPr="001664B2">
                    <w:rPr>
                      <w:rFonts w:eastAsia="宋体"/>
                      <w:sz w:val="22"/>
                      <w:szCs w:val="22"/>
                      <w:lang w:val="en-GB" w:eastAsia="en-US"/>
                    </w:rPr>
                    <w:t xml:space="preserve"> </w:t>
                  </w:r>
                </w:p>
                <w:p w14:paraId="7E8A90CC" w14:textId="77777777" w:rsidR="00453F8E" w:rsidRPr="001664B2" w:rsidRDefault="00453F8E" w:rsidP="004079B7">
                  <w:pPr>
                    <w:widowControl/>
                    <w:numPr>
                      <w:ilvl w:val="0"/>
                      <w:numId w:val="17"/>
                    </w:numPr>
                    <w:suppressAutoHyphens/>
                    <w:snapToGrid w:val="0"/>
                    <w:spacing w:after="0"/>
                    <w:rPr>
                      <w:rFonts w:eastAsia="宋体"/>
                      <w:bCs/>
                      <w:sz w:val="22"/>
                      <w:szCs w:val="22"/>
                      <w:lang w:val="en-GB" w:eastAsia="en-US"/>
                    </w:rPr>
                  </w:pPr>
                  <w:r w:rsidRPr="001664B2">
                    <w:rPr>
                      <w:rFonts w:eastAsia="宋体"/>
                      <w:sz w:val="22"/>
                      <w:szCs w:val="22"/>
                      <w:lang w:val="en-GB"/>
                    </w:rPr>
                    <w:lastRenderedPageBreak/>
                    <w:t xml:space="preserve">Option </w:t>
                  </w:r>
                  <w:r w:rsidRPr="001664B2">
                    <w:rPr>
                      <w:rFonts w:eastAsia="宋体"/>
                      <w:sz w:val="22"/>
                      <w:szCs w:val="22"/>
                      <w:lang w:val="en-GB" w:eastAsia="en-US"/>
                    </w:rPr>
                    <w:t xml:space="preserve">1: V2B link of scenario </w:t>
                  </w:r>
                  <w:r w:rsidRPr="001664B2">
                    <w:rPr>
                      <w:rFonts w:eastAsia="宋体"/>
                      <w:bCs/>
                      <w:sz w:val="22"/>
                      <w:szCs w:val="22"/>
                      <w:lang w:val="en-GB" w:eastAsia="en-US"/>
                    </w:rPr>
                    <w:t>Highway and Urban grid</w:t>
                  </w:r>
                  <w:r w:rsidRPr="001664B2">
                    <w:rPr>
                      <w:rFonts w:eastAsia="宋体"/>
                      <w:sz w:val="22"/>
                      <w:szCs w:val="22"/>
                      <w:lang w:val="en-GB" w:eastAsia="en-US"/>
                    </w:rPr>
                    <w:t xml:space="preserve"> in section 6 of TR 37.885</w:t>
                  </w:r>
                </w:p>
                <w:p w14:paraId="24E1EF6D" w14:textId="77777777" w:rsidR="00453F8E" w:rsidRPr="001664B2" w:rsidRDefault="00453F8E" w:rsidP="004079B7">
                  <w:pPr>
                    <w:suppressAutoHyphens/>
                    <w:snapToGrid w:val="0"/>
                    <w:spacing w:after="0"/>
                    <w:rPr>
                      <w:rFonts w:eastAsia="宋体"/>
                      <w:sz w:val="22"/>
                      <w:szCs w:val="22"/>
                      <w:lang w:val="it-IT" w:eastAsia="en-US"/>
                    </w:rPr>
                  </w:pPr>
                  <w:r w:rsidRPr="001664B2">
                    <w:rPr>
                      <w:rFonts w:eastAsia="宋体"/>
                      <w:sz w:val="22"/>
                      <w:szCs w:val="22"/>
                      <w:lang w:val="it-IT" w:eastAsia="en-US"/>
                    </w:rPr>
                    <w:t>UMi, UMa, and RMa</w:t>
                  </w:r>
                </w:p>
                <w:p w14:paraId="0AAAF241" w14:textId="77777777" w:rsidR="00453F8E" w:rsidRPr="001664B2" w:rsidRDefault="00453F8E" w:rsidP="004079B7">
                  <w:pPr>
                    <w:widowControl/>
                    <w:numPr>
                      <w:ilvl w:val="0"/>
                      <w:numId w:val="15"/>
                    </w:numPr>
                    <w:suppressAutoHyphens/>
                    <w:snapToGrid w:val="0"/>
                    <w:spacing w:after="0"/>
                    <w:rPr>
                      <w:rFonts w:eastAsia="Batang"/>
                      <w:sz w:val="22"/>
                      <w:szCs w:val="22"/>
                      <w:lang w:val="en-GB" w:eastAsia="en-US"/>
                    </w:rPr>
                  </w:pPr>
                  <w:r w:rsidRPr="001664B2">
                    <w:rPr>
                      <w:rFonts w:eastAsia="宋体"/>
                      <w:sz w:val="22"/>
                      <w:szCs w:val="22"/>
                      <w:lang w:val="en-GB" w:eastAsia="en-US"/>
                    </w:rPr>
                    <w:t xml:space="preserve">Option 1: TRP-UE link of scenario UMi, UMa, and RMa in section 7 of TR 38.901 </w:t>
                  </w:r>
                </w:p>
              </w:tc>
            </w:tr>
            <w:tr w:rsidR="00453F8E" w:rsidRPr="001664B2" w14:paraId="4833E888" w14:textId="77777777" w:rsidTr="00101D93">
              <w:trPr>
                <w:trHeight w:val="113"/>
              </w:trPr>
              <w:tc>
                <w:tcPr>
                  <w:tcW w:w="793" w:type="dxa"/>
                </w:tcPr>
                <w:p w14:paraId="6D0CCE6D"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Batang"/>
                      <w:sz w:val="22"/>
                      <w:szCs w:val="22"/>
                      <w:lang w:val="en-GB" w:eastAsia="en-US"/>
                    </w:rPr>
                    <w:lastRenderedPageBreak/>
                    <w:t xml:space="preserve">TRP </w:t>
                  </w:r>
                </w:p>
              </w:tc>
              <w:tc>
                <w:tcPr>
                  <w:tcW w:w="1035" w:type="dxa"/>
                </w:tcPr>
                <w:p w14:paraId="1F581BFE" w14:textId="77777777" w:rsidR="00453F8E" w:rsidRPr="001664B2" w:rsidRDefault="00453F8E" w:rsidP="004079B7">
                  <w:pPr>
                    <w:suppressAutoHyphens/>
                    <w:snapToGrid w:val="0"/>
                    <w:spacing w:after="0"/>
                    <w:rPr>
                      <w:rFonts w:eastAsia="Batang"/>
                      <w:sz w:val="22"/>
                      <w:szCs w:val="22"/>
                      <w:lang w:val="en-GB" w:eastAsia="en-US"/>
                    </w:rPr>
                  </w:pPr>
                  <w:r w:rsidRPr="001664B2">
                    <w:rPr>
                      <w:rFonts w:eastAsia="宋体"/>
                      <w:bCs/>
                      <w:sz w:val="22"/>
                      <w:szCs w:val="22"/>
                      <w:lang w:val="en-GB" w:eastAsia="en-US"/>
                    </w:rPr>
                    <w:t>aerial UE</w:t>
                  </w:r>
                </w:p>
              </w:tc>
              <w:tc>
                <w:tcPr>
                  <w:tcW w:w="7597" w:type="dxa"/>
                  <w:vAlign w:val="center"/>
                </w:tcPr>
                <w:p w14:paraId="1236A46F" w14:textId="77777777" w:rsidR="00453F8E" w:rsidRPr="001664B2" w:rsidRDefault="00453F8E" w:rsidP="004079B7">
                  <w:pPr>
                    <w:suppressAutoHyphens/>
                    <w:snapToGrid w:val="0"/>
                    <w:spacing w:after="0"/>
                    <w:rPr>
                      <w:rFonts w:eastAsia="宋体"/>
                      <w:sz w:val="22"/>
                      <w:szCs w:val="22"/>
                      <w:lang w:val="sv-SE" w:eastAsia="en-US"/>
                    </w:rPr>
                  </w:pPr>
                  <w:r w:rsidRPr="001664B2">
                    <w:rPr>
                      <w:rFonts w:eastAsia="宋体"/>
                      <w:bCs/>
                      <w:sz w:val="22"/>
                      <w:szCs w:val="22"/>
                      <w:lang w:val="sv-SE" w:eastAsia="en-US"/>
                    </w:rPr>
                    <w:t>UMa-AV, UMi-AV, and RMa-AV</w:t>
                  </w:r>
                  <w:r w:rsidRPr="001664B2">
                    <w:rPr>
                      <w:rFonts w:eastAsia="宋体"/>
                      <w:sz w:val="22"/>
                      <w:szCs w:val="22"/>
                      <w:lang w:val="sv-SE" w:eastAsia="en-US"/>
                    </w:rPr>
                    <w:t xml:space="preserve"> </w:t>
                  </w:r>
                </w:p>
                <w:p w14:paraId="554F02E6" w14:textId="77777777" w:rsidR="00453F8E" w:rsidRPr="001664B2" w:rsidRDefault="00453F8E" w:rsidP="004079B7">
                  <w:pPr>
                    <w:widowControl/>
                    <w:numPr>
                      <w:ilvl w:val="0"/>
                      <w:numId w:val="16"/>
                    </w:numPr>
                    <w:suppressAutoHyphens/>
                    <w:snapToGrid w:val="0"/>
                    <w:spacing w:after="0"/>
                    <w:rPr>
                      <w:rFonts w:eastAsia="宋体"/>
                      <w:sz w:val="22"/>
                      <w:szCs w:val="22"/>
                      <w:lang w:val="en-GB" w:eastAsia="en-US"/>
                    </w:rPr>
                  </w:pPr>
                  <w:r w:rsidRPr="001664B2">
                    <w:rPr>
                      <w:rFonts w:eastAsia="宋体"/>
                      <w:sz w:val="22"/>
                      <w:szCs w:val="22"/>
                      <w:lang w:val="en-GB"/>
                    </w:rPr>
                    <w:t xml:space="preserve">Option </w:t>
                  </w:r>
                  <w:r w:rsidRPr="001664B2">
                    <w:rPr>
                      <w:rFonts w:eastAsia="宋体"/>
                      <w:sz w:val="22"/>
                      <w:szCs w:val="22"/>
                      <w:lang w:val="en-GB" w:eastAsia="en-US"/>
                    </w:rPr>
                    <w:t>1:</w:t>
                  </w:r>
                </w:p>
                <w:p w14:paraId="532F23D2" w14:textId="77777777" w:rsidR="00453F8E" w:rsidRPr="001664B2" w:rsidRDefault="00453F8E" w:rsidP="004079B7">
                  <w:pPr>
                    <w:widowControl/>
                    <w:numPr>
                      <w:ilvl w:val="1"/>
                      <w:numId w:val="16"/>
                    </w:numPr>
                    <w:suppressAutoHyphens/>
                    <w:snapToGrid w:val="0"/>
                    <w:spacing w:after="0"/>
                    <w:rPr>
                      <w:rFonts w:eastAsia="宋体"/>
                      <w:sz w:val="22"/>
                      <w:szCs w:val="22"/>
                      <w:lang w:val="en-GB" w:eastAsia="en-US"/>
                    </w:rPr>
                  </w:pPr>
                  <w:r w:rsidRPr="001664B2">
                    <w:rPr>
                      <w:rFonts w:eastAsia="宋体"/>
                      <w:sz w:val="22"/>
                      <w:szCs w:val="22"/>
                      <w:lang w:val="en-GB" w:eastAsia="en-US"/>
                    </w:rPr>
                    <w:t xml:space="preserve">TRP-aerial UE link of scenario </w:t>
                  </w:r>
                  <w:r w:rsidRPr="001664B2">
                    <w:rPr>
                      <w:rFonts w:eastAsia="宋体"/>
                      <w:bCs/>
                      <w:sz w:val="22"/>
                      <w:szCs w:val="22"/>
                      <w:lang w:eastAsia="en-US"/>
                    </w:rPr>
                    <w:t>UMa-AV, UMi-AV, and RMa-AV</w:t>
                  </w:r>
                  <w:r w:rsidRPr="001664B2">
                    <w:rPr>
                      <w:rFonts w:eastAsia="宋体"/>
                      <w:sz w:val="22"/>
                      <w:szCs w:val="22"/>
                      <w:lang w:val="en-GB" w:eastAsia="en-US"/>
                    </w:rPr>
                    <w:t xml:space="preserve"> in section Annex A and B of TR 36.777 for FR1</w:t>
                  </w:r>
                </w:p>
                <w:p w14:paraId="527E0934" w14:textId="77777777" w:rsidR="00453F8E" w:rsidRPr="001664B2" w:rsidRDefault="00453F8E" w:rsidP="004079B7">
                  <w:pPr>
                    <w:widowControl/>
                    <w:numPr>
                      <w:ilvl w:val="1"/>
                      <w:numId w:val="16"/>
                    </w:numPr>
                    <w:suppressAutoHyphens/>
                    <w:snapToGrid w:val="0"/>
                    <w:spacing w:after="0"/>
                    <w:rPr>
                      <w:rFonts w:eastAsia="Batang"/>
                      <w:sz w:val="22"/>
                      <w:szCs w:val="22"/>
                      <w:lang w:val="en-GB" w:eastAsia="en-US"/>
                    </w:rPr>
                  </w:pPr>
                  <w:r w:rsidRPr="001664B2">
                    <w:rPr>
                      <w:rFonts w:eastAsia="宋体"/>
                      <w:sz w:val="22"/>
                      <w:szCs w:val="22"/>
                      <w:lang w:val="en-GB" w:eastAsia="en-US"/>
                    </w:rPr>
                    <w:t>FFS reuse</w:t>
                  </w:r>
                  <w:r w:rsidRPr="001664B2">
                    <w:rPr>
                      <w:rFonts w:eastAsia="宋体"/>
                      <w:sz w:val="22"/>
                      <w:szCs w:val="22"/>
                      <w:lang w:val="sv-SE" w:eastAsia="en-US"/>
                    </w:rPr>
                    <w:t xml:space="preserve"> the </w:t>
                  </w:r>
                  <w:r w:rsidRPr="001664B2">
                    <w:rPr>
                      <w:rFonts w:eastAsia="宋体"/>
                      <w:sz w:val="22"/>
                      <w:szCs w:val="22"/>
                      <w:lang w:val="en-GB" w:eastAsia="en-US"/>
                    </w:rPr>
                    <w:t>channel</w:t>
                  </w:r>
                  <w:r w:rsidRPr="001664B2">
                    <w:rPr>
                      <w:rFonts w:eastAsia="宋体"/>
                      <w:sz w:val="22"/>
                      <w:szCs w:val="22"/>
                      <w:lang w:val="sv-SE" w:eastAsia="en-US"/>
                    </w:rPr>
                    <w:t xml:space="preserve"> model of </w:t>
                  </w:r>
                  <w:r w:rsidRPr="001664B2">
                    <w:rPr>
                      <w:rFonts w:eastAsia="宋体"/>
                      <w:sz w:val="22"/>
                      <w:szCs w:val="22"/>
                      <w:lang w:val="en-GB" w:eastAsia="en-US"/>
                    </w:rPr>
                    <w:t xml:space="preserve">scenario </w:t>
                  </w:r>
                  <w:r w:rsidRPr="001664B2">
                    <w:rPr>
                      <w:rFonts w:eastAsia="宋体"/>
                      <w:bCs/>
                      <w:sz w:val="22"/>
                      <w:szCs w:val="22"/>
                      <w:lang w:eastAsia="en-US"/>
                    </w:rPr>
                    <w:t>UMa-AV, UMi-AV, and RMa-AV</w:t>
                  </w:r>
                  <w:r w:rsidRPr="001664B2">
                    <w:rPr>
                      <w:rFonts w:eastAsia="宋体"/>
                      <w:sz w:val="22"/>
                      <w:szCs w:val="22"/>
                      <w:lang w:val="sv-SE" w:eastAsia="en-US"/>
                    </w:rPr>
                    <w:t xml:space="preserve"> of FR1 for FR2</w:t>
                  </w:r>
                </w:p>
              </w:tc>
            </w:tr>
          </w:tbl>
          <w:p w14:paraId="0A6C7EAE" w14:textId="77777777" w:rsidR="00453F8E" w:rsidRPr="001664B2" w:rsidRDefault="00453F8E" w:rsidP="004079B7">
            <w:pPr>
              <w:widowControl/>
              <w:suppressAutoHyphens/>
              <w:snapToGrid w:val="0"/>
              <w:spacing w:after="0"/>
              <w:jc w:val="left"/>
              <w:rPr>
                <w:rFonts w:eastAsia="等线"/>
                <w:sz w:val="22"/>
                <w:szCs w:val="22"/>
              </w:rPr>
            </w:pPr>
          </w:p>
        </w:tc>
      </w:tr>
    </w:tbl>
    <w:p w14:paraId="0226E103" w14:textId="77777777" w:rsidR="00453F8E" w:rsidRPr="001664B2" w:rsidRDefault="00453F8E" w:rsidP="001664B2">
      <w:pPr>
        <w:adjustRightInd w:val="0"/>
        <w:snapToGrid w:val="0"/>
        <w:spacing w:after="120"/>
        <w:rPr>
          <w:rFonts w:eastAsia="宋体" w:cs="Times New Roman"/>
          <w:sz w:val="22"/>
        </w:rPr>
      </w:pPr>
    </w:p>
    <w:p w14:paraId="2892E777" w14:textId="77777777" w:rsidR="00453F8E" w:rsidRPr="001664B2" w:rsidRDefault="00453F8E" w:rsidP="001664B2">
      <w:pPr>
        <w:adjustRightInd w:val="0"/>
        <w:snapToGrid w:val="0"/>
        <w:spacing w:after="120"/>
        <w:rPr>
          <w:rFonts w:eastAsia="宋体" w:cs="Times New Roman"/>
          <w:sz w:val="22"/>
        </w:rPr>
      </w:pPr>
      <w:r w:rsidRPr="001664B2">
        <w:rPr>
          <w:rFonts w:eastAsia="宋体" w:cs="Times New Roman"/>
          <w:sz w:val="22"/>
        </w:rPr>
        <w:t xml:space="preserve">For Tx-target link and target-Rx link in the target channel and background channel models of </w:t>
      </w:r>
      <w:r w:rsidRPr="001664B2">
        <w:rPr>
          <w:rFonts w:eastAsia="等线" w:cs="Times New Roman"/>
          <w:kern w:val="0"/>
          <w:sz w:val="22"/>
        </w:rPr>
        <w:t xml:space="preserve">TRP-TRP, TRP-UE, UE-TRP, and UE-UE bistatic sensing modes, it is agreed that existing channel models as defined in 3GPP TRs can be used as starting point. However, the details of reusing the existing channel models have not been discussed yet. </w:t>
      </w:r>
      <w:r w:rsidRPr="001664B2">
        <w:rPr>
          <w:rFonts w:eastAsia="宋体" w:cs="Times New Roman"/>
          <w:sz w:val="22"/>
        </w:rPr>
        <w:t xml:space="preserve">The proper existing TRs to derive the </w:t>
      </w:r>
      <w:proofErr w:type="gramStart"/>
      <w:r w:rsidRPr="001664B2">
        <w:rPr>
          <w:rFonts w:eastAsia="宋体" w:cs="Times New Roman"/>
          <w:sz w:val="22"/>
        </w:rPr>
        <w:t>large scale</w:t>
      </w:r>
      <w:proofErr w:type="gramEnd"/>
      <w:r w:rsidRPr="001664B2">
        <w:rPr>
          <w:rFonts w:eastAsia="宋体" w:cs="Times New Roman"/>
          <w:sz w:val="22"/>
        </w:rPr>
        <w:t xml:space="preserve"> fading, e.g., pathloss and LOS probability, and small scale fading of Tx/Rx-target link depend on the type of the sensing Tx and/or sensing Rx (TRP, pedestrian UE, aerial UE, vehicle UE, AGV UE), the type of sensing targets (UAV, human, AGV, vehicle, object creating hazard), and the sensing scenarios (10+ scenarios discussed in 9.7.1). When existing TRs is considered, multiple options still exist for a pair of nodes. Down-selection of single option for each pair of nodes is generally preferred. As some scenarios are </w:t>
      </w:r>
      <w:r w:rsidRPr="001664B2">
        <w:rPr>
          <w:rFonts w:eastAsia="等线" w:cs="Times New Roman"/>
          <w:sz w:val="22"/>
          <w:lang w:val="it-IT"/>
        </w:rPr>
        <w:t xml:space="preserve">variants of UMi, UMa, RMa, common channel models can be used for UMi, UMa, RMa and the variants. </w:t>
      </w:r>
      <w:r w:rsidRPr="001664B2">
        <w:rPr>
          <w:rFonts w:eastAsia="宋体" w:cs="Times New Roman"/>
          <w:sz w:val="22"/>
        </w:rPr>
        <w:t>The following criterions can be used for the reference TRs selection, where UAV is considered as aerial UE, Vehicle is considered as vehicle UE, Human, AGV and objects creating hazard are considered as normal UE.</w:t>
      </w:r>
    </w:p>
    <w:p w14:paraId="26C67CA0" w14:textId="77777777" w:rsidR="00453F8E" w:rsidRPr="001664B2" w:rsidRDefault="00453F8E" w:rsidP="001664B2">
      <w:pPr>
        <w:adjustRightInd w:val="0"/>
        <w:snapToGrid w:val="0"/>
        <w:spacing w:after="120"/>
        <w:rPr>
          <w:rFonts w:eastAsia="宋体" w:cs="Times New Roman"/>
          <w:b/>
          <w:bCs/>
          <w:sz w:val="22"/>
          <w:u w:val="single"/>
        </w:rPr>
      </w:pPr>
      <w:r w:rsidRPr="001664B2">
        <w:rPr>
          <w:rFonts w:eastAsia="宋体" w:cs="Times New Roman"/>
          <w:b/>
          <w:bCs/>
          <w:sz w:val="22"/>
          <w:u w:val="single"/>
        </w:rPr>
        <w:t>For TRP-TRP link</w:t>
      </w:r>
    </w:p>
    <w:p w14:paraId="27A7E00A"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38.858 is used for </w:t>
      </w:r>
      <w:r w:rsidRPr="001664B2">
        <w:rPr>
          <w:rFonts w:eastAsia="等线" w:cs="Times New Roman"/>
          <w:sz w:val="22"/>
          <w:lang w:val="it-IT"/>
        </w:rPr>
        <w:t>UMi, UMa, RMa, InH and InF (including scenarios that are variants of UMi, UMa, RMa).</w:t>
      </w:r>
    </w:p>
    <w:p w14:paraId="6E4AB845" w14:textId="77777777" w:rsidR="00453F8E" w:rsidRPr="001664B2" w:rsidRDefault="00453F8E" w:rsidP="00896B39">
      <w:pPr>
        <w:widowControl/>
        <w:numPr>
          <w:ilvl w:val="0"/>
          <w:numId w:val="18"/>
        </w:numPr>
        <w:suppressAutoHyphens/>
        <w:adjustRightInd w:val="0"/>
        <w:snapToGrid w:val="0"/>
        <w:spacing w:after="120"/>
        <w:jc w:val="left"/>
        <w:rPr>
          <w:rFonts w:eastAsia="宋体" w:cs="Times New Roman"/>
          <w:sz w:val="22"/>
          <w:lang w:val="sv-SE"/>
        </w:rPr>
      </w:pPr>
      <w:r w:rsidRPr="001664B2">
        <w:rPr>
          <w:rFonts w:eastAsia="等线" w:cs="Times New Roman"/>
          <w:sz w:val="22"/>
          <w:lang w:val="it-IT"/>
        </w:rPr>
        <w:t>UMi</w:t>
      </w:r>
      <w:r w:rsidRPr="001664B2">
        <w:rPr>
          <w:rFonts w:eastAsia="等线" w:cs="Times New Roman"/>
          <w:sz w:val="22"/>
          <w:lang w:val="sv-SE"/>
        </w:rPr>
        <w:t xml:space="preserve">-AV, UMa-AV, and RMa-AV are </w:t>
      </w:r>
      <w:r w:rsidRPr="001664B2">
        <w:rPr>
          <w:rFonts w:eastAsia="等线" w:cs="Times New Roman"/>
          <w:sz w:val="22"/>
          <w:lang w:val="it-IT"/>
        </w:rPr>
        <w:t>variants of UMi, UMa, RMa</w:t>
      </w:r>
    </w:p>
    <w:p w14:paraId="438C2AB3" w14:textId="77777777" w:rsidR="00453F8E" w:rsidRPr="001664B2" w:rsidRDefault="00453F8E" w:rsidP="00896B39">
      <w:pPr>
        <w:widowControl/>
        <w:numPr>
          <w:ilvl w:val="0"/>
          <w:numId w:val="18"/>
        </w:numPr>
        <w:suppressAutoHyphens/>
        <w:adjustRightInd w:val="0"/>
        <w:snapToGrid w:val="0"/>
        <w:spacing w:after="120"/>
        <w:jc w:val="left"/>
        <w:rPr>
          <w:rFonts w:eastAsia="宋体" w:cs="Times New Roman"/>
          <w:sz w:val="22"/>
        </w:rPr>
      </w:pPr>
      <w:r w:rsidRPr="001664B2">
        <w:rPr>
          <w:rFonts w:eastAsia="等线" w:cs="Times New Roman"/>
          <w:sz w:val="22"/>
        </w:rPr>
        <w:t xml:space="preserve">Highway in FR1 is </w:t>
      </w:r>
      <w:r w:rsidRPr="001664B2">
        <w:rPr>
          <w:rFonts w:eastAsia="等线" w:cs="Times New Roman"/>
          <w:sz w:val="22"/>
          <w:lang w:val="it-IT"/>
        </w:rPr>
        <w:t xml:space="preserve">variant of RMa, </w:t>
      </w:r>
      <w:r w:rsidRPr="001664B2">
        <w:rPr>
          <w:rFonts w:eastAsia="等线" w:cs="Times New Roman"/>
          <w:sz w:val="22"/>
        </w:rPr>
        <w:t xml:space="preserve">Highway in FR2 is </w:t>
      </w:r>
      <w:r w:rsidRPr="001664B2">
        <w:rPr>
          <w:rFonts w:eastAsia="等线" w:cs="Times New Roman"/>
          <w:sz w:val="22"/>
          <w:lang w:val="it-IT"/>
        </w:rPr>
        <w:t>variant of UMa</w:t>
      </w:r>
    </w:p>
    <w:p w14:paraId="734EE3C6" w14:textId="77777777" w:rsidR="00453F8E" w:rsidRPr="001664B2" w:rsidRDefault="00453F8E" w:rsidP="00896B39">
      <w:pPr>
        <w:widowControl/>
        <w:numPr>
          <w:ilvl w:val="0"/>
          <w:numId w:val="18"/>
        </w:numPr>
        <w:suppressAutoHyphens/>
        <w:adjustRightInd w:val="0"/>
        <w:snapToGrid w:val="0"/>
        <w:spacing w:after="120"/>
        <w:jc w:val="left"/>
        <w:rPr>
          <w:rFonts w:eastAsia="宋体" w:cs="Times New Roman"/>
          <w:sz w:val="22"/>
        </w:rPr>
      </w:pPr>
      <w:r w:rsidRPr="001664B2">
        <w:rPr>
          <w:rFonts w:eastAsia="等线" w:cs="Times New Roman"/>
          <w:sz w:val="22"/>
        </w:rPr>
        <w:t>Urban grid is variant of UMa</w:t>
      </w:r>
    </w:p>
    <w:p w14:paraId="34851F76" w14:textId="77777777" w:rsidR="00453F8E" w:rsidRPr="001664B2" w:rsidRDefault="00453F8E" w:rsidP="00896B39">
      <w:pPr>
        <w:widowControl/>
        <w:numPr>
          <w:ilvl w:val="0"/>
          <w:numId w:val="18"/>
        </w:numPr>
        <w:suppressAutoHyphens/>
        <w:adjustRightInd w:val="0"/>
        <w:snapToGrid w:val="0"/>
        <w:spacing w:after="120"/>
        <w:jc w:val="left"/>
        <w:rPr>
          <w:rFonts w:eastAsia="宋体" w:cs="Times New Roman"/>
          <w:sz w:val="22"/>
        </w:rPr>
      </w:pPr>
      <w:r w:rsidRPr="001664B2">
        <w:rPr>
          <w:rFonts w:eastAsia="等线" w:cs="Times New Roman"/>
          <w:sz w:val="22"/>
        </w:rPr>
        <w:t xml:space="preserve">HST in FR1 is </w:t>
      </w:r>
      <w:r w:rsidRPr="001664B2">
        <w:rPr>
          <w:rFonts w:eastAsia="等线" w:cs="Times New Roman"/>
          <w:sz w:val="22"/>
          <w:lang w:val="it-IT"/>
        </w:rPr>
        <w:t xml:space="preserve">variant of RMa, </w:t>
      </w:r>
      <w:r w:rsidRPr="001664B2">
        <w:rPr>
          <w:rFonts w:eastAsia="等线" w:cs="Times New Roman"/>
          <w:sz w:val="22"/>
        </w:rPr>
        <w:t xml:space="preserve">HST in FR2 is </w:t>
      </w:r>
      <w:r w:rsidRPr="001664B2">
        <w:rPr>
          <w:rFonts w:eastAsia="等线" w:cs="Times New Roman"/>
          <w:sz w:val="22"/>
          <w:lang w:val="it-IT"/>
        </w:rPr>
        <w:t>variant of UMa</w:t>
      </w:r>
    </w:p>
    <w:p w14:paraId="7214C782" w14:textId="77777777" w:rsidR="00453F8E" w:rsidRPr="001664B2" w:rsidRDefault="00453F8E" w:rsidP="001664B2">
      <w:pPr>
        <w:adjustRightInd w:val="0"/>
        <w:snapToGrid w:val="0"/>
        <w:spacing w:after="120"/>
        <w:rPr>
          <w:rFonts w:eastAsia="宋体" w:cs="Times New Roman"/>
          <w:b/>
          <w:bCs/>
          <w:sz w:val="22"/>
          <w:u w:val="single"/>
        </w:rPr>
      </w:pPr>
      <w:r w:rsidRPr="001664B2">
        <w:rPr>
          <w:rFonts w:eastAsia="宋体" w:cs="Times New Roman"/>
          <w:b/>
          <w:bCs/>
          <w:sz w:val="22"/>
          <w:u w:val="single"/>
        </w:rPr>
        <w:t>For TRP-normal UE/TRP- vehicle UE</w:t>
      </w:r>
    </w:p>
    <w:p w14:paraId="2236B7AC"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38.901 is used for </w:t>
      </w:r>
      <w:r w:rsidRPr="001664B2">
        <w:rPr>
          <w:rFonts w:eastAsia="等线" w:cs="Times New Roman"/>
          <w:sz w:val="22"/>
          <w:lang w:val="it-IT"/>
        </w:rPr>
        <w:t xml:space="preserve">UMi, UMa, RMa, InH, InF (including scenarios that are variants of UMi, UMa, RMa except for the ones including specific channel model, i.e., </w:t>
      </w:r>
      <w:r w:rsidRPr="001664B2">
        <w:rPr>
          <w:rFonts w:eastAsia="等线" w:cs="Times New Roman"/>
          <w:sz w:val="22"/>
          <w:lang w:val="en-GB"/>
        </w:rPr>
        <w:t xml:space="preserve">Highway </w:t>
      </w:r>
      <w:r w:rsidRPr="001664B2">
        <w:rPr>
          <w:rFonts w:eastAsia="等线" w:cs="Times New Roman"/>
          <w:sz w:val="22"/>
          <w:lang w:val="it-IT"/>
        </w:rPr>
        <w:t>and Urban grid).</w:t>
      </w:r>
    </w:p>
    <w:p w14:paraId="2830F543" w14:textId="77777777" w:rsidR="00453F8E" w:rsidRPr="001664B2" w:rsidRDefault="00453F8E" w:rsidP="00896B39">
      <w:pPr>
        <w:widowControl/>
        <w:numPr>
          <w:ilvl w:val="0"/>
          <w:numId w:val="19"/>
        </w:numPr>
        <w:suppressAutoHyphens/>
        <w:adjustRightInd w:val="0"/>
        <w:snapToGrid w:val="0"/>
        <w:spacing w:after="120"/>
        <w:rPr>
          <w:rFonts w:eastAsia="等线" w:cs="Times New Roman"/>
          <w:sz w:val="22"/>
          <w:lang w:val="it-IT"/>
        </w:rPr>
      </w:pPr>
      <w:r w:rsidRPr="001664B2">
        <w:rPr>
          <w:rFonts w:eastAsia="等线" w:cs="Times New Roman"/>
          <w:sz w:val="22"/>
          <w:lang w:val="it-IT"/>
        </w:rPr>
        <w:t>UMi-AV, UMa-AV, and RMa-AV are variants of UMi, UMa, RMa</w:t>
      </w:r>
    </w:p>
    <w:p w14:paraId="793DD285" w14:textId="77777777" w:rsidR="00453F8E" w:rsidRPr="001664B2" w:rsidRDefault="00453F8E" w:rsidP="00896B39">
      <w:pPr>
        <w:widowControl/>
        <w:numPr>
          <w:ilvl w:val="0"/>
          <w:numId w:val="19"/>
        </w:numPr>
        <w:suppressAutoHyphens/>
        <w:adjustRightInd w:val="0"/>
        <w:snapToGrid w:val="0"/>
        <w:spacing w:after="120"/>
        <w:rPr>
          <w:rFonts w:eastAsia="等线" w:cs="Times New Roman"/>
          <w:sz w:val="22"/>
          <w:lang w:val="it-IT"/>
        </w:rPr>
      </w:pPr>
      <w:r w:rsidRPr="001664B2">
        <w:rPr>
          <w:rFonts w:eastAsia="等线" w:cs="Times New Roman"/>
          <w:sz w:val="22"/>
          <w:lang w:val="it-IT"/>
        </w:rPr>
        <w:t>HST in FR1 is variant of RMa, HST in FR2 is variant of UMa</w:t>
      </w:r>
    </w:p>
    <w:p w14:paraId="53C22796"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37.885 </w:t>
      </w:r>
      <w:r w:rsidRPr="001664B2">
        <w:rPr>
          <w:rFonts w:eastAsia="等线" w:cs="Times New Roman"/>
          <w:sz w:val="22"/>
          <w:lang w:val="en-GB"/>
        </w:rPr>
        <w:t xml:space="preserve">is </w:t>
      </w:r>
      <w:r w:rsidRPr="001664B2">
        <w:rPr>
          <w:rFonts w:eastAsia="宋体" w:cs="Times New Roman"/>
          <w:sz w:val="22"/>
        </w:rPr>
        <w:t xml:space="preserve">used </w:t>
      </w:r>
      <w:r w:rsidRPr="001664B2">
        <w:rPr>
          <w:rFonts w:eastAsia="等线" w:cs="Times New Roman"/>
          <w:sz w:val="22"/>
          <w:lang w:val="en-GB"/>
        </w:rPr>
        <w:t xml:space="preserve">for Highway </w:t>
      </w:r>
      <w:r w:rsidRPr="001664B2">
        <w:rPr>
          <w:rFonts w:eastAsia="等线" w:cs="Times New Roman"/>
          <w:sz w:val="22"/>
          <w:lang w:val="it-IT"/>
        </w:rPr>
        <w:t>and Urban grid.</w:t>
      </w:r>
    </w:p>
    <w:p w14:paraId="5A75754A" w14:textId="77777777" w:rsidR="00453F8E" w:rsidRPr="001664B2" w:rsidRDefault="00453F8E" w:rsidP="001664B2">
      <w:pPr>
        <w:adjustRightInd w:val="0"/>
        <w:snapToGrid w:val="0"/>
        <w:spacing w:after="120"/>
        <w:rPr>
          <w:rFonts w:eastAsia="宋体" w:cs="Times New Roman"/>
          <w:b/>
          <w:bCs/>
          <w:sz w:val="22"/>
          <w:u w:val="single"/>
        </w:rPr>
      </w:pPr>
      <w:r w:rsidRPr="001664B2">
        <w:rPr>
          <w:rFonts w:eastAsia="宋体" w:cs="Times New Roman"/>
          <w:b/>
          <w:bCs/>
          <w:sz w:val="22"/>
          <w:u w:val="single"/>
        </w:rPr>
        <w:t>For TRP- aerial UE</w:t>
      </w:r>
    </w:p>
    <w:p w14:paraId="672182E1" w14:textId="77777777" w:rsidR="00453F8E" w:rsidRPr="001664B2" w:rsidRDefault="00453F8E" w:rsidP="001664B2">
      <w:pPr>
        <w:widowControl/>
        <w:suppressAutoHyphens/>
        <w:adjustRightInd w:val="0"/>
        <w:snapToGrid w:val="0"/>
        <w:spacing w:after="120"/>
        <w:jc w:val="left"/>
        <w:rPr>
          <w:rFonts w:eastAsia="宋体" w:cs="Times New Roman"/>
          <w:sz w:val="22"/>
        </w:rPr>
      </w:pPr>
      <w:r w:rsidRPr="001664B2">
        <w:rPr>
          <w:rFonts w:eastAsia="宋体" w:cs="Times New Roman"/>
          <w:sz w:val="22"/>
        </w:rPr>
        <w:t xml:space="preserve">TR 36.777 is used for </w:t>
      </w:r>
      <w:r w:rsidRPr="001664B2">
        <w:rPr>
          <w:rFonts w:eastAsia="等线" w:cs="Times New Roman"/>
          <w:sz w:val="22"/>
          <w:lang w:val="it-IT"/>
        </w:rPr>
        <w:t>UMi</w:t>
      </w:r>
      <w:r w:rsidRPr="001664B2">
        <w:rPr>
          <w:rFonts w:eastAsia="等线" w:cs="Times New Roman"/>
          <w:sz w:val="22"/>
          <w:lang w:val="en-GB"/>
        </w:rPr>
        <w:t>-AV, UMa-AV, and RMa-AV.</w:t>
      </w:r>
    </w:p>
    <w:p w14:paraId="0BA6DA44" w14:textId="77777777" w:rsidR="00453F8E" w:rsidRPr="001664B2" w:rsidRDefault="00453F8E" w:rsidP="001664B2">
      <w:pPr>
        <w:adjustRightInd w:val="0"/>
        <w:snapToGrid w:val="0"/>
        <w:spacing w:after="120"/>
        <w:rPr>
          <w:rFonts w:eastAsia="宋体" w:cs="Times New Roman"/>
          <w:b/>
          <w:bCs/>
          <w:sz w:val="22"/>
          <w:u w:val="single"/>
        </w:rPr>
      </w:pPr>
      <w:r w:rsidRPr="001664B2">
        <w:rPr>
          <w:rFonts w:eastAsia="宋体" w:cs="Times New Roman"/>
          <w:b/>
          <w:bCs/>
          <w:sz w:val="22"/>
          <w:u w:val="single"/>
        </w:rPr>
        <w:t>For normal UE-normal UE/ normal UE- vehicle UE/ vehicle UE- vehicle UE</w:t>
      </w:r>
    </w:p>
    <w:p w14:paraId="1B102518"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38.858 is used for </w:t>
      </w:r>
      <w:r w:rsidRPr="001664B2">
        <w:rPr>
          <w:rFonts w:eastAsia="等线" w:cs="Times New Roman"/>
          <w:sz w:val="22"/>
          <w:lang w:val="it-IT"/>
        </w:rPr>
        <w:t xml:space="preserve">UMi, UMa, RMa, InH, InF (including scenarios that are variants of UMi, UMa, RMa except for the ones including specific channel model, i.e., </w:t>
      </w:r>
      <w:r w:rsidRPr="001664B2">
        <w:rPr>
          <w:rFonts w:eastAsia="等线" w:cs="Times New Roman"/>
          <w:sz w:val="22"/>
          <w:lang w:val="en-GB"/>
        </w:rPr>
        <w:t xml:space="preserve">Highway </w:t>
      </w:r>
      <w:r w:rsidRPr="001664B2">
        <w:rPr>
          <w:rFonts w:eastAsia="等线" w:cs="Times New Roman"/>
          <w:sz w:val="22"/>
          <w:lang w:val="it-IT"/>
        </w:rPr>
        <w:t>and Urban grid).</w:t>
      </w:r>
    </w:p>
    <w:p w14:paraId="556BBAA5" w14:textId="77777777" w:rsidR="00453F8E" w:rsidRPr="001664B2" w:rsidRDefault="00453F8E" w:rsidP="00896B39">
      <w:pPr>
        <w:widowControl/>
        <w:numPr>
          <w:ilvl w:val="0"/>
          <w:numId w:val="20"/>
        </w:numPr>
        <w:suppressAutoHyphens/>
        <w:adjustRightInd w:val="0"/>
        <w:snapToGrid w:val="0"/>
        <w:spacing w:after="120"/>
        <w:rPr>
          <w:rFonts w:eastAsia="等线" w:cs="Times New Roman"/>
          <w:sz w:val="22"/>
          <w:lang w:val="it-IT"/>
        </w:rPr>
      </w:pPr>
      <w:r w:rsidRPr="001664B2">
        <w:rPr>
          <w:rFonts w:eastAsia="等线" w:cs="Times New Roman"/>
          <w:sz w:val="22"/>
          <w:lang w:val="it-IT"/>
        </w:rPr>
        <w:t>UMi-AV, UMa-AV, and RMa-AV are variants of UMi, UMa, RMa</w:t>
      </w:r>
    </w:p>
    <w:p w14:paraId="20E43D3C" w14:textId="77777777" w:rsidR="00453F8E" w:rsidRPr="001664B2" w:rsidRDefault="00453F8E" w:rsidP="00896B39">
      <w:pPr>
        <w:widowControl/>
        <w:numPr>
          <w:ilvl w:val="0"/>
          <w:numId w:val="20"/>
        </w:numPr>
        <w:suppressAutoHyphens/>
        <w:adjustRightInd w:val="0"/>
        <w:snapToGrid w:val="0"/>
        <w:spacing w:after="120"/>
        <w:rPr>
          <w:rFonts w:eastAsia="等线" w:cs="Times New Roman"/>
          <w:sz w:val="22"/>
          <w:lang w:val="it-IT"/>
        </w:rPr>
      </w:pPr>
      <w:r w:rsidRPr="001664B2">
        <w:rPr>
          <w:rFonts w:eastAsia="等线" w:cs="Times New Roman"/>
          <w:sz w:val="22"/>
          <w:lang w:val="it-IT"/>
        </w:rPr>
        <w:t>HST in FR1 is variant of RMa, HST in FR2 is variant of UMa</w:t>
      </w:r>
    </w:p>
    <w:p w14:paraId="6F0DF2D9"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37.885 </w:t>
      </w:r>
      <w:r w:rsidRPr="001664B2">
        <w:rPr>
          <w:rFonts w:eastAsia="等线" w:cs="Times New Roman"/>
          <w:sz w:val="22"/>
          <w:lang w:val="en-GB"/>
        </w:rPr>
        <w:t xml:space="preserve">is </w:t>
      </w:r>
      <w:r w:rsidRPr="001664B2">
        <w:rPr>
          <w:rFonts w:eastAsia="宋体" w:cs="Times New Roman"/>
          <w:sz w:val="22"/>
        </w:rPr>
        <w:t xml:space="preserve">used </w:t>
      </w:r>
      <w:r w:rsidRPr="001664B2">
        <w:rPr>
          <w:rFonts w:eastAsia="等线" w:cs="Times New Roman"/>
          <w:sz w:val="22"/>
          <w:lang w:val="en-GB"/>
        </w:rPr>
        <w:t xml:space="preserve">for Highway </w:t>
      </w:r>
      <w:r w:rsidRPr="001664B2">
        <w:rPr>
          <w:rFonts w:eastAsia="等线" w:cs="Times New Roman"/>
          <w:sz w:val="22"/>
          <w:lang w:val="it-IT"/>
        </w:rPr>
        <w:t>and Urban grid.</w:t>
      </w:r>
    </w:p>
    <w:p w14:paraId="052A56B0" w14:textId="77777777" w:rsidR="00453F8E" w:rsidRPr="001664B2" w:rsidRDefault="00453F8E" w:rsidP="001664B2">
      <w:pPr>
        <w:adjustRightInd w:val="0"/>
        <w:snapToGrid w:val="0"/>
        <w:spacing w:after="120"/>
        <w:rPr>
          <w:rFonts w:eastAsia="宋体" w:cs="Times New Roman"/>
          <w:b/>
          <w:bCs/>
          <w:sz w:val="22"/>
          <w:u w:val="single"/>
        </w:rPr>
      </w:pPr>
      <w:r w:rsidRPr="001664B2">
        <w:rPr>
          <w:rFonts w:eastAsia="宋体" w:cs="Times New Roman"/>
          <w:b/>
          <w:bCs/>
          <w:sz w:val="22"/>
          <w:u w:val="single"/>
        </w:rPr>
        <w:lastRenderedPageBreak/>
        <w:t>For normal UE- aerial UE/ aerial UE- aerial UE</w:t>
      </w:r>
    </w:p>
    <w:p w14:paraId="444C481F" w14:textId="77777777" w:rsidR="00453F8E" w:rsidRPr="001664B2" w:rsidRDefault="00453F8E" w:rsidP="001664B2">
      <w:pPr>
        <w:widowControl/>
        <w:suppressAutoHyphens/>
        <w:adjustRightInd w:val="0"/>
        <w:snapToGrid w:val="0"/>
        <w:spacing w:after="120"/>
        <w:rPr>
          <w:rFonts w:eastAsia="宋体" w:cs="Times New Roman"/>
          <w:sz w:val="22"/>
        </w:rPr>
      </w:pPr>
      <w:r w:rsidRPr="001664B2">
        <w:rPr>
          <w:rFonts w:eastAsia="宋体" w:cs="Times New Roman"/>
          <w:sz w:val="22"/>
        </w:rPr>
        <w:t xml:space="preserve">TR 36.777 is used for </w:t>
      </w:r>
      <w:r w:rsidRPr="001664B2">
        <w:rPr>
          <w:rFonts w:eastAsia="等线" w:cs="Times New Roman"/>
          <w:sz w:val="22"/>
          <w:lang w:val="it-IT"/>
        </w:rPr>
        <w:t>UMi</w:t>
      </w:r>
      <w:r w:rsidRPr="001664B2">
        <w:rPr>
          <w:rFonts w:eastAsia="等线" w:cs="Times New Roman"/>
          <w:sz w:val="22"/>
        </w:rPr>
        <w:t>-AV, UMa-AV, and RMa-AV.</w:t>
      </w:r>
    </w:p>
    <w:p w14:paraId="3D77B137" w14:textId="77777777" w:rsidR="00453F8E" w:rsidRPr="001664B2" w:rsidRDefault="00453F8E" w:rsidP="001664B2">
      <w:pPr>
        <w:adjustRightInd w:val="0"/>
        <w:snapToGrid w:val="0"/>
        <w:spacing w:after="120"/>
        <w:rPr>
          <w:rFonts w:eastAsia="宋体" w:cs="Times New Roman"/>
          <w:sz w:val="22"/>
        </w:rPr>
      </w:pPr>
      <w:r w:rsidRPr="001664B2">
        <w:rPr>
          <w:rFonts w:eastAsia="宋体" w:cs="Times New Roman"/>
          <w:sz w:val="22"/>
        </w:rPr>
        <w:t>Based on the criterions for the reference TRs selection, we have the follow proposal.</w:t>
      </w:r>
    </w:p>
    <w:p w14:paraId="33D670A9" w14:textId="5AA4877D" w:rsidR="00453F8E" w:rsidRPr="001664B2" w:rsidRDefault="00453F8E" w:rsidP="001664B2">
      <w:pPr>
        <w:adjustRightInd w:val="0"/>
        <w:snapToGrid w:val="0"/>
        <w:spacing w:after="120"/>
        <w:rPr>
          <w:rFonts w:eastAsia="宋体" w:cs="Times New Roman"/>
          <w:b/>
          <w:bCs/>
          <w:i/>
          <w:iCs/>
          <w:sz w:val="22"/>
        </w:rPr>
      </w:pPr>
      <w:bookmarkStart w:id="56" w:name="_Ref189848162"/>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20</w:t>
      </w:r>
      <w:r w:rsidRPr="001664B2">
        <w:rPr>
          <w:rFonts w:eastAsia="宋体" w:cs="Times New Roman"/>
          <w:sz w:val="22"/>
        </w:rPr>
        <w:fldChar w:fldCharType="end"/>
      </w:r>
      <w:r w:rsidRPr="001664B2">
        <w:rPr>
          <w:rFonts w:eastAsia="宋体" w:cs="Times New Roman"/>
          <w:b/>
          <w:bCs/>
          <w:i/>
          <w:iCs/>
          <w:sz w:val="22"/>
        </w:rPr>
        <w:t xml:space="preserve">: The following reference TRs are preferred for ISAC channel model </w:t>
      </w:r>
      <w:r w:rsidRPr="001664B2">
        <w:rPr>
          <w:rFonts w:eastAsia="宋体" w:cs="Times New Roman"/>
          <w:b/>
          <w:bCs/>
          <w:i/>
          <w:iCs/>
          <w:sz w:val="22"/>
          <w:lang w:val="en-GB"/>
        </w:rPr>
        <w:t>(highlighted parts are from previous agreements)</w:t>
      </w:r>
      <w:r w:rsidRPr="001664B2">
        <w:rPr>
          <w:rFonts w:eastAsia="宋体" w:cs="Times New Roman"/>
          <w:b/>
          <w:bCs/>
          <w:i/>
          <w:iCs/>
          <w:sz w:val="22"/>
        </w:rPr>
        <w:t>.</w:t>
      </w:r>
      <w:bookmarkEnd w:id="56"/>
    </w:p>
    <w:tbl>
      <w:tblPr>
        <w:tblStyle w:val="TableGrid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69"/>
        <w:gridCol w:w="901"/>
        <w:gridCol w:w="901"/>
        <w:gridCol w:w="6579"/>
      </w:tblGrid>
      <w:tr w:rsidR="00453F8E" w:rsidRPr="001664B2" w14:paraId="54BACEA3" w14:textId="77777777" w:rsidTr="001A5FA1">
        <w:trPr>
          <w:trHeight w:val="113"/>
        </w:trPr>
        <w:tc>
          <w:tcPr>
            <w:tcW w:w="312" w:type="pct"/>
            <w:shd w:val="clear" w:color="auto" w:fill="BFBFBF" w:themeFill="background1" w:themeFillShade="BF"/>
          </w:tcPr>
          <w:p w14:paraId="44ACC987"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Case</w:t>
            </w:r>
          </w:p>
        </w:tc>
        <w:tc>
          <w:tcPr>
            <w:tcW w:w="394" w:type="pct"/>
            <w:shd w:val="clear" w:color="auto" w:fill="BFBFBF" w:themeFill="background1" w:themeFillShade="BF"/>
          </w:tcPr>
          <w:p w14:paraId="33BC1A7C"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Node 1</w:t>
            </w:r>
          </w:p>
        </w:tc>
        <w:tc>
          <w:tcPr>
            <w:tcW w:w="394" w:type="pct"/>
            <w:shd w:val="clear" w:color="auto" w:fill="BFBFBF" w:themeFill="background1" w:themeFillShade="BF"/>
          </w:tcPr>
          <w:p w14:paraId="5250C3BD"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Node 2</w:t>
            </w:r>
          </w:p>
        </w:tc>
        <w:tc>
          <w:tcPr>
            <w:tcW w:w="3899" w:type="pct"/>
            <w:shd w:val="clear" w:color="auto" w:fill="BFBFBF" w:themeFill="background1" w:themeFillShade="BF"/>
          </w:tcPr>
          <w:p w14:paraId="7F72087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Existing TRs as starting point</w:t>
            </w:r>
          </w:p>
        </w:tc>
      </w:tr>
      <w:tr w:rsidR="00453F8E" w:rsidRPr="001664B2" w14:paraId="24B9EF63" w14:textId="77777777" w:rsidTr="001A5FA1">
        <w:trPr>
          <w:trHeight w:val="113"/>
        </w:trPr>
        <w:tc>
          <w:tcPr>
            <w:tcW w:w="312" w:type="pct"/>
          </w:tcPr>
          <w:p w14:paraId="1D961929"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1</w:t>
            </w:r>
          </w:p>
        </w:tc>
        <w:tc>
          <w:tcPr>
            <w:tcW w:w="394" w:type="pct"/>
          </w:tcPr>
          <w:p w14:paraId="224FFA7C"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7149308D"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TRP</w:t>
            </w:r>
          </w:p>
        </w:tc>
        <w:tc>
          <w:tcPr>
            <w:tcW w:w="3899" w:type="pct"/>
          </w:tcPr>
          <w:p w14:paraId="1FD87255" w14:textId="77777777" w:rsidR="00453F8E" w:rsidRPr="001664B2" w:rsidRDefault="00453F8E" w:rsidP="001A5FA1">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InF, UMi</w:t>
            </w:r>
            <w:r w:rsidRPr="001664B2">
              <w:rPr>
                <w:rFonts w:eastAsia="等线"/>
                <w:b/>
                <w:bCs/>
                <w:sz w:val="22"/>
                <w:szCs w:val="22"/>
                <w:highlight w:val="green"/>
                <w:lang w:val="sv-SE"/>
              </w:rPr>
              <w:t>-AV, UMa-AV, and RMa-AV</w:t>
            </w:r>
          </w:p>
          <w:p w14:paraId="4DA6E9F0" w14:textId="77777777" w:rsidR="00453F8E" w:rsidRPr="001664B2" w:rsidRDefault="00453F8E" w:rsidP="001A5FA1">
            <w:pPr>
              <w:numPr>
                <w:ilvl w:val="0"/>
                <w:numId w:val="16"/>
              </w:numPr>
              <w:suppressAutoHyphens/>
              <w:snapToGrid w:val="0"/>
              <w:spacing w:after="0"/>
              <w:rPr>
                <w:rFonts w:eastAsia="宋体"/>
                <w:b/>
                <w:bCs/>
                <w:sz w:val="22"/>
                <w:szCs w:val="22"/>
                <w:highlight w:val="green"/>
              </w:rPr>
            </w:pPr>
            <w:r w:rsidRPr="001664B2">
              <w:rPr>
                <w:rFonts w:eastAsia="等线"/>
                <w:b/>
                <w:bCs/>
                <w:sz w:val="22"/>
                <w:szCs w:val="22"/>
                <w:highlight w:val="green"/>
              </w:rPr>
              <w:t>TR</w:t>
            </w:r>
            <w:r w:rsidRPr="001664B2">
              <w:rPr>
                <w:rFonts w:eastAsia="宋体"/>
                <w:b/>
                <w:bCs/>
                <w:sz w:val="22"/>
                <w:szCs w:val="22"/>
                <w:highlight w:val="green"/>
              </w:rPr>
              <w:t xml:space="preserve">P-TRP link of </w:t>
            </w:r>
            <w:r w:rsidRPr="001664B2">
              <w:rPr>
                <w:rFonts w:eastAsia="等线"/>
                <w:b/>
                <w:bCs/>
                <w:sz w:val="22"/>
                <w:szCs w:val="22"/>
                <w:highlight w:val="green"/>
              </w:rPr>
              <w:t xml:space="preserve">scenario </w:t>
            </w:r>
            <w:r w:rsidRPr="001664B2">
              <w:rPr>
                <w:rFonts w:eastAsia="宋体"/>
                <w:b/>
                <w:bCs/>
                <w:sz w:val="22"/>
                <w:szCs w:val="22"/>
                <w:highlight w:val="green"/>
              </w:rPr>
              <w:t xml:space="preserve">UMi, UMa, InH, and InF </w:t>
            </w:r>
            <w:r w:rsidRPr="001664B2">
              <w:rPr>
                <w:b/>
                <w:bCs/>
                <w:sz w:val="22"/>
                <w:szCs w:val="22"/>
                <w:highlight w:val="green"/>
              </w:rPr>
              <w:t>following the option based on TR 38.901 defined</w:t>
            </w:r>
            <w:r w:rsidRPr="001664B2">
              <w:rPr>
                <w:rFonts w:eastAsia="宋体"/>
                <w:b/>
                <w:bCs/>
                <w:sz w:val="22"/>
                <w:szCs w:val="22"/>
                <w:highlight w:val="green"/>
              </w:rPr>
              <w:t xml:space="preserve"> in section A.3 of TR 38.858</w:t>
            </w:r>
          </w:p>
          <w:p w14:paraId="17698BD5" w14:textId="77777777" w:rsidR="00453F8E" w:rsidRPr="001664B2" w:rsidRDefault="00453F8E" w:rsidP="001A5FA1">
            <w:pPr>
              <w:numPr>
                <w:ilvl w:val="1"/>
                <w:numId w:val="16"/>
              </w:numPr>
              <w:snapToGrid w:val="0"/>
              <w:spacing w:after="0"/>
              <w:rPr>
                <w:rFonts w:eastAsia="宋体"/>
                <w:b/>
                <w:bCs/>
                <w:sz w:val="22"/>
                <w:szCs w:val="22"/>
                <w:highlight w:val="green"/>
              </w:rPr>
            </w:pPr>
            <w:r w:rsidRPr="001664B2">
              <w:rPr>
                <w:rFonts w:eastAsia="宋体"/>
                <w:b/>
                <w:bCs/>
                <w:sz w:val="22"/>
                <w:szCs w:val="22"/>
                <w:highlight w:val="green"/>
              </w:rPr>
              <w:t xml:space="preserve">For </w:t>
            </w:r>
            <w:proofErr w:type="spellStart"/>
            <w:r w:rsidRPr="001664B2">
              <w:rPr>
                <w:rFonts w:eastAsia="宋体"/>
                <w:b/>
                <w:bCs/>
                <w:sz w:val="22"/>
                <w:szCs w:val="22"/>
                <w:highlight w:val="green"/>
              </w:rPr>
              <w:t>InF</w:t>
            </w:r>
            <w:proofErr w:type="spellEnd"/>
            <w:r w:rsidRPr="001664B2">
              <w:rPr>
                <w:rFonts w:eastAsia="宋体"/>
                <w:b/>
                <w:bCs/>
                <w:sz w:val="22"/>
                <w:szCs w:val="22"/>
                <w:highlight w:val="green"/>
              </w:rPr>
              <w:t xml:space="preserve">, </w:t>
            </w:r>
            <w:proofErr w:type="spellStart"/>
            <w:r w:rsidRPr="001664B2">
              <w:rPr>
                <w:rFonts w:eastAsia="宋体"/>
                <w:b/>
                <w:bCs/>
                <w:sz w:val="22"/>
                <w:szCs w:val="22"/>
                <w:highlight w:val="green"/>
              </w:rPr>
              <w:t>h</w:t>
            </w:r>
            <w:r w:rsidRPr="001664B2">
              <w:rPr>
                <w:rFonts w:eastAsia="宋体"/>
                <w:b/>
                <w:bCs/>
                <w:sz w:val="22"/>
                <w:szCs w:val="22"/>
                <w:highlight w:val="green"/>
                <w:vertAlign w:val="subscript"/>
              </w:rPr>
              <w:t>UE</w:t>
            </w:r>
            <w:proofErr w:type="spellEnd"/>
            <w:r w:rsidRPr="001664B2">
              <w:rPr>
                <w:rFonts w:eastAsia="宋体"/>
                <w:b/>
                <w:bCs/>
                <w:sz w:val="22"/>
                <w:szCs w:val="22"/>
                <w:highlight w:val="green"/>
              </w:rPr>
              <w:t xml:space="preserve"> is changed to the same height as the BS</w:t>
            </w:r>
          </w:p>
          <w:p w14:paraId="47263695" w14:textId="77777777" w:rsidR="00453F8E" w:rsidRPr="001664B2" w:rsidRDefault="00453F8E" w:rsidP="001A5FA1">
            <w:pPr>
              <w:numPr>
                <w:ilvl w:val="0"/>
                <w:numId w:val="16"/>
              </w:numPr>
              <w:suppressAutoHyphens/>
              <w:snapToGrid w:val="0"/>
              <w:spacing w:after="0"/>
              <w:rPr>
                <w:rFonts w:eastAsia="等线"/>
                <w:b/>
                <w:bCs/>
                <w:iCs/>
                <w:sz w:val="22"/>
                <w:szCs w:val="22"/>
                <w:highlight w:val="green"/>
              </w:rPr>
            </w:pPr>
            <w:r w:rsidRPr="001664B2">
              <w:rPr>
                <w:rFonts w:eastAsia="等线"/>
                <w:b/>
                <w:bCs/>
                <w:sz w:val="22"/>
                <w:szCs w:val="22"/>
                <w:highlight w:val="green"/>
              </w:rPr>
              <w:t xml:space="preserve">TRP-UE link of scenario RMa in section 7 of TR 38.901 by setting </w:t>
            </w:r>
            <w:proofErr w:type="spellStart"/>
            <w:r w:rsidRPr="001664B2">
              <w:rPr>
                <w:rFonts w:eastAsia="等线"/>
                <w:b/>
                <w:bCs/>
                <w:sz w:val="22"/>
                <w:szCs w:val="22"/>
                <w:highlight w:val="green"/>
              </w:rPr>
              <w:t>h</w:t>
            </w:r>
            <w:r w:rsidRPr="001664B2">
              <w:rPr>
                <w:rFonts w:eastAsia="等线"/>
                <w:b/>
                <w:bCs/>
                <w:sz w:val="22"/>
                <w:szCs w:val="22"/>
                <w:highlight w:val="green"/>
                <w:vertAlign w:val="subscript"/>
              </w:rPr>
              <w:t>UE</w:t>
            </w:r>
            <w:proofErr w:type="spellEnd"/>
            <w:r w:rsidRPr="001664B2">
              <w:rPr>
                <w:rFonts w:eastAsia="等线"/>
                <w:b/>
                <w:bCs/>
                <w:sz w:val="22"/>
                <w:szCs w:val="22"/>
                <w:highlight w:val="green"/>
              </w:rPr>
              <w:t>=35m</w:t>
            </w:r>
          </w:p>
          <w:p w14:paraId="2008C18E"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t xml:space="preserve">Highway </w:t>
            </w:r>
          </w:p>
          <w:p w14:paraId="0AF62CBF" w14:textId="77777777" w:rsidR="00453F8E" w:rsidRPr="001664B2" w:rsidRDefault="00453F8E" w:rsidP="001A5FA1">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TRP-UE link of scenario RMa in section 7 of TR 38.901 by setting </w:t>
            </w:r>
            <w:proofErr w:type="spellStart"/>
            <w:r w:rsidRPr="001664B2">
              <w:rPr>
                <w:rFonts w:eastAsia="等线"/>
                <w:b/>
                <w:bCs/>
                <w:sz w:val="22"/>
                <w:szCs w:val="22"/>
              </w:rPr>
              <w:t>h</w:t>
            </w:r>
            <w:r w:rsidRPr="001664B2">
              <w:rPr>
                <w:rFonts w:eastAsia="等线"/>
                <w:b/>
                <w:bCs/>
                <w:sz w:val="22"/>
                <w:szCs w:val="22"/>
                <w:vertAlign w:val="subscript"/>
              </w:rPr>
              <w:t>UE</w:t>
            </w:r>
            <w:proofErr w:type="spellEnd"/>
            <w:r w:rsidRPr="001664B2">
              <w:rPr>
                <w:rFonts w:eastAsia="等线"/>
                <w:b/>
                <w:bCs/>
                <w:sz w:val="22"/>
                <w:szCs w:val="22"/>
              </w:rPr>
              <w:t>=35m for FR1</w:t>
            </w:r>
          </w:p>
          <w:p w14:paraId="211F4BCB" w14:textId="77777777" w:rsidR="00453F8E" w:rsidRPr="001664B2" w:rsidRDefault="00453F8E" w:rsidP="001A5FA1">
            <w:pPr>
              <w:numPr>
                <w:ilvl w:val="0"/>
                <w:numId w:val="16"/>
              </w:numPr>
              <w:suppressAutoHyphens/>
              <w:snapToGrid w:val="0"/>
              <w:spacing w:after="0"/>
              <w:rPr>
                <w:rFonts w:eastAsia="等线"/>
                <w:b/>
                <w:bCs/>
                <w:sz w:val="22"/>
                <w:szCs w:val="22"/>
              </w:rPr>
            </w:pPr>
            <w:r w:rsidRPr="001664B2">
              <w:rPr>
                <w:rFonts w:eastAsia="等线"/>
                <w:b/>
                <w:bCs/>
                <w:sz w:val="22"/>
                <w:szCs w:val="22"/>
              </w:rPr>
              <w:t>TRP-TRP link of scenario UMa</w:t>
            </w:r>
            <w:r w:rsidRPr="001664B2">
              <w:rPr>
                <w:rFonts w:eastAsia="宋体"/>
                <w:b/>
                <w:bCs/>
                <w:sz w:val="22"/>
                <w:szCs w:val="22"/>
              </w:rPr>
              <w:t xml:space="preserve"> </w:t>
            </w:r>
            <w:r w:rsidRPr="001664B2">
              <w:rPr>
                <w:b/>
                <w:bCs/>
                <w:sz w:val="22"/>
                <w:szCs w:val="22"/>
              </w:rPr>
              <w:t>following the option based on TR 38.901 defined</w:t>
            </w:r>
            <w:r w:rsidRPr="001664B2">
              <w:rPr>
                <w:rFonts w:eastAsia="宋体"/>
                <w:b/>
                <w:bCs/>
                <w:sz w:val="22"/>
                <w:szCs w:val="22"/>
              </w:rPr>
              <w:t xml:space="preserve"> in section A.3 of TR 38.858</w:t>
            </w:r>
            <w:r w:rsidRPr="001664B2">
              <w:rPr>
                <w:rFonts w:eastAsia="等线"/>
                <w:b/>
                <w:bCs/>
                <w:sz w:val="22"/>
                <w:szCs w:val="22"/>
              </w:rPr>
              <w:t xml:space="preserve"> for FR2</w:t>
            </w:r>
          </w:p>
          <w:p w14:paraId="48AB6B42" w14:textId="77777777" w:rsidR="00453F8E" w:rsidRPr="001664B2" w:rsidRDefault="00453F8E" w:rsidP="001A5FA1">
            <w:pPr>
              <w:snapToGrid w:val="0"/>
              <w:spacing w:after="0"/>
              <w:rPr>
                <w:rFonts w:eastAsia="等线"/>
                <w:b/>
                <w:bCs/>
                <w:iCs/>
                <w:sz w:val="22"/>
                <w:szCs w:val="22"/>
              </w:rPr>
            </w:pPr>
            <w:r w:rsidRPr="001664B2">
              <w:rPr>
                <w:rFonts w:eastAsia="等线"/>
                <w:b/>
                <w:bCs/>
                <w:sz w:val="22"/>
                <w:szCs w:val="22"/>
              </w:rPr>
              <w:t>Urban grid</w:t>
            </w:r>
          </w:p>
          <w:p w14:paraId="733EABE0" w14:textId="77777777" w:rsidR="00453F8E" w:rsidRPr="001664B2" w:rsidRDefault="00453F8E" w:rsidP="001A5FA1">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TRP-TRP link of scenario UMa </w:t>
            </w:r>
            <w:r w:rsidRPr="001664B2">
              <w:rPr>
                <w:b/>
                <w:bCs/>
                <w:sz w:val="22"/>
                <w:szCs w:val="22"/>
              </w:rPr>
              <w:t>following the option based on TR 38.901 defined</w:t>
            </w:r>
            <w:r w:rsidRPr="001664B2">
              <w:rPr>
                <w:rFonts w:eastAsia="宋体"/>
                <w:b/>
                <w:bCs/>
                <w:sz w:val="22"/>
                <w:szCs w:val="22"/>
              </w:rPr>
              <w:t xml:space="preserve"> in section A.3 of TR 38.858 </w:t>
            </w:r>
          </w:p>
          <w:p w14:paraId="4654959A"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t>HST</w:t>
            </w:r>
          </w:p>
          <w:p w14:paraId="35FC1E12" w14:textId="77777777" w:rsidR="00453F8E" w:rsidRPr="001664B2" w:rsidRDefault="00453F8E" w:rsidP="001A5FA1">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TRP-UE link of scenario RMa in section 7 of TR 38.901 by setting </w:t>
            </w:r>
            <w:proofErr w:type="spellStart"/>
            <w:r w:rsidRPr="001664B2">
              <w:rPr>
                <w:rFonts w:eastAsia="等线"/>
                <w:b/>
                <w:bCs/>
                <w:sz w:val="22"/>
                <w:szCs w:val="22"/>
              </w:rPr>
              <w:t>h</w:t>
            </w:r>
            <w:r w:rsidRPr="001664B2">
              <w:rPr>
                <w:rFonts w:eastAsia="等线"/>
                <w:b/>
                <w:bCs/>
                <w:sz w:val="22"/>
                <w:szCs w:val="22"/>
                <w:vertAlign w:val="subscript"/>
              </w:rPr>
              <w:t>UE</w:t>
            </w:r>
            <w:proofErr w:type="spellEnd"/>
            <w:r w:rsidRPr="001664B2">
              <w:rPr>
                <w:rFonts w:eastAsia="等线"/>
                <w:b/>
                <w:bCs/>
                <w:sz w:val="22"/>
                <w:szCs w:val="22"/>
              </w:rPr>
              <w:t>=35m for FR1</w:t>
            </w:r>
          </w:p>
          <w:p w14:paraId="241A6C50"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等线"/>
                <w:b/>
                <w:bCs/>
                <w:sz w:val="22"/>
                <w:szCs w:val="22"/>
              </w:rPr>
              <w:t>TRP-TRP link of scenario UMa</w:t>
            </w:r>
            <w:r w:rsidRPr="001664B2">
              <w:rPr>
                <w:rFonts w:eastAsia="宋体"/>
                <w:b/>
                <w:bCs/>
                <w:sz w:val="22"/>
                <w:szCs w:val="22"/>
              </w:rPr>
              <w:t xml:space="preserve"> </w:t>
            </w:r>
            <w:r w:rsidRPr="001664B2">
              <w:rPr>
                <w:b/>
                <w:bCs/>
                <w:sz w:val="22"/>
                <w:szCs w:val="22"/>
              </w:rPr>
              <w:t>following the option based on TR 38.901 defined</w:t>
            </w:r>
            <w:r w:rsidRPr="001664B2">
              <w:rPr>
                <w:rFonts w:eastAsia="宋体"/>
                <w:b/>
                <w:bCs/>
                <w:sz w:val="22"/>
                <w:szCs w:val="22"/>
              </w:rPr>
              <w:t xml:space="preserve"> in section A.3 of TR 38.858</w:t>
            </w:r>
            <w:r w:rsidRPr="001664B2">
              <w:rPr>
                <w:rFonts w:eastAsia="等线"/>
                <w:b/>
                <w:bCs/>
                <w:sz w:val="22"/>
                <w:szCs w:val="22"/>
              </w:rPr>
              <w:t xml:space="preserve"> in FR2</w:t>
            </w:r>
          </w:p>
        </w:tc>
      </w:tr>
      <w:tr w:rsidR="00453F8E" w:rsidRPr="001664B2" w14:paraId="4B71542F" w14:textId="77777777" w:rsidTr="001A5FA1">
        <w:trPr>
          <w:trHeight w:val="113"/>
        </w:trPr>
        <w:tc>
          <w:tcPr>
            <w:tcW w:w="312" w:type="pct"/>
          </w:tcPr>
          <w:p w14:paraId="0C2176E5"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2</w:t>
            </w:r>
          </w:p>
        </w:tc>
        <w:tc>
          <w:tcPr>
            <w:tcW w:w="394" w:type="pct"/>
          </w:tcPr>
          <w:p w14:paraId="7ADADF1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39AC9200"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normal UE</w:t>
            </w:r>
          </w:p>
        </w:tc>
        <w:tc>
          <w:tcPr>
            <w:tcW w:w="3899" w:type="pct"/>
          </w:tcPr>
          <w:p w14:paraId="2C69E989" w14:textId="77777777" w:rsidR="00453F8E" w:rsidRPr="001664B2" w:rsidRDefault="00453F8E" w:rsidP="001A5FA1">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InF, UMi-AV, UMa-AV, and RMa-AV</w:t>
            </w:r>
          </w:p>
          <w:p w14:paraId="7630F6F2" w14:textId="77777777" w:rsidR="00453F8E" w:rsidRPr="001664B2" w:rsidRDefault="00453F8E" w:rsidP="001A5FA1">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TRP-UE link of scenario UMi, UMa, RMa, InH, and InF in section 7 of TR 38.901</w:t>
            </w:r>
          </w:p>
          <w:p w14:paraId="4F7E9B5F" w14:textId="77777777" w:rsidR="00453F8E" w:rsidRPr="001664B2" w:rsidRDefault="00453F8E" w:rsidP="001A5FA1">
            <w:pPr>
              <w:overflowPunct w:val="0"/>
              <w:snapToGrid w:val="0"/>
              <w:spacing w:after="0"/>
              <w:textAlignment w:val="baseline"/>
              <w:rPr>
                <w:rFonts w:eastAsia="等线"/>
                <w:b/>
                <w:bCs/>
                <w:sz w:val="22"/>
                <w:szCs w:val="22"/>
                <w:highlight w:val="green"/>
              </w:rPr>
            </w:pPr>
            <w:r w:rsidRPr="001664B2">
              <w:rPr>
                <w:rFonts w:eastAsia="等线"/>
                <w:b/>
                <w:bCs/>
                <w:sz w:val="22"/>
                <w:szCs w:val="22"/>
                <w:highlight w:val="green"/>
              </w:rPr>
              <w:t>Highway and Urban grid</w:t>
            </w:r>
          </w:p>
          <w:p w14:paraId="471B7649" w14:textId="77777777" w:rsidR="00453F8E" w:rsidRPr="001664B2" w:rsidRDefault="00453F8E" w:rsidP="001A5FA1">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 xml:space="preserve">P2B link of scenario Highway and Urban grid in section 6 of TR 37.885 </w:t>
            </w:r>
          </w:p>
          <w:p w14:paraId="0395A225" w14:textId="77777777" w:rsidR="00453F8E" w:rsidRPr="001664B2" w:rsidRDefault="00453F8E" w:rsidP="001A5FA1">
            <w:pPr>
              <w:overflowPunct w:val="0"/>
              <w:snapToGrid w:val="0"/>
              <w:spacing w:after="0"/>
              <w:textAlignment w:val="baseline"/>
              <w:rPr>
                <w:rFonts w:eastAsia="等线"/>
                <w:b/>
                <w:bCs/>
                <w:sz w:val="22"/>
                <w:szCs w:val="22"/>
                <w:highlight w:val="green"/>
              </w:rPr>
            </w:pPr>
            <w:r w:rsidRPr="001664B2">
              <w:rPr>
                <w:rFonts w:eastAsia="等线"/>
                <w:b/>
                <w:bCs/>
                <w:sz w:val="22"/>
                <w:szCs w:val="22"/>
                <w:highlight w:val="green"/>
              </w:rPr>
              <w:t>HST</w:t>
            </w:r>
          </w:p>
          <w:p w14:paraId="1E7A0DD5"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等线"/>
                <w:b/>
                <w:bCs/>
                <w:sz w:val="22"/>
                <w:szCs w:val="22"/>
                <w:highlight w:val="green"/>
              </w:rPr>
              <w:t>TRP-UE link of scenario RMa in section 7 of TR 38.901 for FR1 and TRP-UE link of scenario UMa in section 7 of TR 38.901 for FR2</w:t>
            </w:r>
          </w:p>
        </w:tc>
      </w:tr>
      <w:tr w:rsidR="00453F8E" w:rsidRPr="001664B2" w14:paraId="4BFC7C36" w14:textId="77777777" w:rsidTr="001A5FA1">
        <w:trPr>
          <w:trHeight w:val="113"/>
        </w:trPr>
        <w:tc>
          <w:tcPr>
            <w:tcW w:w="312" w:type="pct"/>
          </w:tcPr>
          <w:p w14:paraId="55B7649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3</w:t>
            </w:r>
          </w:p>
        </w:tc>
        <w:tc>
          <w:tcPr>
            <w:tcW w:w="394" w:type="pct"/>
          </w:tcPr>
          <w:p w14:paraId="7799F22D"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67ECB0F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vehicle UE</w:t>
            </w:r>
          </w:p>
        </w:tc>
        <w:tc>
          <w:tcPr>
            <w:tcW w:w="3899" w:type="pct"/>
            <w:vAlign w:val="center"/>
          </w:tcPr>
          <w:p w14:paraId="7E4CEC7B" w14:textId="77777777" w:rsidR="00453F8E" w:rsidRPr="001664B2" w:rsidRDefault="00453F8E" w:rsidP="001A5FA1">
            <w:pPr>
              <w:snapToGrid w:val="0"/>
              <w:spacing w:after="0"/>
              <w:rPr>
                <w:rFonts w:eastAsia="宋体"/>
                <w:b/>
                <w:bCs/>
                <w:sz w:val="22"/>
                <w:szCs w:val="22"/>
                <w:highlight w:val="green"/>
              </w:rPr>
            </w:pPr>
            <w:r w:rsidRPr="001664B2">
              <w:rPr>
                <w:rFonts w:eastAsia="宋体"/>
                <w:b/>
                <w:bCs/>
                <w:sz w:val="22"/>
                <w:szCs w:val="22"/>
                <w:highlight w:val="green"/>
              </w:rPr>
              <w:t xml:space="preserve">Highway and Urban grid </w:t>
            </w:r>
          </w:p>
          <w:p w14:paraId="68193034" w14:textId="77777777" w:rsidR="00453F8E" w:rsidRPr="001664B2" w:rsidRDefault="00453F8E" w:rsidP="001A5FA1">
            <w:pPr>
              <w:numPr>
                <w:ilvl w:val="0"/>
                <w:numId w:val="17"/>
              </w:numPr>
              <w:suppressAutoHyphens/>
              <w:snapToGrid w:val="0"/>
              <w:spacing w:after="0"/>
              <w:rPr>
                <w:rFonts w:eastAsia="宋体"/>
                <w:b/>
                <w:bCs/>
                <w:sz w:val="22"/>
                <w:szCs w:val="22"/>
                <w:highlight w:val="green"/>
              </w:rPr>
            </w:pPr>
            <w:r w:rsidRPr="001664B2">
              <w:rPr>
                <w:rFonts w:eastAsia="宋体"/>
                <w:b/>
                <w:bCs/>
                <w:sz w:val="22"/>
                <w:szCs w:val="22"/>
                <w:highlight w:val="green"/>
              </w:rPr>
              <w:t>V2B link of scenario Highway and Urban grid in section 6 of TR 37.885</w:t>
            </w:r>
          </w:p>
          <w:p w14:paraId="295B2F1B" w14:textId="77777777" w:rsidR="00453F8E" w:rsidRPr="001664B2" w:rsidRDefault="00453F8E" w:rsidP="001A5FA1">
            <w:pPr>
              <w:snapToGrid w:val="0"/>
              <w:spacing w:after="0"/>
              <w:rPr>
                <w:rFonts w:eastAsia="宋体"/>
                <w:b/>
                <w:bCs/>
                <w:sz w:val="22"/>
                <w:szCs w:val="22"/>
                <w:highlight w:val="green"/>
                <w:lang w:val="it-IT"/>
              </w:rPr>
            </w:pPr>
            <w:r w:rsidRPr="001664B2">
              <w:rPr>
                <w:rFonts w:eastAsia="宋体"/>
                <w:b/>
                <w:bCs/>
                <w:sz w:val="22"/>
                <w:szCs w:val="22"/>
                <w:highlight w:val="green"/>
                <w:lang w:val="it-IT"/>
              </w:rPr>
              <w:t>UMi, UMa, and RMa</w:t>
            </w:r>
          </w:p>
          <w:p w14:paraId="2A2AEE16" w14:textId="77777777" w:rsidR="00453F8E" w:rsidRPr="001664B2" w:rsidRDefault="00453F8E" w:rsidP="001A5FA1">
            <w:pPr>
              <w:numPr>
                <w:ilvl w:val="0"/>
                <w:numId w:val="15"/>
              </w:numPr>
              <w:snapToGrid w:val="0"/>
              <w:spacing w:after="0"/>
              <w:rPr>
                <w:rFonts w:eastAsia="宋体"/>
                <w:b/>
                <w:bCs/>
                <w:sz w:val="22"/>
                <w:szCs w:val="22"/>
              </w:rPr>
            </w:pPr>
            <w:r w:rsidRPr="001664B2">
              <w:rPr>
                <w:rFonts w:eastAsia="宋体"/>
                <w:b/>
                <w:bCs/>
                <w:sz w:val="22"/>
                <w:szCs w:val="22"/>
                <w:highlight w:val="green"/>
              </w:rPr>
              <w:t>TRP-UE link of scenario UMi, UMa, and RMa in section 7 of TR 38.901</w:t>
            </w:r>
          </w:p>
        </w:tc>
      </w:tr>
      <w:tr w:rsidR="00453F8E" w:rsidRPr="001664B2" w14:paraId="2A4EAEB3" w14:textId="77777777" w:rsidTr="001A5FA1">
        <w:trPr>
          <w:trHeight w:val="113"/>
        </w:trPr>
        <w:tc>
          <w:tcPr>
            <w:tcW w:w="312" w:type="pct"/>
          </w:tcPr>
          <w:p w14:paraId="303602A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4</w:t>
            </w:r>
          </w:p>
        </w:tc>
        <w:tc>
          <w:tcPr>
            <w:tcW w:w="394" w:type="pct"/>
          </w:tcPr>
          <w:p w14:paraId="230F9A41"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289D7932"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aerial UE</w:t>
            </w:r>
          </w:p>
        </w:tc>
        <w:tc>
          <w:tcPr>
            <w:tcW w:w="3899" w:type="pct"/>
            <w:vAlign w:val="center"/>
          </w:tcPr>
          <w:p w14:paraId="3C3F34E0" w14:textId="77777777" w:rsidR="00453F8E" w:rsidRPr="001664B2" w:rsidRDefault="00453F8E" w:rsidP="001A5FA1">
            <w:pPr>
              <w:snapToGrid w:val="0"/>
              <w:spacing w:after="0"/>
              <w:rPr>
                <w:rFonts w:eastAsia="宋体"/>
                <w:b/>
                <w:bCs/>
                <w:sz w:val="22"/>
                <w:szCs w:val="22"/>
                <w:lang w:val="sv-SE"/>
              </w:rPr>
            </w:pPr>
            <w:r w:rsidRPr="001664B2">
              <w:rPr>
                <w:rFonts w:eastAsia="宋体"/>
                <w:b/>
                <w:bCs/>
                <w:sz w:val="22"/>
                <w:szCs w:val="22"/>
                <w:lang w:val="sv-SE"/>
              </w:rPr>
              <w:t xml:space="preserve">UMa-AV, UMi-AV, and RMa-AV </w:t>
            </w:r>
          </w:p>
          <w:p w14:paraId="5FDC5AAD" w14:textId="77777777" w:rsidR="00453F8E" w:rsidRPr="001664B2" w:rsidRDefault="00453F8E" w:rsidP="001A5FA1">
            <w:pPr>
              <w:numPr>
                <w:ilvl w:val="0"/>
                <w:numId w:val="16"/>
              </w:numPr>
              <w:snapToGrid w:val="0"/>
              <w:spacing w:after="0"/>
              <w:rPr>
                <w:rFonts w:eastAsia="宋体"/>
                <w:b/>
                <w:bCs/>
                <w:sz w:val="22"/>
                <w:szCs w:val="22"/>
                <w:highlight w:val="green"/>
              </w:rPr>
            </w:pPr>
            <w:r w:rsidRPr="001664B2">
              <w:rPr>
                <w:rFonts w:eastAsia="宋体"/>
                <w:b/>
                <w:bCs/>
                <w:sz w:val="22"/>
                <w:szCs w:val="22"/>
                <w:highlight w:val="green"/>
              </w:rPr>
              <w:t>TRP-aerial UE link of scenario UMa-AV, UMi-AV, and RMa-AV in section Annex A and B of TR 36.777 for FR1</w:t>
            </w:r>
          </w:p>
          <w:p w14:paraId="238F8EDE" w14:textId="77777777" w:rsidR="00453F8E" w:rsidRPr="001664B2" w:rsidRDefault="00453F8E" w:rsidP="001A5FA1">
            <w:pPr>
              <w:numPr>
                <w:ilvl w:val="1"/>
                <w:numId w:val="16"/>
              </w:numPr>
              <w:snapToGrid w:val="0"/>
              <w:spacing w:after="0"/>
              <w:rPr>
                <w:rFonts w:eastAsia="宋体"/>
                <w:b/>
                <w:bCs/>
                <w:sz w:val="22"/>
                <w:szCs w:val="22"/>
                <w:highlight w:val="green"/>
              </w:rPr>
            </w:pPr>
            <w:r w:rsidRPr="001664B2">
              <w:rPr>
                <w:rFonts w:eastAsia="宋体"/>
                <w:b/>
                <w:bCs/>
                <w:sz w:val="22"/>
                <w:szCs w:val="22"/>
                <w:highlight w:val="green"/>
              </w:rPr>
              <w:t xml:space="preserve">Annex B.1.2 and Annex B.1.3 </w:t>
            </w:r>
          </w:p>
          <w:p w14:paraId="5568A354" w14:textId="77777777" w:rsidR="00453F8E" w:rsidRPr="001664B2" w:rsidRDefault="00453F8E" w:rsidP="001A5FA1">
            <w:pPr>
              <w:numPr>
                <w:ilvl w:val="0"/>
                <w:numId w:val="16"/>
              </w:numPr>
              <w:snapToGrid w:val="0"/>
              <w:spacing w:after="0"/>
              <w:rPr>
                <w:rFonts w:eastAsia="宋体"/>
                <w:b/>
                <w:bCs/>
                <w:sz w:val="22"/>
                <w:szCs w:val="22"/>
              </w:rPr>
            </w:pPr>
            <w:r w:rsidRPr="001664B2">
              <w:rPr>
                <w:rFonts w:eastAsia="宋体"/>
                <w:b/>
                <w:bCs/>
                <w:sz w:val="22"/>
                <w:szCs w:val="22"/>
              </w:rPr>
              <w:t>Reuse</w:t>
            </w:r>
            <w:r w:rsidRPr="001664B2">
              <w:rPr>
                <w:rFonts w:eastAsia="宋体"/>
                <w:b/>
                <w:bCs/>
                <w:sz w:val="22"/>
                <w:szCs w:val="22"/>
                <w:lang w:val="sv-SE"/>
              </w:rPr>
              <w:t xml:space="preserve"> the </w:t>
            </w:r>
            <w:r w:rsidRPr="001664B2">
              <w:rPr>
                <w:rFonts w:eastAsia="宋体"/>
                <w:b/>
                <w:bCs/>
                <w:sz w:val="22"/>
                <w:szCs w:val="22"/>
              </w:rPr>
              <w:t>channel</w:t>
            </w:r>
            <w:r w:rsidRPr="001664B2">
              <w:rPr>
                <w:rFonts w:eastAsia="宋体"/>
                <w:b/>
                <w:bCs/>
                <w:sz w:val="22"/>
                <w:szCs w:val="22"/>
                <w:lang w:val="sv-SE"/>
              </w:rPr>
              <w:t xml:space="preserve"> model of </w:t>
            </w:r>
            <w:r w:rsidRPr="001664B2">
              <w:rPr>
                <w:rFonts w:eastAsia="宋体"/>
                <w:b/>
                <w:bCs/>
                <w:sz w:val="22"/>
                <w:szCs w:val="22"/>
              </w:rPr>
              <w:t>scenario UMa-AV, UMi-AV, and RMa-AV</w:t>
            </w:r>
            <w:r w:rsidRPr="001664B2">
              <w:rPr>
                <w:rFonts w:eastAsia="宋体"/>
                <w:b/>
                <w:bCs/>
                <w:sz w:val="22"/>
                <w:szCs w:val="22"/>
                <w:lang w:val="sv-SE"/>
              </w:rPr>
              <w:t xml:space="preserve"> of FR1 for FR2</w:t>
            </w:r>
          </w:p>
        </w:tc>
      </w:tr>
      <w:tr w:rsidR="00453F8E" w:rsidRPr="001664B2" w14:paraId="5BD29541" w14:textId="77777777" w:rsidTr="001A5FA1">
        <w:trPr>
          <w:trHeight w:val="113"/>
        </w:trPr>
        <w:tc>
          <w:tcPr>
            <w:tcW w:w="312" w:type="pct"/>
          </w:tcPr>
          <w:p w14:paraId="2790D30F"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5</w:t>
            </w:r>
          </w:p>
        </w:tc>
        <w:tc>
          <w:tcPr>
            <w:tcW w:w="394" w:type="pct"/>
          </w:tcPr>
          <w:p w14:paraId="79FDAB9B"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normal UE</w:t>
            </w:r>
          </w:p>
        </w:tc>
        <w:tc>
          <w:tcPr>
            <w:tcW w:w="394" w:type="pct"/>
          </w:tcPr>
          <w:p w14:paraId="13AD4C40"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normal UE</w:t>
            </w:r>
          </w:p>
        </w:tc>
        <w:tc>
          <w:tcPr>
            <w:tcW w:w="3899" w:type="pct"/>
          </w:tcPr>
          <w:p w14:paraId="7A52FF4D" w14:textId="77777777" w:rsidR="00453F8E" w:rsidRPr="001664B2" w:rsidRDefault="00453F8E" w:rsidP="001A5FA1">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and InF, UMi</w:t>
            </w:r>
            <w:r w:rsidRPr="001664B2">
              <w:rPr>
                <w:rFonts w:eastAsia="等线"/>
                <w:b/>
                <w:bCs/>
                <w:sz w:val="22"/>
                <w:szCs w:val="22"/>
                <w:highlight w:val="green"/>
                <w:lang w:val="sv-SE"/>
              </w:rPr>
              <w:t>-AV, UMa-AV, and RMa-AV</w:t>
            </w:r>
          </w:p>
          <w:p w14:paraId="5D1914D2" w14:textId="77777777" w:rsidR="00453F8E" w:rsidRPr="001664B2" w:rsidRDefault="00453F8E" w:rsidP="001A5FA1">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UE-UE of UMi, UMa, InH, and InF in section A.3 of TR 38.858</w:t>
            </w:r>
          </w:p>
          <w:p w14:paraId="2640B334" w14:textId="77777777" w:rsidR="00453F8E" w:rsidRPr="001664B2" w:rsidRDefault="00453F8E" w:rsidP="001A5FA1">
            <w:pPr>
              <w:numPr>
                <w:ilvl w:val="0"/>
                <w:numId w:val="16"/>
              </w:numPr>
              <w:snapToGrid w:val="0"/>
              <w:spacing w:after="0"/>
              <w:rPr>
                <w:rFonts w:eastAsia="宋体"/>
                <w:b/>
                <w:bCs/>
                <w:sz w:val="22"/>
                <w:szCs w:val="22"/>
                <w:highlight w:val="green"/>
              </w:rPr>
            </w:pPr>
            <w:r w:rsidRPr="001664B2">
              <w:rPr>
                <w:rFonts w:eastAsia="宋体"/>
                <w:b/>
                <w:bCs/>
                <w:sz w:val="22"/>
                <w:szCs w:val="22"/>
                <w:highlight w:val="green"/>
              </w:rPr>
              <w:t xml:space="preserve">TRP-UE link of scenario RMa defined in section 7 of TR 38.901 by setting </w:t>
            </w:r>
            <w:proofErr w:type="spellStart"/>
            <w:r w:rsidRPr="001664B2">
              <w:rPr>
                <w:rFonts w:eastAsia="等线"/>
                <w:b/>
                <w:bCs/>
                <w:sz w:val="22"/>
                <w:szCs w:val="22"/>
                <w:highlight w:val="green"/>
              </w:rPr>
              <w:t>h</w:t>
            </w:r>
            <w:r w:rsidRPr="001664B2">
              <w:rPr>
                <w:rFonts w:eastAsia="等线"/>
                <w:b/>
                <w:bCs/>
                <w:sz w:val="22"/>
                <w:szCs w:val="22"/>
                <w:highlight w:val="green"/>
                <w:vertAlign w:val="subscript"/>
              </w:rPr>
              <w:t>BS</w:t>
            </w:r>
            <w:proofErr w:type="spellEnd"/>
            <w:r w:rsidRPr="001664B2">
              <w:rPr>
                <w:rFonts w:eastAsia="宋体"/>
                <w:b/>
                <w:bCs/>
                <w:sz w:val="22"/>
                <w:szCs w:val="22"/>
                <w:highlight w:val="green"/>
              </w:rPr>
              <w:t xml:space="preserve"> =1.5m</w:t>
            </w:r>
          </w:p>
          <w:p w14:paraId="1B278F7C"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lastRenderedPageBreak/>
              <w:t>Highway and Urban grid</w:t>
            </w:r>
          </w:p>
          <w:p w14:paraId="57B8475C" w14:textId="77777777" w:rsidR="00453F8E" w:rsidRPr="001664B2" w:rsidRDefault="00453F8E" w:rsidP="001A5FA1">
            <w:pPr>
              <w:numPr>
                <w:ilvl w:val="0"/>
                <w:numId w:val="16"/>
              </w:numPr>
              <w:suppressAutoHyphens/>
              <w:snapToGrid w:val="0"/>
              <w:spacing w:after="0"/>
              <w:rPr>
                <w:rFonts w:eastAsia="等线"/>
                <w:b/>
                <w:bCs/>
                <w:sz w:val="22"/>
                <w:szCs w:val="22"/>
              </w:rPr>
            </w:pPr>
            <w:r w:rsidRPr="001664B2">
              <w:rPr>
                <w:rFonts w:eastAsia="等线"/>
                <w:b/>
                <w:bCs/>
                <w:sz w:val="22"/>
                <w:szCs w:val="22"/>
              </w:rPr>
              <w:t>P2P channel model in section 6 of TR 37.885</w:t>
            </w:r>
          </w:p>
          <w:p w14:paraId="539680EB"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t>HST</w:t>
            </w:r>
          </w:p>
          <w:p w14:paraId="4FDC91CF"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宋体"/>
                <w:b/>
                <w:bCs/>
                <w:sz w:val="22"/>
                <w:szCs w:val="22"/>
                <w:lang w:val="en-GB"/>
              </w:rPr>
              <w:t xml:space="preserve">TRP-UE link of scenario RMa in section 7 of TR 38.901 for FR1, e.g., </w:t>
            </w:r>
            <w:proofErr w:type="spellStart"/>
            <w:r w:rsidRPr="001664B2">
              <w:rPr>
                <w:rFonts w:eastAsia="宋体"/>
                <w:b/>
                <w:bCs/>
                <w:sz w:val="22"/>
                <w:szCs w:val="22"/>
                <w:lang w:val="en-GB"/>
              </w:rPr>
              <w:t>h</w:t>
            </w:r>
            <w:r w:rsidRPr="001664B2">
              <w:rPr>
                <w:rFonts w:eastAsia="宋体"/>
                <w:b/>
                <w:bCs/>
                <w:sz w:val="22"/>
                <w:szCs w:val="22"/>
                <w:vertAlign w:val="subscript"/>
                <w:lang w:val="en-GB"/>
              </w:rPr>
              <w:t>BS</w:t>
            </w:r>
            <w:proofErr w:type="spellEnd"/>
            <w:r w:rsidRPr="001664B2">
              <w:rPr>
                <w:rFonts w:eastAsia="宋体"/>
                <w:b/>
                <w:bCs/>
                <w:sz w:val="22"/>
                <w:szCs w:val="22"/>
                <w:lang w:val="en-GB"/>
              </w:rPr>
              <w:t>=1.5m, UE-UE link of scenario UMa</w:t>
            </w:r>
            <w:r w:rsidRPr="001664B2">
              <w:rPr>
                <w:rFonts w:eastAsia="宋体"/>
                <w:b/>
                <w:bCs/>
                <w:sz w:val="22"/>
                <w:szCs w:val="22"/>
              </w:rPr>
              <w:t xml:space="preserve"> </w:t>
            </w:r>
            <w:r w:rsidRPr="001664B2">
              <w:rPr>
                <w:rFonts w:eastAsia="宋体"/>
                <w:b/>
                <w:bCs/>
                <w:sz w:val="22"/>
                <w:szCs w:val="22"/>
                <w:lang w:val="en-GB"/>
              </w:rPr>
              <w:t xml:space="preserve">following the option based on TR 38.901 defined </w:t>
            </w:r>
            <w:r w:rsidRPr="001664B2">
              <w:rPr>
                <w:rFonts w:eastAsia="宋体"/>
                <w:b/>
                <w:bCs/>
                <w:sz w:val="22"/>
                <w:szCs w:val="22"/>
              </w:rPr>
              <w:t>in section A.3 of TR 38.858</w:t>
            </w:r>
            <w:r w:rsidRPr="001664B2">
              <w:rPr>
                <w:rFonts w:eastAsia="宋体"/>
                <w:b/>
                <w:bCs/>
                <w:sz w:val="22"/>
                <w:szCs w:val="22"/>
                <w:lang w:val="en-GB"/>
              </w:rPr>
              <w:t xml:space="preserve"> for FR2</w:t>
            </w:r>
            <w:r w:rsidRPr="001664B2">
              <w:rPr>
                <w:rFonts w:eastAsia="等线"/>
                <w:b/>
                <w:bCs/>
                <w:sz w:val="22"/>
                <w:szCs w:val="22"/>
              </w:rPr>
              <w:t xml:space="preserve"> </w:t>
            </w:r>
          </w:p>
        </w:tc>
      </w:tr>
      <w:tr w:rsidR="00453F8E" w:rsidRPr="001664B2" w14:paraId="0CF414AC" w14:textId="77777777" w:rsidTr="001A5FA1">
        <w:trPr>
          <w:trHeight w:val="113"/>
        </w:trPr>
        <w:tc>
          <w:tcPr>
            <w:tcW w:w="312" w:type="pct"/>
          </w:tcPr>
          <w:p w14:paraId="38B4BD66"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lastRenderedPageBreak/>
              <w:t>6</w:t>
            </w:r>
          </w:p>
        </w:tc>
        <w:tc>
          <w:tcPr>
            <w:tcW w:w="394" w:type="pct"/>
          </w:tcPr>
          <w:p w14:paraId="08D2C348"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normal UE</w:t>
            </w:r>
          </w:p>
        </w:tc>
        <w:tc>
          <w:tcPr>
            <w:tcW w:w="394" w:type="pct"/>
          </w:tcPr>
          <w:p w14:paraId="189A50BD"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vehicle UE</w:t>
            </w:r>
          </w:p>
        </w:tc>
        <w:tc>
          <w:tcPr>
            <w:tcW w:w="3899" w:type="pct"/>
          </w:tcPr>
          <w:p w14:paraId="7318233F"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t>UMi, UMa, RMa</w:t>
            </w:r>
          </w:p>
          <w:p w14:paraId="000D17C2" w14:textId="77777777" w:rsidR="00453F8E" w:rsidRPr="001664B2" w:rsidRDefault="00453F8E" w:rsidP="001A5FA1">
            <w:pPr>
              <w:numPr>
                <w:ilvl w:val="0"/>
                <w:numId w:val="16"/>
              </w:numPr>
              <w:suppressAutoHyphens/>
              <w:snapToGrid w:val="0"/>
              <w:spacing w:after="0"/>
              <w:rPr>
                <w:rFonts w:eastAsia="等线"/>
                <w:b/>
                <w:bCs/>
                <w:sz w:val="22"/>
                <w:szCs w:val="22"/>
              </w:rPr>
            </w:pPr>
            <w:r w:rsidRPr="001664B2">
              <w:rPr>
                <w:rFonts w:eastAsia="等线"/>
                <w:b/>
                <w:bCs/>
                <w:sz w:val="22"/>
                <w:szCs w:val="22"/>
              </w:rPr>
              <w:t>UE-UE of UMi and UMa in section A.3 of TR 38.858</w:t>
            </w:r>
          </w:p>
          <w:p w14:paraId="1155284C"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宋体"/>
                <w:b/>
                <w:bCs/>
                <w:sz w:val="22"/>
                <w:szCs w:val="22"/>
              </w:rPr>
              <w:t xml:space="preserve">TRP-UE </w:t>
            </w:r>
            <w:r w:rsidRPr="001664B2">
              <w:rPr>
                <w:rFonts w:eastAsia="等线"/>
                <w:b/>
                <w:bCs/>
                <w:sz w:val="22"/>
                <w:szCs w:val="22"/>
              </w:rPr>
              <w:t>link</w:t>
            </w:r>
            <w:r w:rsidRPr="001664B2">
              <w:rPr>
                <w:rFonts w:eastAsia="宋体"/>
                <w:b/>
                <w:bCs/>
                <w:sz w:val="22"/>
                <w:szCs w:val="22"/>
              </w:rPr>
              <w:t xml:space="preserve"> of scenario RMa defined in section 7 of TR 38.901 by setting </w:t>
            </w:r>
            <w:proofErr w:type="spellStart"/>
            <w:r w:rsidRPr="001664B2">
              <w:rPr>
                <w:rFonts w:eastAsia="宋体"/>
                <w:b/>
                <w:bCs/>
                <w:sz w:val="22"/>
                <w:szCs w:val="22"/>
              </w:rPr>
              <w:t>h</w:t>
            </w:r>
            <w:r w:rsidRPr="001664B2">
              <w:rPr>
                <w:rFonts w:eastAsia="宋体"/>
                <w:b/>
                <w:bCs/>
                <w:sz w:val="22"/>
                <w:szCs w:val="22"/>
                <w:vertAlign w:val="subscript"/>
              </w:rPr>
              <w:t>BS</w:t>
            </w:r>
            <w:proofErr w:type="spellEnd"/>
            <w:r w:rsidRPr="001664B2">
              <w:rPr>
                <w:rFonts w:eastAsia="宋体"/>
                <w:b/>
                <w:bCs/>
                <w:sz w:val="22"/>
                <w:szCs w:val="22"/>
              </w:rPr>
              <w:t xml:space="preserve"> =1.5m</w:t>
            </w:r>
          </w:p>
          <w:p w14:paraId="0AF7B5A5" w14:textId="77777777" w:rsidR="00453F8E" w:rsidRPr="001664B2" w:rsidRDefault="00453F8E" w:rsidP="001A5FA1">
            <w:pPr>
              <w:overflowPunct w:val="0"/>
              <w:snapToGrid w:val="0"/>
              <w:spacing w:after="0"/>
              <w:textAlignment w:val="baseline"/>
              <w:rPr>
                <w:rFonts w:eastAsia="等线"/>
                <w:b/>
                <w:bCs/>
                <w:sz w:val="22"/>
                <w:szCs w:val="22"/>
              </w:rPr>
            </w:pPr>
            <w:r w:rsidRPr="001664B2">
              <w:rPr>
                <w:rFonts w:eastAsia="等线"/>
                <w:b/>
                <w:bCs/>
                <w:sz w:val="22"/>
                <w:szCs w:val="22"/>
              </w:rPr>
              <w:t>Highway and Urban grid</w:t>
            </w:r>
          </w:p>
          <w:p w14:paraId="5C002764"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等线"/>
                <w:b/>
                <w:bCs/>
                <w:sz w:val="22"/>
                <w:szCs w:val="22"/>
              </w:rPr>
              <w:t>V2P in section 6 of TR 37.885</w:t>
            </w:r>
          </w:p>
        </w:tc>
      </w:tr>
      <w:tr w:rsidR="00453F8E" w:rsidRPr="001664B2" w14:paraId="420CF614" w14:textId="77777777" w:rsidTr="001A5FA1">
        <w:trPr>
          <w:trHeight w:val="113"/>
        </w:trPr>
        <w:tc>
          <w:tcPr>
            <w:tcW w:w="312" w:type="pct"/>
          </w:tcPr>
          <w:p w14:paraId="0AC9B69F"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7</w:t>
            </w:r>
          </w:p>
        </w:tc>
        <w:tc>
          <w:tcPr>
            <w:tcW w:w="394" w:type="pct"/>
          </w:tcPr>
          <w:p w14:paraId="776FA4B6"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normal UE</w:t>
            </w:r>
          </w:p>
        </w:tc>
        <w:tc>
          <w:tcPr>
            <w:tcW w:w="394" w:type="pct"/>
          </w:tcPr>
          <w:p w14:paraId="110EC7BE"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aerial UE</w:t>
            </w:r>
          </w:p>
        </w:tc>
        <w:tc>
          <w:tcPr>
            <w:tcW w:w="3899" w:type="pct"/>
          </w:tcPr>
          <w:p w14:paraId="7F116D9B" w14:textId="77777777" w:rsidR="00453F8E" w:rsidRPr="001664B2" w:rsidRDefault="00453F8E" w:rsidP="001A5FA1">
            <w:pPr>
              <w:snapToGrid w:val="0"/>
              <w:spacing w:after="0"/>
              <w:rPr>
                <w:rFonts w:eastAsia="等线"/>
                <w:b/>
                <w:bCs/>
                <w:sz w:val="22"/>
                <w:szCs w:val="22"/>
                <w:lang w:val="sv-SE"/>
              </w:rPr>
            </w:pPr>
            <w:r w:rsidRPr="001664B2">
              <w:rPr>
                <w:rFonts w:eastAsia="等线"/>
                <w:b/>
                <w:bCs/>
                <w:sz w:val="22"/>
                <w:szCs w:val="22"/>
                <w:lang w:val="sv-SE"/>
              </w:rPr>
              <w:t>UMi-AV, UMa-AV, and RMa-AV</w:t>
            </w:r>
          </w:p>
          <w:p w14:paraId="5AA6CC3E" w14:textId="77777777" w:rsidR="00453F8E" w:rsidRPr="001664B2" w:rsidRDefault="00453F8E" w:rsidP="001A5FA1">
            <w:pPr>
              <w:numPr>
                <w:ilvl w:val="0"/>
                <w:numId w:val="16"/>
              </w:numPr>
              <w:snapToGrid w:val="0"/>
              <w:spacing w:after="0"/>
              <w:rPr>
                <w:rFonts w:eastAsia="等线"/>
                <w:b/>
                <w:bCs/>
                <w:sz w:val="22"/>
                <w:szCs w:val="22"/>
              </w:rPr>
            </w:pPr>
            <w:r w:rsidRPr="001664B2">
              <w:rPr>
                <w:rFonts w:eastAsia="等线"/>
                <w:b/>
                <w:bCs/>
                <w:sz w:val="22"/>
                <w:szCs w:val="22"/>
              </w:rPr>
              <w:t xml:space="preserve">TRP-aerial UE link of UMi-AV in Annex A and B of TR 36.777 by setting </w:t>
            </w:r>
            <w:proofErr w:type="spellStart"/>
            <w:r w:rsidRPr="001664B2">
              <w:rPr>
                <w:rFonts w:eastAsia="等线"/>
                <w:b/>
                <w:bCs/>
                <w:sz w:val="22"/>
                <w:szCs w:val="22"/>
              </w:rPr>
              <w:t>h</w:t>
            </w:r>
            <w:r w:rsidRPr="001664B2">
              <w:rPr>
                <w:rFonts w:eastAsia="等线"/>
                <w:b/>
                <w:bCs/>
                <w:sz w:val="22"/>
                <w:szCs w:val="22"/>
                <w:vertAlign w:val="subscript"/>
              </w:rPr>
              <w:t>BS</w:t>
            </w:r>
            <w:proofErr w:type="spellEnd"/>
            <w:r w:rsidRPr="001664B2">
              <w:rPr>
                <w:rFonts w:eastAsia="等线"/>
                <w:b/>
                <w:bCs/>
                <w:sz w:val="22"/>
                <w:szCs w:val="22"/>
              </w:rPr>
              <w:t xml:space="preserve"> =1.5m for FR1</w:t>
            </w:r>
          </w:p>
          <w:p w14:paraId="4BF646F5" w14:textId="77777777" w:rsidR="00453F8E" w:rsidRPr="001664B2" w:rsidRDefault="00453F8E" w:rsidP="001A5FA1">
            <w:pPr>
              <w:numPr>
                <w:ilvl w:val="0"/>
                <w:numId w:val="16"/>
              </w:numPr>
              <w:suppressAutoHyphens/>
              <w:snapToGrid w:val="0"/>
              <w:spacing w:after="0"/>
              <w:rPr>
                <w:rFonts w:eastAsia="宋体"/>
                <w:b/>
                <w:bCs/>
                <w:sz w:val="22"/>
                <w:szCs w:val="22"/>
              </w:rPr>
            </w:pPr>
            <w:r w:rsidRPr="001664B2">
              <w:rPr>
                <w:rFonts w:eastAsia="等线"/>
                <w:b/>
                <w:bCs/>
                <w:sz w:val="22"/>
                <w:szCs w:val="22"/>
              </w:rPr>
              <w:t>Reuse the channel model of scenario UMa-AV, UMi-AV, and RMa-AV of FR1 for FR2</w:t>
            </w:r>
          </w:p>
        </w:tc>
      </w:tr>
      <w:tr w:rsidR="00453F8E" w:rsidRPr="001664B2" w14:paraId="7CDF1F20" w14:textId="77777777" w:rsidTr="001A5FA1">
        <w:trPr>
          <w:trHeight w:val="113"/>
        </w:trPr>
        <w:tc>
          <w:tcPr>
            <w:tcW w:w="312" w:type="pct"/>
          </w:tcPr>
          <w:p w14:paraId="06492547"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8</w:t>
            </w:r>
          </w:p>
        </w:tc>
        <w:tc>
          <w:tcPr>
            <w:tcW w:w="394" w:type="pct"/>
          </w:tcPr>
          <w:p w14:paraId="3F27B743"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vehicle UE</w:t>
            </w:r>
          </w:p>
        </w:tc>
        <w:tc>
          <w:tcPr>
            <w:tcW w:w="394" w:type="pct"/>
          </w:tcPr>
          <w:p w14:paraId="71AE4E18"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vehicle UE</w:t>
            </w:r>
          </w:p>
        </w:tc>
        <w:tc>
          <w:tcPr>
            <w:tcW w:w="3899" w:type="pct"/>
            <w:vAlign w:val="center"/>
          </w:tcPr>
          <w:p w14:paraId="46F6D6DE"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 xml:space="preserve">Highway and Urban grid </w:t>
            </w:r>
          </w:p>
          <w:p w14:paraId="069DEF13" w14:textId="77777777" w:rsidR="00453F8E" w:rsidRPr="001664B2" w:rsidRDefault="00453F8E" w:rsidP="001A5FA1">
            <w:pPr>
              <w:numPr>
                <w:ilvl w:val="0"/>
                <w:numId w:val="15"/>
              </w:numPr>
              <w:suppressAutoHyphens/>
              <w:snapToGrid w:val="0"/>
              <w:spacing w:after="0"/>
              <w:rPr>
                <w:rFonts w:eastAsia="宋体"/>
                <w:b/>
                <w:bCs/>
                <w:sz w:val="22"/>
                <w:szCs w:val="22"/>
              </w:rPr>
            </w:pPr>
            <w:r w:rsidRPr="001664B2">
              <w:rPr>
                <w:rFonts w:eastAsia="宋体"/>
                <w:b/>
                <w:bCs/>
                <w:sz w:val="22"/>
                <w:szCs w:val="22"/>
              </w:rPr>
              <w:t xml:space="preserve">V2V link of scenario Highway and Urban grid in section 6 of TR 37.885 </w:t>
            </w:r>
          </w:p>
          <w:p w14:paraId="73E95902" w14:textId="77777777" w:rsidR="00453F8E" w:rsidRPr="001664B2" w:rsidRDefault="00453F8E" w:rsidP="001A5FA1">
            <w:pPr>
              <w:snapToGrid w:val="0"/>
              <w:spacing w:after="0"/>
              <w:rPr>
                <w:rFonts w:eastAsia="宋体"/>
                <w:b/>
                <w:bCs/>
                <w:sz w:val="22"/>
                <w:szCs w:val="22"/>
                <w:lang w:val="it-IT"/>
              </w:rPr>
            </w:pPr>
            <w:r w:rsidRPr="001664B2">
              <w:rPr>
                <w:rFonts w:eastAsia="宋体"/>
                <w:b/>
                <w:bCs/>
                <w:sz w:val="22"/>
                <w:szCs w:val="22"/>
                <w:lang w:val="it-IT"/>
              </w:rPr>
              <w:t>UMi, UMa, and RMa</w:t>
            </w:r>
          </w:p>
          <w:p w14:paraId="5A0888E7" w14:textId="77777777" w:rsidR="00453F8E" w:rsidRPr="001664B2" w:rsidRDefault="00453F8E" w:rsidP="001A5FA1">
            <w:pPr>
              <w:numPr>
                <w:ilvl w:val="0"/>
                <w:numId w:val="15"/>
              </w:numPr>
              <w:snapToGrid w:val="0"/>
              <w:spacing w:after="0"/>
              <w:rPr>
                <w:rFonts w:eastAsia="宋体"/>
                <w:b/>
                <w:bCs/>
                <w:sz w:val="22"/>
                <w:szCs w:val="22"/>
              </w:rPr>
            </w:pPr>
            <w:r w:rsidRPr="001664B2">
              <w:rPr>
                <w:rFonts w:eastAsia="宋体"/>
                <w:b/>
                <w:bCs/>
                <w:sz w:val="22"/>
                <w:szCs w:val="22"/>
              </w:rPr>
              <w:t>UE-UE link of scenario UMi and UMa in section A.3 of TR 38.858</w:t>
            </w:r>
          </w:p>
          <w:p w14:paraId="1478E468" w14:textId="77777777" w:rsidR="00453F8E" w:rsidRPr="001664B2" w:rsidRDefault="00453F8E" w:rsidP="001A5FA1">
            <w:pPr>
              <w:numPr>
                <w:ilvl w:val="0"/>
                <w:numId w:val="15"/>
              </w:numPr>
              <w:snapToGrid w:val="0"/>
              <w:spacing w:after="0"/>
              <w:rPr>
                <w:rFonts w:eastAsia="宋体"/>
                <w:b/>
                <w:bCs/>
                <w:sz w:val="22"/>
                <w:szCs w:val="22"/>
              </w:rPr>
            </w:pPr>
            <w:r w:rsidRPr="001664B2">
              <w:rPr>
                <w:rFonts w:eastAsia="宋体"/>
                <w:b/>
                <w:bCs/>
                <w:sz w:val="22"/>
                <w:szCs w:val="22"/>
              </w:rPr>
              <w:t xml:space="preserve">TRP-UE link of scenario RMa defined in section 7 of TR 38.901 by setting </w:t>
            </w:r>
            <w:proofErr w:type="spellStart"/>
            <w:r w:rsidRPr="001664B2">
              <w:rPr>
                <w:rFonts w:eastAsia="宋体"/>
                <w:b/>
                <w:bCs/>
                <w:sz w:val="22"/>
                <w:szCs w:val="22"/>
              </w:rPr>
              <w:t>h</w:t>
            </w:r>
            <w:r w:rsidRPr="001664B2">
              <w:rPr>
                <w:rFonts w:eastAsia="宋体"/>
                <w:b/>
                <w:bCs/>
                <w:sz w:val="22"/>
                <w:szCs w:val="22"/>
                <w:vertAlign w:val="subscript"/>
              </w:rPr>
              <w:t>BS</w:t>
            </w:r>
            <w:proofErr w:type="spellEnd"/>
            <w:r w:rsidRPr="001664B2">
              <w:rPr>
                <w:rFonts w:eastAsia="宋体"/>
                <w:b/>
                <w:bCs/>
                <w:sz w:val="22"/>
                <w:szCs w:val="22"/>
              </w:rPr>
              <w:t xml:space="preserve"> =1.5m</w:t>
            </w:r>
          </w:p>
        </w:tc>
      </w:tr>
      <w:tr w:rsidR="00453F8E" w:rsidRPr="001664B2" w14:paraId="58E0F2B4" w14:textId="77777777" w:rsidTr="001A5FA1">
        <w:trPr>
          <w:trHeight w:val="113"/>
        </w:trPr>
        <w:tc>
          <w:tcPr>
            <w:tcW w:w="312" w:type="pct"/>
          </w:tcPr>
          <w:p w14:paraId="16BA1B6B"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9</w:t>
            </w:r>
          </w:p>
        </w:tc>
        <w:tc>
          <w:tcPr>
            <w:tcW w:w="394" w:type="pct"/>
          </w:tcPr>
          <w:p w14:paraId="7CBA9708"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aerial UE</w:t>
            </w:r>
          </w:p>
        </w:tc>
        <w:tc>
          <w:tcPr>
            <w:tcW w:w="394" w:type="pct"/>
          </w:tcPr>
          <w:p w14:paraId="1D4112D5" w14:textId="77777777" w:rsidR="00453F8E" w:rsidRPr="001664B2" w:rsidRDefault="00453F8E" w:rsidP="001A5FA1">
            <w:pPr>
              <w:snapToGrid w:val="0"/>
              <w:spacing w:after="0"/>
              <w:rPr>
                <w:rFonts w:eastAsia="宋体"/>
                <w:b/>
                <w:bCs/>
                <w:sz w:val="22"/>
                <w:szCs w:val="22"/>
              </w:rPr>
            </w:pPr>
            <w:r w:rsidRPr="001664B2">
              <w:rPr>
                <w:rFonts w:eastAsia="宋体"/>
                <w:b/>
                <w:bCs/>
                <w:sz w:val="22"/>
                <w:szCs w:val="22"/>
              </w:rPr>
              <w:t>aerial UE</w:t>
            </w:r>
          </w:p>
        </w:tc>
        <w:tc>
          <w:tcPr>
            <w:tcW w:w="3899" w:type="pct"/>
            <w:vAlign w:val="center"/>
          </w:tcPr>
          <w:p w14:paraId="647C31D8" w14:textId="77777777" w:rsidR="00453F8E" w:rsidRPr="001664B2" w:rsidRDefault="00453F8E" w:rsidP="001A5FA1">
            <w:pPr>
              <w:snapToGrid w:val="0"/>
              <w:spacing w:after="0"/>
              <w:rPr>
                <w:rFonts w:eastAsia="宋体"/>
                <w:b/>
                <w:bCs/>
                <w:sz w:val="22"/>
                <w:szCs w:val="22"/>
                <w:lang w:val="it-IT"/>
              </w:rPr>
            </w:pPr>
            <w:r w:rsidRPr="001664B2">
              <w:rPr>
                <w:rFonts w:eastAsia="宋体"/>
                <w:b/>
                <w:bCs/>
                <w:sz w:val="22"/>
                <w:szCs w:val="22"/>
                <w:lang w:val="it-IT"/>
              </w:rPr>
              <w:t>UMi-AV, UMa-AV, RMa-AV</w:t>
            </w:r>
          </w:p>
          <w:p w14:paraId="0B911BB7" w14:textId="77777777" w:rsidR="00453F8E" w:rsidRPr="001664B2" w:rsidRDefault="00453F8E" w:rsidP="001A5FA1">
            <w:pPr>
              <w:numPr>
                <w:ilvl w:val="0"/>
                <w:numId w:val="16"/>
              </w:numPr>
              <w:suppressAutoHyphens/>
              <w:snapToGrid w:val="0"/>
              <w:spacing w:after="0"/>
              <w:rPr>
                <w:rFonts w:eastAsia="宋体"/>
                <w:b/>
                <w:bCs/>
                <w:sz w:val="22"/>
                <w:szCs w:val="22"/>
                <w:lang w:val="sv-SE"/>
              </w:rPr>
            </w:pPr>
            <w:r w:rsidRPr="001664B2">
              <w:rPr>
                <w:rFonts w:eastAsia="宋体"/>
                <w:b/>
                <w:bCs/>
                <w:sz w:val="22"/>
                <w:szCs w:val="22"/>
                <w:lang w:val="it-IT"/>
              </w:rPr>
              <w:t xml:space="preserve">FFS </w:t>
            </w:r>
            <w:r w:rsidRPr="001664B2">
              <w:rPr>
                <w:rFonts w:eastAsia="等线"/>
                <w:b/>
                <w:bCs/>
                <w:sz w:val="22"/>
                <w:szCs w:val="22"/>
                <w:lang w:val="sv-SE"/>
              </w:rPr>
              <w:t>aerial</w:t>
            </w:r>
            <w:r w:rsidRPr="001664B2">
              <w:rPr>
                <w:rFonts w:eastAsia="宋体"/>
                <w:b/>
                <w:bCs/>
                <w:sz w:val="22"/>
                <w:szCs w:val="22"/>
                <w:lang w:val="it-IT"/>
              </w:rPr>
              <w:t xml:space="preserve"> UE-aerial UE link of scenarios UMi-AV, UMa-AV, RMa-AV</w:t>
            </w:r>
          </w:p>
        </w:tc>
      </w:tr>
    </w:tbl>
    <w:p w14:paraId="48CBB836" w14:textId="77777777" w:rsidR="00453F8E" w:rsidRPr="001664B2" w:rsidRDefault="00453F8E" w:rsidP="001A5FA1">
      <w:pPr>
        <w:adjustRightInd w:val="0"/>
        <w:snapToGrid w:val="0"/>
        <w:spacing w:before="120" w:after="120"/>
        <w:rPr>
          <w:rFonts w:eastAsia="宋体" w:cs="Times New Roman"/>
          <w:sz w:val="22"/>
        </w:rPr>
      </w:pPr>
      <w:r w:rsidRPr="001664B2">
        <w:rPr>
          <w:rFonts w:eastAsia="宋体" w:cs="Times New Roman"/>
          <w:sz w:val="22"/>
        </w:rPr>
        <w:t>As for the Tx-target link and the target-Rx link in the target channel, the background channel of bistatic sensing mode, the mapping between STX/SRX, target and the proper case of existing TRs in tables above can be used and we have the following proposals.</w:t>
      </w:r>
    </w:p>
    <w:p w14:paraId="4A66BAC5" w14:textId="13466A75" w:rsidR="00453F8E" w:rsidRPr="001664B2" w:rsidRDefault="00453F8E" w:rsidP="001664B2">
      <w:pPr>
        <w:adjustRightInd w:val="0"/>
        <w:snapToGrid w:val="0"/>
        <w:spacing w:after="120"/>
        <w:rPr>
          <w:rFonts w:eastAsia="宋体" w:cs="Times New Roman"/>
          <w:b/>
          <w:bCs/>
          <w:i/>
          <w:iCs/>
          <w:sz w:val="22"/>
        </w:rPr>
      </w:pPr>
      <w:bookmarkStart w:id="57" w:name="_Ref189848165"/>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21</w:t>
      </w:r>
      <w:r w:rsidRPr="001664B2">
        <w:rPr>
          <w:rFonts w:eastAsia="宋体" w:cs="Times New Roman"/>
          <w:b/>
          <w:bCs/>
          <w:i/>
          <w:iCs/>
          <w:sz w:val="22"/>
        </w:rPr>
        <w:fldChar w:fldCharType="end"/>
      </w:r>
      <w:r w:rsidRPr="001664B2">
        <w:rPr>
          <w:rFonts w:eastAsia="宋体" w:cs="Times New Roman"/>
          <w:b/>
          <w:bCs/>
          <w:i/>
          <w:iCs/>
          <w:sz w:val="22"/>
        </w:rPr>
        <w:t>: Adopt to generate the Tx-target link and the target-Rx link in the target channel, the following mapping between STX/SRX, target and the proper case of existing TRs is adopted.</w:t>
      </w:r>
      <w:bookmarkEnd w:id="5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1242"/>
        <w:gridCol w:w="1482"/>
        <w:gridCol w:w="6326"/>
      </w:tblGrid>
      <w:tr w:rsidR="00453F8E" w:rsidRPr="001664B2" w14:paraId="0747F5E6" w14:textId="77777777" w:rsidTr="003A5B69">
        <w:trPr>
          <w:trHeight w:val="464"/>
        </w:trPr>
        <w:tc>
          <w:tcPr>
            <w:tcW w:w="686" w:type="pct"/>
            <w:shd w:val="clear" w:color="auto" w:fill="BFBFBF" w:themeFill="background1" w:themeFillShade="BF"/>
            <w:vAlign w:val="center"/>
          </w:tcPr>
          <w:p w14:paraId="6217F886"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STX/SRX</w:t>
            </w:r>
          </w:p>
        </w:tc>
        <w:tc>
          <w:tcPr>
            <w:tcW w:w="819" w:type="pct"/>
            <w:shd w:val="clear" w:color="auto" w:fill="BFBFBF" w:themeFill="background1" w:themeFillShade="BF"/>
            <w:vAlign w:val="center"/>
          </w:tcPr>
          <w:p w14:paraId="4CA6082B"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Target</w:t>
            </w:r>
          </w:p>
        </w:tc>
        <w:tc>
          <w:tcPr>
            <w:tcW w:w="3495" w:type="pct"/>
            <w:shd w:val="clear" w:color="auto" w:fill="BFBFBF" w:themeFill="background1" w:themeFillShade="BF"/>
            <w:vAlign w:val="center"/>
          </w:tcPr>
          <w:p w14:paraId="18942B25"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of existing TRs as starting point</w:t>
            </w:r>
          </w:p>
        </w:tc>
      </w:tr>
      <w:tr w:rsidR="00453F8E" w:rsidRPr="001664B2" w14:paraId="003A1E82" w14:textId="77777777" w:rsidTr="003A5B69">
        <w:trPr>
          <w:trHeight w:val="182"/>
        </w:trPr>
        <w:tc>
          <w:tcPr>
            <w:tcW w:w="686" w:type="pct"/>
            <w:vMerge w:val="restart"/>
            <w:shd w:val="clear" w:color="auto" w:fill="auto"/>
            <w:vAlign w:val="center"/>
          </w:tcPr>
          <w:p w14:paraId="6EB128A8"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TRP</w:t>
            </w:r>
          </w:p>
        </w:tc>
        <w:tc>
          <w:tcPr>
            <w:tcW w:w="819" w:type="pct"/>
            <w:shd w:val="clear" w:color="auto" w:fill="auto"/>
            <w:vAlign w:val="center"/>
          </w:tcPr>
          <w:p w14:paraId="1D71A666"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UAV</w:t>
            </w:r>
          </w:p>
        </w:tc>
        <w:tc>
          <w:tcPr>
            <w:tcW w:w="3495" w:type="pct"/>
            <w:shd w:val="clear" w:color="auto" w:fill="auto"/>
            <w:vAlign w:val="center"/>
          </w:tcPr>
          <w:p w14:paraId="2C096A27"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4: TRP-Aerial UE link of same scenario</w:t>
            </w:r>
          </w:p>
        </w:tc>
      </w:tr>
      <w:tr w:rsidR="00453F8E" w:rsidRPr="001664B2" w14:paraId="7FDC0698" w14:textId="77777777" w:rsidTr="003A5B69">
        <w:trPr>
          <w:trHeight w:val="182"/>
        </w:trPr>
        <w:tc>
          <w:tcPr>
            <w:tcW w:w="686" w:type="pct"/>
            <w:vMerge/>
            <w:shd w:val="clear" w:color="auto" w:fill="auto"/>
            <w:vAlign w:val="center"/>
          </w:tcPr>
          <w:p w14:paraId="50B10784"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327A25D4"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Human</w:t>
            </w:r>
          </w:p>
        </w:tc>
        <w:tc>
          <w:tcPr>
            <w:tcW w:w="3495" w:type="pct"/>
            <w:shd w:val="clear" w:color="auto" w:fill="auto"/>
            <w:vAlign w:val="center"/>
          </w:tcPr>
          <w:p w14:paraId="1309F3D6"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453F8E" w:rsidRPr="001664B2" w14:paraId="6C0C21A1" w14:textId="77777777" w:rsidTr="003A5B69">
        <w:trPr>
          <w:trHeight w:val="182"/>
        </w:trPr>
        <w:tc>
          <w:tcPr>
            <w:tcW w:w="686" w:type="pct"/>
            <w:vMerge/>
            <w:shd w:val="clear" w:color="auto" w:fill="auto"/>
            <w:vAlign w:val="center"/>
          </w:tcPr>
          <w:p w14:paraId="36F5FBB7"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15C6771F"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Vehicle</w:t>
            </w:r>
          </w:p>
        </w:tc>
        <w:tc>
          <w:tcPr>
            <w:tcW w:w="3495" w:type="pct"/>
            <w:shd w:val="clear" w:color="auto" w:fill="auto"/>
            <w:vAlign w:val="center"/>
          </w:tcPr>
          <w:p w14:paraId="79D4995B"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3: TRP-Vehicle UE link of same scenario</w:t>
            </w:r>
          </w:p>
        </w:tc>
      </w:tr>
      <w:tr w:rsidR="00453F8E" w:rsidRPr="001664B2" w14:paraId="52A5DB0E" w14:textId="77777777" w:rsidTr="003A5B69">
        <w:trPr>
          <w:trHeight w:val="182"/>
        </w:trPr>
        <w:tc>
          <w:tcPr>
            <w:tcW w:w="686" w:type="pct"/>
            <w:vMerge/>
            <w:shd w:val="clear" w:color="auto" w:fill="auto"/>
            <w:vAlign w:val="center"/>
          </w:tcPr>
          <w:p w14:paraId="28731B25"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62E52571"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AGV</w:t>
            </w:r>
          </w:p>
        </w:tc>
        <w:tc>
          <w:tcPr>
            <w:tcW w:w="3495" w:type="pct"/>
            <w:shd w:val="clear" w:color="auto" w:fill="auto"/>
            <w:vAlign w:val="center"/>
          </w:tcPr>
          <w:p w14:paraId="0BDA5970"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453F8E" w:rsidRPr="001664B2" w14:paraId="660B04B1" w14:textId="77777777" w:rsidTr="003A5B69">
        <w:trPr>
          <w:trHeight w:val="182"/>
        </w:trPr>
        <w:tc>
          <w:tcPr>
            <w:tcW w:w="686" w:type="pct"/>
            <w:vMerge/>
            <w:shd w:val="clear" w:color="auto" w:fill="auto"/>
            <w:vAlign w:val="center"/>
          </w:tcPr>
          <w:p w14:paraId="3FD178DC"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6216626B"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Object (Hazard)</w:t>
            </w:r>
          </w:p>
        </w:tc>
        <w:tc>
          <w:tcPr>
            <w:tcW w:w="3495" w:type="pct"/>
            <w:shd w:val="clear" w:color="auto" w:fill="auto"/>
            <w:vAlign w:val="center"/>
          </w:tcPr>
          <w:p w14:paraId="0FCA7C30"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453F8E" w:rsidRPr="001664B2" w14:paraId="2E4F3D27" w14:textId="77777777" w:rsidTr="003A5B69">
        <w:trPr>
          <w:trHeight w:val="182"/>
        </w:trPr>
        <w:tc>
          <w:tcPr>
            <w:tcW w:w="686" w:type="pct"/>
            <w:vMerge w:val="restart"/>
            <w:shd w:val="clear" w:color="auto" w:fill="auto"/>
            <w:vAlign w:val="center"/>
          </w:tcPr>
          <w:p w14:paraId="4FBFF089"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Terrestrial UE</w:t>
            </w:r>
          </w:p>
        </w:tc>
        <w:tc>
          <w:tcPr>
            <w:tcW w:w="819" w:type="pct"/>
            <w:shd w:val="clear" w:color="auto" w:fill="auto"/>
            <w:vAlign w:val="center"/>
          </w:tcPr>
          <w:p w14:paraId="117BA9BD"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UAV </w:t>
            </w:r>
          </w:p>
        </w:tc>
        <w:tc>
          <w:tcPr>
            <w:tcW w:w="3495" w:type="pct"/>
            <w:shd w:val="clear" w:color="auto" w:fill="auto"/>
            <w:vAlign w:val="center"/>
          </w:tcPr>
          <w:p w14:paraId="502B75B3"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7: normal UE - Aerial UE link of same scenario</w:t>
            </w:r>
          </w:p>
        </w:tc>
      </w:tr>
      <w:tr w:rsidR="00453F8E" w:rsidRPr="001664B2" w14:paraId="0D58B238" w14:textId="77777777" w:rsidTr="003A5B69">
        <w:trPr>
          <w:trHeight w:val="182"/>
        </w:trPr>
        <w:tc>
          <w:tcPr>
            <w:tcW w:w="686" w:type="pct"/>
            <w:vMerge/>
            <w:shd w:val="clear" w:color="auto" w:fill="auto"/>
            <w:vAlign w:val="center"/>
          </w:tcPr>
          <w:p w14:paraId="30E9D4F0"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159AD7E0"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Human </w:t>
            </w:r>
          </w:p>
        </w:tc>
        <w:tc>
          <w:tcPr>
            <w:tcW w:w="3495" w:type="pct"/>
            <w:shd w:val="clear" w:color="auto" w:fill="auto"/>
            <w:vAlign w:val="center"/>
          </w:tcPr>
          <w:p w14:paraId="70587A4C"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453F8E" w:rsidRPr="001664B2" w14:paraId="1E0B5C01" w14:textId="77777777" w:rsidTr="003A5B69">
        <w:trPr>
          <w:trHeight w:val="182"/>
        </w:trPr>
        <w:tc>
          <w:tcPr>
            <w:tcW w:w="686" w:type="pct"/>
            <w:vMerge/>
            <w:shd w:val="clear" w:color="auto" w:fill="auto"/>
            <w:vAlign w:val="center"/>
          </w:tcPr>
          <w:p w14:paraId="1EB9C485"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57B4E24E"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Vehicle </w:t>
            </w:r>
          </w:p>
        </w:tc>
        <w:tc>
          <w:tcPr>
            <w:tcW w:w="3495" w:type="pct"/>
            <w:shd w:val="clear" w:color="auto" w:fill="auto"/>
            <w:vAlign w:val="center"/>
          </w:tcPr>
          <w:p w14:paraId="515AA8D2"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453F8E" w:rsidRPr="001664B2" w14:paraId="4B3132F0" w14:textId="77777777" w:rsidTr="003A5B69">
        <w:trPr>
          <w:trHeight w:val="182"/>
        </w:trPr>
        <w:tc>
          <w:tcPr>
            <w:tcW w:w="686" w:type="pct"/>
            <w:vMerge/>
            <w:shd w:val="clear" w:color="auto" w:fill="auto"/>
            <w:vAlign w:val="center"/>
          </w:tcPr>
          <w:p w14:paraId="34D5526E"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76C8050C"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AGV </w:t>
            </w:r>
          </w:p>
        </w:tc>
        <w:tc>
          <w:tcPr>
            <w:tcW w:w="3495" w:type="pct"/>
            <w:shd w:val="clear" w:color="auto" w:fill="auto"/>
            <w:vAlign w:val="center"/>
          </w:tcPr>
          <w:p w14:paraId="72769B50"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453F8E" w:rsidRPr="001664B2" w14:paraId="26B2E3B3" w14:textId="77777777" w:rsidTr="003A5B69">
        <w:trPr>
          <w:trHeight w:val="182"/>
        </w:trPr>
        <w:tc>
          <w:tcPr>
            <w:tcW w:w="686" w:type="pct"/>
            <w:vMerge/>
            <w:shd w:val="clear" w:color="auto" w:fill="auto"/>
            <w:vAlign w:val="center"/>
          </w:tcPr>
          <w:p w14:paraId="397C0A2A"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669EB317"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Object (Hazard) </w:t>
            </w:r>
          </w:p>
        </w:tc>
        <w:tc>
          <w:tcPr>
            <w:tcW w:w="3495" w:type="pct"/>
            <w:shd w:val="clear" w:color="auto" w:fill="auto"/>
            <w:vAlign w:val="center"/>
          </w:tcPr>
          <w:p w14:paraId="71495E48"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453F8E" w:rsidRPr="001664B2" w14:paraId="370A00DA" w14:textId="77777777" w:rsidTr="003A5B69">
        <w:trPr>
          <w:trHeight w:val="182"/>
        </w:trPr>
        <w:tc>
          <w:tcPr>
            <w:tcW w:w="686" w:type="pct"/>
            <w:vMerge w:val="restart"/>
            <w:shd w:val="clear" w:color="auto" w:fill="auto"/>
            <w:vAlign w:val="center"/>
          </w:tcPr>
          <w:p w14:paraId="37D6011A"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Vehicle UE</w:t>
            </w:r>
          </w:p>
        </w:tc>
        <w:tc>
          <w:tcPr>
            <w:tcW w:w="819" w:type="pct"/>
            <w:shd w:val="clear" w:color="auto" w:fill="auto"/>
            <w:vAlign w:val="center"/>
          </w:tcPr>
          <w:p w14:paraId="27F50954"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Human</w:t>
            </w:r>
          </w:p>
        </w:tc>
        <w:tc>
          <w:tcPr>
            <w:tcW w:w="3495" w:type="pct"/>
            <w:shd w:val="clear" w:color="auto" w:fill="auto"/>
            <w:vAlign w:val="center"/>
          </w:tcPr>
          <w:p w14:paraId="7E73AEE8"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453F8E" w:rsidRPr="001664B2" w14:paraId="7429344B" w14:textId="77777777" w:rsidTr="003A5B69">
        <w:trPr>
          <w:trHeight w:val="182"/>
        </w:trPr>
        <w:tc>
          <w:tcPr>
            <w:tcW w:w="686" w:type="pct"/>
            <w:vMerge/>
            <w:shd w:val="clear" w:color="auto" w:fill="auto"/>
            <w:vAlign w:val="center"/>
          </w:tcPr>
          <w:p w14:paraId="15CF8DBB"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567CECF0"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Vehicle</w:t>
            </w:r>
          </w:p>
        </w:tc>
        <w:tc>
          <w:tcPr>
            <w:tcW w:w="3495" w:type="pct"/>
            <w:shd w:val="clear" w:color="auto" w:fill="auto"/>
            <w:vAlign w:val="center"/>
          </w:tcPr>
          <w:p w14:paraId="119AA143"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8: Vehicle UE - Vehicle UE link of same scenario</w:t>
            </w:r>
          </w:p>
        </w:tc>
      </w:tr>
      <w:tr w:rsidR="00453F8E" w:rsidRPr="001664B2" w14:paraId="14E78310" w14:textId="77777777" w:rsidTr="003A5B69">
        <w:trPr>
          <w:trHeight w:val="182"/>
        </w:trPr>
        <w:tc>
          <w:tcPr>
            <w:tcW w:w="686" w:type="pct"/>
            <w:vMerge/>
            <w:shd w:val="clear" w:color="auto" w:fill="auto"/>
            <w:vAlign w:val="center"/>
          </w:tcPr>
          <w:p w14:paraId="6BC820D9" w14:textId="77777777" w:rsidR="00453F8E" w:rsidRPr="001664B2" w:rsidRDefault="00453F8E" w:rsidP="003A5B69">
            <w:pPr>
              <w:adjustRightInd w:val="0"/>
              <w:snapToGrid w:val="0"/>
              <w:rPr>
                <w:rFonts w:eastAsia="宋体" w:cs="Times New Roman"/>
                <w:b/>
                <w:bCs/>
                <w:sz w:val="22"/>
              </w:rPr>
            </w:pPr>
          </w:p>
        </w:tc>
        <w:tc>
          <w:tcPr>
            <w:tcW w:w="819" w:type="pct"/>
            <w:shd w:val="clear" w:color="auto" w:fill="auto"/>
            <w:vAlign w:val="center"/>
          </w:tcPr>
          <w:p w14:paraId="77A10B8E"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 xml:space="preserve">Object </w:t>
            </w:r>
            <w:r w:rsidRPr="001664B2">
              <w:rPr>
                <w:rFonts w:eastAsia="宋体" w:cs="Times New Roman"/>
                <w:b/>
                <w:bCs/>
                <w:sz w:val="22"/>
              </w:rPr>
              <w:lastRenderedPageBreak/>
              <w:t>(Hazard)</w:t>
            </w:r>
          </w:p>
        </w:tc>
        <w:tc>
          <w:tcPr>
            <w:tcW w:w="3495" w:type="pct"/>
            <w:shd w:val="clear" w:color="auto" w:fill="auto"/>
            <w:vAlign w:val="center"/>
          </w:tcPr>
          <w:p w14:paraId="784547FC"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lastRenderedPageBreak/>
              <w:t>Case 6: normal UE - Vehicle UE link of same scenario</w:t>
            </w:r>
          </w:p>
        </w:tc>
      </w:tr>
      <w:tr w:rsidR="00453F8E" w:rsidRPr="001664B2" w14:paraId="0D182C17" w14:textId="77777777" w:rsidTr="003A5B69">
        <w:trPr>
          <w:trHeight w:val="182"/>
        </w:trPr>
        <w:tc>
          <w:tcPr>
            <w:tcW w:w="686" w:type="pct"/>
            <w:shd w:val="clear" w:color="auto" w:fill="auto"/>
            <w:vAlign w:val="center"/>
          </w:tcPr>
          <w:p w14:paraId="109BC1AD"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Aerial UE</w:t>
            </w:r>
          </w:p>
        </w:tc>
        <w:tc>
          <w:tcPr>
            <w:tcW w:w="819" w:type="pct"/>
            <w:shd w:val="clear" w:color="auto" w:fill="auto"/>
            <w:vAlign w:val="center"/>
          </w:tcPr>
          <w:p w14:paraId="4261BA8D"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UAV</w:t>
            </w:r>
          </w:p>
        </w:tc>
        <w:tc>
          <w:tcPr>
            <w:tcW w:w="3495" w:type="pct"/>
            <w:shd w:val="clear" w:color="auto" w:fill="auto"/>
            <w:vAlign w:val="center"/>
          </w:tcPr>
          <w:p w14:paraId="3A3E8F9C"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9: Aerial UE - Aerial UE link of same scenario</w:t>
            </w:r>
          </w:p>
        </w:tc>
      </w:tr>
      <w:tr w:rsidR="00453F8E" w:rsidRPr="001664B2" w14:paraId="4756EF61" w14:textId="77777777" w:rsidTr="003A5B69">
        <w:trPr>
          <w:trHeight w:val="182"/>
        </w:trPr>
        <w:tc>
          <w:tcPr>
            <w:tcW w:w="686" w:type="pct"/>
            <w:shd w:val="clear" w:color="auto" w:fill="auto"/>
            <w:vAlign w:val="center"/>
          </w:tcPr>
          <w:p w14:paraId="73602EB7"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AGV UE</w:t>
            </w:r>
          </w:p>
        </w:tc>
        <w:tc>
          <w:tcPr>
            <w:tcW w:w="819" w:type="pct"/>
            <w:shd w:val="clear" w:color="auto" w:fill="auto"/>
            <w:vAlign w:val="center"/>
          </w:tcPr>
          <w:p w14:paraId="4BED23CE"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AGV</w:t>
            </w:r>
          </w:p>
        </w:tc>
        <w:tc>
          <w:tcPr>
            <w:tcW w:w="3495" w:type="pct"/>
            <w:shd w:val="clear" w:color="auto" w:fill="auto"/>
            <w:vAlign w:val="center"/>
          </w:tcPr>
          <w:p w14:paraId="63838374" w14:textId="77777777" w:rsidR="00453F8E" w:rsidRPr="001664B2" w:rsidRDefault="00453F8E" w:rsidP="003A5B69">
            <w:pPr>
              <w:adjustRightInd w:val="0"/>
              <w:snapToGrid w:val="0"/>
              <w:rPr>
                <w:rFonts w:eastAsia="宋体" w:cs="Times New Roman"/>
                <w:b/>
                <w:bCs/>
                <w:sz w:val="22"/>
              </w:rPr>
            </w:pPr>
            <w:r w:rsidRPr="001664B2">
              <w:rPr>
                <w:rFonts w:eastAsia="宋体" w:cs="Times New Roman"/>
                <w:b/>
                <w:bCs/>
                <w:sz w:val="22"/>
              </w:rPr>
              <w:t>Case 5: normal UE - normal UE link of same scenario</w:t>
            </w:r>
          </w:p>
        </w:tc>
      </w:tr>
    </w:tbl>
    <w:p w14:paraId="6D2A27D7" w14:textId="1D46FAF1" w:rsidR="00453F8E" w:rsidRPr="001664B2" w:rsidRDefault="00453F8E" w:rsidP="0080572B">
      <w:pPr>
        <w:adjustRightInd w:val="0"/>
        <w:snapToGrid w:val="0"/>
        <w:spacing w:before="120" w:after="120"/>
        <w:rPr>
          <w:rFonts w:eastAsia="宋体" w:cs="Times New Roman"/>
          <w:b/>
          <w:bCs/>
          <w:i/>
          <w:iCs/>
          <w:sz w:val="22"/>
        </w:rPr>
      </w:pPr>
      <w:bookmarkStart w:id="58" w:name="_Ref189848167"/>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412A3F">
        <w:rPr>
          <w:rFonts w:eastAsia="宋体" w:cs="Times New Roman"/>
          <w:b/>
          <w:bCs/>
          <w:i/>
          <w:iCs/>
          <w:noProof/>
          <w:sz w:val="22"/>
        </w:rPr>
        <w:t>22</w:t>
      </w:r>
      <w:r w:rsidRPr="001664B2">
        <w:rPr>
          <w:rFonts w:eastAsia="宋体" w:cs="Times New Roman"/>
          <w:b/>
          <w:bCs/>
          <w:i/>
          <w:iCs/>
          <w:sz w:val="22"/>
        </w:rPr>
        <w:fldChar w:fldCharType="end"/>
      </w:r>
      <w:r w:rsidRPr="001664B2">
        <w:rPr>
          <w:rFonts w:eastAsia="宋体" w:cs="Times New Roman"/>
          <w:b/>
          <w:bCs/>
          <w:i/>
          <w:iCs/>
          <w:sz w:val="22"/>
        </w:rPr>
        <w:t>: To generate the background channel of bistatic sensing mode, the following mapping between STX/SRX and existing TRs is adopted.</w:t>
      </w:r>
      <w:bookmarkEnd w:id="58"/>
    </w:p>
    <w:tbl>
      <w:tblPr>
        <w:tblW w:w="5000" w:type="pct"/>
        <w:tblInd w:w="-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15" w:type="dxa"/>
          <w:left w:w="15" w:type="dxa"/>
          <w:bottom w:w="15" w:type="dxa"/>
          <w:right w:w="15" w:type="dxa"/>
        </w:tblCellMar>
        <w:tblLook w:val="04A0" w:firstRow="1" w:lastRow="0" w:firstColumn="1" w:lastColumn="0" w:noHBand="0" w:noVBand="1"/>
      </w:tblPr>
      <w:tblGrid>
        <w:gridCol w:w="1176"/>
        <w:gridCol w:w="1276"/>
        <w:gridCol w:w="6598"/>
      </w:tblGrid>
      <w:tr w:rsidR="00453F8E" w:rsidRPr="001664B2" w14:paraId="7CACA8EA" w14:textId="77777777" w:rsidTr="0080572B">
        <w:trPr>
          <w:trHeight w:val="187"/>
        </w:trPr>
        <w:tc>
          <w:tcPr>
            <w:tcW w:w="1250" w:type="dxa"/>
            <w:shd w:val="clear" w:color="auto" w:fill="BFBFBF" w:themeFill="background1" w:themeFillShade="BF"/>
            <w:vAlign w:val="center"/>
          </w:tcPr>
          <w:p w14:paraId="05474783"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STX/SRX</w:t>
            </w:r>
          </w:p>
        </w:tc>
        <w:tc>
          <w:tcPr>
            <w:tcW w:w="1357" w:type="dxa"/>
            <w:shd w:val="clear" w:color="auto" w:fill="BFBFBF" w:themeFill="background1" w:themeFillShade="BF"/>
            <w:vAlign w:val="center"/>
          </w:tcPr>
          <w:p w14:paraId="1A8F2F5B"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SRX/STX</w:t>
            </w:r>
          </w:p>
        </w:tc>
        <w:tc>
          <w:tcPr>
            <w:tcW w:w="7031" w:type="dxa"/>
            <w:shd w:val="clear" w:color="auto" w:fill="BFBFBF" w:themeFill="background1" w:themeFillShade="BF"/>
            <w:vAlign w:val="center"/>
          </w:tcPr>
          <w:p w14:paraId="02186378"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of existing TRs as starting point</w:t>
            </w:r>
          </w:p>
        </w:tc>
      </w:tr>
      <w:tr w:rsidR="00453F8E" w:rsidRPr="001664B2" w14:paraId="03F07FBE" w14:textId="77777777" w:rsidTr="0080572B">
        <w:trPr>
          <w:trHeight w:val="187"/>
        </w:trPr>
        <w:tc>
          <w:tcPr>
            <w:tcW w:w="1250" w:type="dxa"/>
            <w:vMerge w:val="restart"/>
            <w:shd w:val="clear" w:color="auto" w:fill="auto"/>
            <w:vAlign w:val="center"/>
          </w:tcPr>
          <w:p w14:paraId="06D90D4D"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TRP</w:t>
            </w:r>
          </w:p>
        </w:tc>
        <w:tc>
          <w:tcPr>
            <w:tcW w:w="1357" w:type="dxa"/>
            <w:shd w:val="clear" w:color="auto" w:fill="auto"/>
            <w:vAlign w:val="center"/>
          </w:tcPr>
          <w:p w14:paraId="4FE009EE"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TRP</w:t>
            </w:r>
          </w:p>
        </w:tc>
        <w:tc>
          <w:tcPr>
            <w:tcW w:w="7031" w:type="dxa"/>
            <w:shd w:val="clear" w:color="auto" w:fill="auto"/>
          </w:tcPr>
          <w:p w14:paraId="60E9C9D3"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1: TRP-TRP link of same scenario</w:t>
            </w:r>
          </w:p>
        </w:tc>
      </w:tr>
      <w:tr w:rsidR="00453F8E" w:rsidRPr="001664B2" w14:paraId="1FC1B1C9" w14:textId="77777777" w:rsidTr="0080572B">
        <w:trPr>
          <w:trHeight w:val="187"/>
        </w:trPr>
        <w:tc>
          <w:tcPr>
            <w:tcW w:w="1250" w:type="dxa"/>
            <w:vMerge/>
            <w:shd w:val="clear" w:color="auto" w:fill="auto"/>
            <w:vAlign w:val="center"/>
          </w:tcPr>
          <w:p w14:paraId="3C615891"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7D8F8385"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Terrestrial UE</w:t>
            </w:r>
          </w:p>
        </w:tc>
        <w:tc>
          <w:tcPr>
            <w:tcW w:w="7031" w:type="dxa"/>
            <w:shd w:val="clear" w:color="auto" w:fill="auto"/>
          </w:tcPr>
          <w:p w14:paraId="05B58526"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453F8E" w:rsidRPr="001664B2" w14:paraId="1D1E9D57" w14:textId="77777777" w:rsidTr="0080572B">
        <w:trPr>
          <w:trHeight w:val="187"/>
        </w:trPr>
        <w:tc>
          <w:tcPr>
            <w:tcW w:w="1250" w:type="dxa"/>
            <w:vMerge/>
            <w:shd w:val="clear" w:color="auto" w:fill="auto"/>
            <w:vAlign w:val="center"/>
          </w:tcPr>
          <w:p w14:paraId="64CE4196"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57B701F7"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22D33ED8"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3: TRP-Vehicle UE link of same scenario</w:t>
            </w:r>
          </w:p>
        </w:tc>
      </w:tr>
      <w:tr w:rsidR="00453F8E" w:rsidRPr="001664B2" w14:paraId="39ED4BD6" w14:textId="77777777" w:rsidTr="0080572B">
        <w:trPr>
          <w:trHeight w:val="187"/>
        </w:trPr>
        <w:tc>
          <w:tcPr>
            <w:tcW w:w="1250" w:type="dxa"/>
            <w:vMerge/>
            <w:shd w:val="clear" w:color="auto" w:fill="auto"/>
            <w:vAlign w:val="center"/>
          </w:tcPr>
          <w:p w14:paraId="3A86E746"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64634C02"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5067D1ED"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4: TRP-Aerial UE link of same scenario</w:t>
            </w:r>
          </w:p>
        </w:tc>
      </w:tr>
      <w:tr w:rsidR="00453F8E" w:rsidRPr="001664B2" w14:paraId="09BF2511" w14:textId="77777777" w:rsidTr="0080572B">
        <w:trPr>
          <w:trHeight w:val="187"/>
        </w:trPr>
        <w:tc>
          <w:tcPr>
            <w:tcW w:w="1250" w:type="dxa"/>
            <w:vMerge/>
            <w:shd w:val="clear" w:color="auto" w:fill="auto"/>
            <w:vAlign w:val="center"/>
          </w:tcPr>
          <w:p w14:paraId="5F83294E"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45D48A00"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05BEF4BA"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1: TRP-normal UE link of same scenario</w:t>
            </w:r>
          </w:p>
        </w:tc>
      </w:tr>
      <w:tr w:rsidR="00453F8E" w:rsidRPr="001664B2" w14:paraId="554C2AEF" w14:textId="77777777" w:rsidTr="0080572B">
        <w:trPr>
          <w:trHeight w:val="187"/>
        </w:trPr>
        <w:tc>
          <w:tcPr>
            <w:tcW w:w="1250" w:type="dxa"/>
            <w:vMerge w:val="restart"/>
            <w:shd w:val="clear" w:color="auto" w:fill="auto"/>
            <w:vAlign w:val="center"/>
          </w:tcPr>
          <w:p w14:paraId="04FDB813"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Terrestrial UE</w:t>
            </w:r>
          </w:p>
        </w:tc>
        <w:tc>
          <w:tcPr>
            <w:tcW w:w="1357" w:type="dxa"/>
            <w:shd w:val="clear" w:color="auto" w:fill="auto"/>
            <w:vAlign w:val="center"/>
          </w:tcPr>
          <w:p w14:paraId="148B5B8A"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Terrestrial UE</w:t>
            </w:r>
          </w:p>
        </w:tc>
        <w:tc>
          <w:tcPr>
            <w:tcW w:w="7031" w:type="dxa"/>
            <w:shd w:val="clear" w:color="auto" w:fill="auto"/>
          </w:tcPr>
          <w:p w14:paraId="41437E2C"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453F8E" w:rsidRPr="001664B2" w14:paraId="25D3137F" w14:textId="77777777" w:rsidTr="0080572B">
        <w:trPr>
          <w:trHeight w:val="187"/>
        </w:trPr>
        <w:tc>
          <w:tcPr>
            <w:tcW w:w="1250" w:type="dxa"/>
            <w:vMerge/>
            <w:shd w:val="clear" w:color="auto" w:fill="auto"/>
            <w:vAlign w:val="center"/>
          </w:tcPr>
          <w:p w14:paraId="66180191"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42010359"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3BEA47D9"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453F8E" w:rsidRPr="001664B2" w14:paraId="790482E5" w14:textId="77777777" w:rsidTr="0080572B">
        <w:trPr>
          <w:trHeight w:val="187"/>
        </w:trPr>
        <w:tc>
          <w:tcPr>
            <w:tcW w:w="1250" w:type="dxa"/>
            <w:vMerge/>
            <w:shd w:val="clear" w:color="auto" w:fill="auto"/>
            <w:vAlign w:val="center"/>
          </w:tcPr>
          <w:p w14:paraId="2D9FA370"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604DD148"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2462AFF1"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7: normal UE - Aerial UE link of same scenario</w:t>
            </w:r>
          </w:p>
        </w:tc>
      </w:tr>
      <w:tr w:rsidR="00453F8E" w:rsidRPr="001664B2" w14:paraId="64F03938" w14:textId="77777777" w:rsidTr="0080572B">
        <w:trPr>
          <w:trHeight w:val="187"/>
        </w:trPr>
        <w:tc>
          <w:tcPr>
            <w:tcW w:w="1250" w:type="dxa"/>
            <w:vMerge/>
            <w:shd w:val="clear" w:color="auto" w:fill="auto"/>
            <w:vAlign w:val="center"/>
          </w:tcPr>
          <w:p w14:paraId="3D1E7CEF" w14:textId="77777777" w:rsidR="00453F8E" w:rsidRPr="001664B2" w:rsidRDefault="00453F8E" w:rsidP="0080572B">
            <w:pPr>
              <w:adjustRightInd w:val="0"/>
              <w:snapToGrid w:val="0"/>
              <w:rPr>
                <w:rFonts w:eastAsia="宋体" w:cs="Times New Roman"/>
                <w:b/>
                <w:bCs/>
                <w:sz w:val="22"/>
              </w:rPr>
            </w:pPr>
          </w:p>
        </w:tc>
        <w:tc>
          <w:tcPr>
            <w:tcW w:w="1357" w:type="dxa"/>
            <w:shd w:val="clear" w:color="auto" w:fill="auto"/>
            <w:vAlign w:val="center"/>
          </w:tcPr>
          <w:p w14:paraId="55ABAC79"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36047B05" w14:textId="77777777" w:rsidR="00453F8E" w:rsidRPr="001664B2" w:rsidRDefault="00453F8E" w:rsidP="0080572B">
            <w:pPr>
              <w:adjustRightInd w:val="0"/>
              <w:snapToGrid w:val="0"/>
              <w:jc w:val="left"/>
              <w:rPr>
                <w:rFonts w:eastAsia="宋体" w:cs="Times New Roman"/>
                <w:b/>
                <w:bCs/>
                <w:sz w:val="22"/>
              </w:rPr>
            </w:pPr>
            <w:r w:rsidRPr="001664B2">
              <w:rPr>
                <w:rFonts w:eastAsia="宋体" w:cs="Times New Roman"/>
                <w:b/>
                <w:bCs/>
                <w:sz w:val="22"/>
              </w:rPr>
              <w:t>Case 5: normal UE -normal UE link of same scenario</w:t>
            </w:r>
          </w:p>
        </w:tc>
      </w:tr>
      <w:tr w:rsidR="00453F8E" w:rsidRPr="001664B2" w14:paraId="0950C9B7" w14:textId="77777777" w:rsidTr="0080572B">
        <w:trPr>
          <w:trHeight w:val="187"/>
        </w:trPr>
        <w:tc>
          <w:tcPr>
            <w:tcW w:w="1250" w:type="dxa"/>
            <w:shd w:val="clear" w:color="auto" w:fill="auto"/>
            <w:vAlign w:val="center"/>
          </w:tcPr>
          <w:p w14:paraId="6ED00157"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Vehicle UE</w:t>
            </w:r>
          </w:p>
        </w:tc>
        <w:tc>
          <w:tcPr>
            <w:tcW w:w="1357" w:type="dxa"/>
            <w:shd w:val="clear" w:color="auto" w:fill="auto"/>
            <w:vAlign w:val="center"/>
          </w:tcPr>
          <w:p w14:paraId="3CD06B4E"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22B15D30"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8: Vehicle UE - Vehicle UE link of same scenario</w:t>
            </w:r>
          </w:p>
        </w:tc>
      </w:tr>
      <w:tr w:rsidR="00453F8E" w:rsidRPr="001664B2" w14:paraId="6E838EA2" w14:textId="77777777" w:rsidTr="0080572B">
        <w:trPr>
          <w:trHeight w:val="187"/>
        </w:trPr>
        <w:tc>
          <w:tcPr>
            <w:tcW w:w="1250" w:type="dxa"/>
            <w:shd w:val="clear" w:color="auto" w:fill="auto"/>
            <w:vAlign w:val="center"/>
          </w:tcPr>
          <w:p w14:paraId="7B572BB2"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Aerial UE</w:t>
            </w:r>
          </w:p>
        </w:tc>
        <w:tc>
          <w:tcPr>
            <w:tcW w:w="1357" w:type="dxa"/>
            <w:shd w:val="clear" w:color="auto" w:fill="auto"/>
            <w:vAlign w:val="center"/>
          </w:tcPr>
          <w:p w14:paraId="5A345109"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2415AC66"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9: Aerial UE - Aerial UE link of same scenario</w:t>
            </w:r>
          </w:p>
        </w:tc>
      </w:tr>
      <w:tr w:rsidR="00453F8E" w:rsidRPr="001664B2" w14:paraId="65C70579" w14:textId="77777777" w:rsidTr="0080572B">
        <w:trPr>
          <w:trHeight w:val="187"/>
        </w:trPr>
        <w:tc>
          <w:tcPr>
            <w:tcW w:w="1250" w:type="dxa"/>
            <w:shd w:val="clear" w:color="auto" w:fill="auto"/>
            <w:vAlign w:val="center"/>
          </w:tcPr>
          <w:p w14:paraId="4803C4ED"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AGV UE</w:t>
            </w:r>
          </w:p>
        </w:tc>
        <w:tc>
          <w:tcPr>
            <w:tcW w:w="1357" w:type="dxa"/>
            <w:shd w:val="clear" w:color="auto" w:fill="auto"/>
            <w:vAlign w:val="center"/>
          </w:tcPr>
          <w:p w14:paraId="53A69D7A"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39F421F2" w14:textId="77777777" w:rsidR="00453F8E" w:rsidRPr="001664B2" w:rsidRDefault="00453F8E" w:rsidP="0080572B">
            <w:pPr>
              <w:adjustRightInd w:val="0"/>
              <w:snapToGrid w:val="0"/>
              <w:rPr>
                <w:rFonts w:eastAsia="宋体" w:cs="Times New Roman"/>
                <w:b/>
                <w:bCs/>
                <w:sz w:val="22"/>
              </w:rPr>
            </w:pPr>
            <w:r w:rsidRPr="001664B2">
              <w:rPr>
                <w:rFonts w:eastAsia="宋体" w:cs="Times New Roman"/>
                <w:b/>
                <w:bCs/>
                <w:sz w:val="22"/>
              </w:rPr>
              <w:t>Case 5: normal UE - normal UE link of same scenario</w:t>
            </w:r>
          </w:p>
        </w:tc>
      </w:tr>
    </w:tbl>
    <w:bookmarkEnd w:id="2"/>
    <w:p w14:paraId="1719B12A" w14:textId="77777777" w:rsidR="00E00E39" w:rsidRPr="001664B2" w:rsidRDefault="00E00E39"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1664B2">
        <w:rPr>
          <w:rFonts w:ascii="Arial" w:eastAsia="宋体" w:hAnsi="Arial" w:cs="Arial"/>
          <w:sz w:val="28"/>
          <w:szCs w:val="28"/>
        </w:rPr>
        <w:t>Spatial consistency</w:t>
      </w:r>
    </w:p>
    <w:p w14:paraId="2AC35239" w14:textId="77777777"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In realistic radio transmission, two channel links are always correlated as long as the two transmitters or the two receivers are spatially close enough to each other, i.e., the in-between distance is smaller than the correlation distance. Besides the </w:t>
      </w:r>
      <w:proofErr w:type="gramStart"/>
      <w:r w:rsidRPr="001664B2">
        <w:rPr>
          <w:rFonts w:eastAsia="宋体" w:cs="Times New Roman"/>
          <w:kern w:val="0"/>
          <w:sz w:val="22"/>
        </w:rPr>
        <w:t>large scale</w:t>
      </w:r>
      <w:proofErr w:type="gramEnd"/>
      <w:r w:rsidRPr="001664B2">
        <w:rPr>
          <w:rFonts w:eastAsia="宋体" w:cs="Times New Roman"/>
          <w:kern w:val="0"/>
          <w:sz w:val="22"/>
        </w:rPr>
        <w:t xml:space="preserve"> parameters based on geometrical topology with inherent correlation, a dedicated characteristic termed spatial consistency has been specified as an additional feature in TR38.901.</w:t>
      </w:r>
    </w:p>
    <w:p w14:paraId="223619DE" w14:textId="77777777"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In the RAN1#119 meeting, good progress on ISAC spatial consistency has been made, however, some remaining issues still need to be considered, including:</w:t>
      </w:r>
    </w:p>
    <w:p w14:paraId="108B263A" w14:textId="77777777" w:rsidR="00297093" w:rsidRPr="001664B2" w:rsidRDefault="00297093" w:rsidP="00896B39">
      <w:pPr>
        <w:widowControl/>
        <w:numPr>
          <w:ilvl w:val="0"/>
          <w:numId w:val="21"/>
        </w:numPr>
        <w:overflowPunct w:val="0"/>
        <w:autoSpaceDE w:val="0"/>
        <w:autoSpaceDN w:val="0"/>
        <w:adjustRightInd w:val="0"/>
        <w:snapToGrid w:val="0"/>
        <w:spacing w:after="120"/>
        <w:ind w:left="357" w:hanging="357"/>
        <w:textAlignment w:val="baseline"/>
        <w:rPr>
          <w:rFonts w:eastAsia="宋体" w:cs="Times New Roman"/>
          <w:kern w:val="0"/>
          <w:sz w:val="22"/>
        </w:rPr>
      </w:pPr>
      <w:r w:rsidRPr="001664B2">
        <w:rPr>
          <w:rFonts w:eastAsia="宋体" w:cs="Times New Roman"/>
          <w:kern w:val="0"/>
          <w:sz w:val="22"/>
        </w:rPr>
        <w:t>whether correlation among links with different node types i.e., BS-BS, BS-UT/ST, and UT/ST-UT, need to be modelled;</w:t>
      </w:r>
    </w:p>
    <w:p w14:paraId="45464AF9" w14:textId="77777777" w:rsidR="00297093" w:rsidRPr="001664B2" w:rsidRDefault="00297093" w:rsidP="00896B39">
      <w:pPr>
        <w:widowControl/>
        <w:numPr>
          <w:ilvl w:val="0"/>
          <w:numId w:val="21"/>
        </w:numPr>
        <w:overflowPunct w:val="0"/>
        <w:autoSpaceDE w:val="0"/>
        <w:autoSpaceDN w:val="0"/>
        <w:adjustRightInd w:val="0"/>
        <w:snapToGrid w:val="0"/>
        <w:spacing w:after="120"/>
        <w:ind w:left="357" w:hanging="357"/>
        <w:textAlignment w:val="baseline"/>
        <w:rPr>
          <w:rFonts w:eastAsia="宋体" w:cs="Times New Roman"/>
          <w:kern w:val="0"/>
          <w:sz w:val="22"/>
        </w:rPr>
      </w:pPr>
      <w:r w:rsidRPr="001664B2">
        <w:rPr>
          <w:rFonts w:eastAsia="宋体" w:cs="Times New Roman"/>
          <w:kern w:val="0"/>
          <w:sz w:val="22"/>
        </w:rPr>
        <w:t>whether/how spatial consistency between multiple scattering points of the same target is modelled</w:t>
      </w:r>
    </w:p>
    <w:p w14:paraId="34B70C5F" w14:textId="77777777" w:rsidR="00297093" w:rsidRPr="001664B2" w:rsidRDefault="00297093" w:rsidP="00896B39">
      <w:pPr>
        <w:widowControl/>
        <w:numPr>
          <w:ilvl w:val="0"/>
          <w:numId w:val="21"/>
        </w:numPr>
        <w:overflowPunct w:val="0"/>
        <w:autoSpaceDE w:val="0"/>
        <w:autoSpaceDN w:val="0"/>
        <w:adjustRightInd w:val="0"/>
        <w:snapToGrid w:val="0"/>
        <w:spacing w:after="120"/>
        <w:ind w:left="357" w:hanging="357"/>
        <w:textAlignment w:val="baseline"/>
        <w:rPr>
          <w:rFonts w:eastAsia="宋体" w:cs="Times New Roman"/>
          <w:kern w:val="0"/>
          <w:sz w:val="22"/>
        </w:rPr>
      </w:pPr>
      <w:r w:rsidRPr="001664B2">
        <w:rPr>
          <w:rFonts w:eastAsia="宋体" w:cs="Times New Roman"/>
          <w:kern w:val="0"/>
          <w:sz w:val="22"/>
        </w:rPr>
        <w:t>Support spatial consistency procedure for 3D locations, at least for UAV scenarios.</w:t>
      </w:r>
    </w:p>
    <w:p w14:paraId="60C3C8F0" w14:textId="7734D865" w:rsidR="00E00E39" w:rsidRPr="00DB4BB4" w:rsidRDefault="00434A19"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Correlation among links with different node types</w:t>
      </w:r>
    </w:p>
    <w:p w14:paraId="65931B84" w14:textId="6143768A"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In RAN1#119 meeting, the following agreement was made</w:t>
      </w:r>
      <w:r w:rsidR="0087693E">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297093" w:rsidRPr="001664B2" w14:paraId="7EC8D984" w14:textId="77777777" w:rsidTr="00297093">
        <w:tc>
          <w:tcPr>
            <w:tcW w:w="9060" w:type="dxa"/>
          </w:tcPr>
          <w:p w14:paraId="2A6879D4" w14:textId="77777777" w:rsidR="00297093" w:rsidRPr="001664B2" w:rsidRDefault="00297093" w:rsidP="00D24CC8">
            <w:pPr>
              <w:widowControl/>
              <w:snapToGrid w:val="0"/>
              <w:spacing w:after="0"/>
              <w:rPr>
                <w:rFonts w:eastAsia="Malgun Gothic"/>
                <w:b/>
                <w:bCs/>
                <w:sz w:val="22"/>
                <w:szCs w:val="22"/>
                <w:lang w:val="en-GB" w:eastAsia="en-US"/>
              </w:rPr>
            </w:pPr>
            <w:r w:rsidRPr="001664B2">
              <w:rPr>
                <w:rFonts w:eastAsia="Malgun Gothic"/>
                <w:b/>
                <w:bCs/>
                <w:sz w:val="22"/>
                <w:szCs w:val="22"/>
                <w:highlight w:val="green"/>
                <w:lang w:val="en-GB" w:eastAsia="en-US"/>
              </w:rPr>
              <w:t>Agreement</w:t>
            </w:r>
          </w:p>
          <w:p w14:paraId="051681A7" w14:textId="77777777" w:rsidR="00297093" w:rsidRPr="001664B2" w:rsidRDefault="00297093" w:rsidP="00D24CC8">
            <w:pPr>
              <w:widowControl/>
              <w:tabs>
                <w:tab w:val="left" w:pos="0"/>
              </w:tabs>
              <w:snapToGrid w:val="0"/>
              <w:spacing w:after="0"/>
              <w:jc w:val="left"/>
              <w:rPr>
                <w:rFonts w:eastAsia="Batang"/>
                <w:sz w:val="22"/>
                <w:szCs w:val="22"/>
                <w:lang w:val="en-GB"/>
              </w:rPr>
            </w:pPr>
            <w:r w:rsidRPr="001664B2">
              <w:rPr>
                <w:rFonts w:eastAsia="Batang"/>
                <w:sz w:val="22"/>
                <w:szCs w:val="22"/>
                <w:lang w:val="en-GB"/>
              </w:rPr>
              <w:t>Spatial consistency is not modelled at least for the following links</w:t>
            </w:r>
          </w:p>
          <w:p w14:paraId="4B7889A8" w14:textId="77777777" w:rsidR="00297093" w:rsidRPr="001664B2" w:rsidRDefault="00297093" w:rsidP="00D24CC8">
            <w:pPr>
              <w:widowControl/>
              <w:numPr>
                <w:ilvl w:val="0"/>
                <w:numId w:val="16"/>
              </w:numPr>
              <w:suppressAutoHyphens/>
              <w:snapToGrid w:val="0"/>
              <w:spacing w:after="0"/>
              <w:jc w:val="left"/>
              <w:rPr>
                <w:rFonts w:eastAsia="等线"/>
                <w:sz w:val="22"/>
                <w:szCs w:val="22"/>
              </w:rPr>
            </w:pPr>
            <w:r w:rsidRPr="001664B2">
              <w:rPr>
                <w:rFonts w:eastAsia="等线"/>
                <w:sz w:val="22"/>
                <w:szCs w:val="22"/>
              </w:rPr>
              <w:t>Case 1: the links from/to two non-co-located TRPs</w:t>
            </w:r>
          </w:p>
          <w:p w14:paraId="6A45CF64" w14:textId="77777777" w:rsidR="00297093" w:rsidRPr="001664B2" w:rsidRDefault="00297093" w:rsidP="00D24CC8">
            <w:pPr>
              <w:widowControl/>
              <w:numPr>
                <w:ilvl w:val="1"/>
                <w:numId w:val="11"/>
              </w:numPr>
              <w:tabs>
                <w:tab w:val="clear" w:pos="0"/>
                <w:tab w:val="left" w:pos="799"/>
              </w:tabs>
              <w:suppressAutoHyphens/>
              <w:snapToGrid w:val="0"/>
              <w:spacing w:after="0"/>
              <w:ind w:left="1639"/>
              <w:jc w:val="left"/>
              <w:rPr>
                <w:rFonts w:eastAsia="Batang"/>
                <w:sz w:val="22"/>
                <w:szCs w:val="22"/>
                <w:lang w:val="en-GB"/>
              </w:rPr>
            </w:pPr>
            <w:r w:rsidRPr="001664B2">
              <w:rPr>
                <w:rFonts w:eastAsia="Malgun Gothic"/>
                <w:sz w:val="22"/>
                <w:szCs w:val="22"/>
                <w:lang w:val="en-GB"/>
              </w:rPr>
              <w:t>Link TRP1-X and link TRP2-X, where node X can be a target, a UE or another TRP</w:t>
            </w:r>
          </w:p>
          <w:p w14:paraId="1332159C" w14:textId="77777777" w:rsidR="00297093" w:rsidRPr="001664B2" w:rsidRDefault="00297093" w:rsidP="00D24CC8">
            <w:pPr>
              <w:widowControl/>
              <w:numPr>
                <w:ilvl w:val="1"/>
                <w:numId w:val="11"/>
              </w:numPr>
              <w:tabs>
                <w:tab w:val="clear" w:pos="0"/>
                <w:tab w:val="left" w:pos="799"/>
              </w:tabs>
              <w:suppressAutoHyphens/>
              <w:snapToGrid w:val="0"/>
              <w:spacing w:after="0"/>
              <w:ind w:left="1639"/>
              <w:jc w:val="left"/>
              <w:rPr>
                <w:rFonts w:eastAsia="Batang"/>
                <w:sz w:val="22"/>
                <w:szCs w:val="22"/>
                <w:lang w:val="en-GB"/>
              </w:rPr>
            </w:pPr>
            <w:r w:rsidRPr="001664B2">
              <w:rPr>
                <w:rFonts w:eastAsia="Batang"/>
                <w:sz w:val="22"/>
                <w:szCs w:val="22"/>
                <w:lang w:val="en-GB"/>
              </w:rPr>
              <w:t xml:space="preserve">Link TRP1-X and link TRP2-Y, </w:t>
            </w:r>
            <w:proofErr w:type="gramStart"/>
            <w:r w:rsidRPr="001664B2">
              <w:rPr>
                <w:rFonts w:eastAsia="Batang"/>
                <w:sz w:val="22"/>
                <w:szCs w:val="22"/>
                <w:lang w:val="en-GB"/>
              </w:rPr>
              <w:t>where</w:t>
            </w:r>
            <w:proofErr w:type="gramEnd"/>
            <w:r w:rsidRPr="001664B2">
              <w:rPr>
                <w:rFonts w:eastAsia="Batang"/>
                <w:sz w:val="22"/>
                <w:szCs w:val="22"/>
                <w:lang w:val="en-GB"/>
              </w:rPr>
              <w:t xml:space="preserve"> node X, Y can be </w:t>
            </w:r>
            <w:r w:rsidRPr="001664B2">
              <w:rPr>
                <w:rFonts w:eastAsia="Malgun Gothic"/>
                <w:sz w:val="22"/>
                <w:szCs w:val="22"/>
                <w:lang w:val="en-GB"/>
              </w:rPr>
              <w:t>a target, a UE or another TRP</w:t>
            </w:r>
          </w:p>
          <w:p w14:paraId="77ACFE99" w14:textId="30EA97A4" w:rsidR="00E17014" w:rsidRPr="001664B2" w:rsidRDefault="00297093" w:rsidP="00D24CC8">
            <w:pPr>
              <w:widowControl/>
              <w:numPr>
                <w:ilvl w:val="0"/>
                <w:numId w:val="16"/>
              </w:numPr>
              <w:suppressAutoHyphens/>
              <w:snapToGrid w:val="0"/>
              <w:spacing w:after="0"/>
              <w:jc w:val="left"/>
              <w:rPr>
                <w:rFonts w:eastAsia="等线"/>
                <w:sz w:val="22"/>
                <w:szCs w:val="22"/>
              </w:rPr>
            </w:pPr>
            <w:r w:rsidRPr="001664B2">
              <w:rPr>
                <w:rFonts w:eastAsia="等线"/>
                <w:sz w:val="22"/>
                <w:szCs w:val="22"/>
              </w:rPr>
              <w:t>Case 2: the two links with different LOS/NLOS condition</w:t>
            </w:r>
          </w:p>
          <w:p w14:paraId="72ECBAD8" w14:textId="08A0287D" w:rsidR="00297093" w:rsidRPr="001664B2" w:rsidRDefault="00297093" w:rsidP="00D24CC8">
            <w:pPr>
              <w:widowControl/>
              <w:numPr>
                <w:ilvl w:val="0"/>
                <w:numId w:val="16"/>
              </w:numPr>
              <w:suppressAutoHyphens/>
              <w:snapToGrid w:val="0"/>
              <w:spacing w:after="0"/>
              <w:jc w:val="left"/>
              <w:rPr>
                <w:rFonts w:eastAsia="宋体"/>
                <w:sz w:val="22"/>
                <w:szCs w:val="22"/>
              </w:rPr>
            </w:pPr>
            <w:r w:rsidRPr="001664B2">
              <w:rPr>
                <w:rFonts w:eastAsia="等线"/>
                <w:sz w:val="22"/>
                <w:szCs w:val="22"/>
              </w:rPr>
              <w:t>Case 3: background channel for monostatic vs. any link (Tx-ST, ST-Rx, background channel) for bistatic</w:t>
            </w:r>
          </w:p>
        </w:tc>
      </w:tr>
    </w:tbl>
    <w:p w14:paraId="509413D0" w14:textId="77777777"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p>
    <w:p w14:paraId="77505BEA" w14:textId="77777777"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lastRenderedPageBreak/>
        <w:t>However, it is still not decided whether correlation among links with different node types i.e., BS-BS, BS-UT/ST, and UT/ST-UT, need to be modelled.</w:t>
      </w:r>
    </w:p>
    <w:p w14:paraId="60E321C8" w14:textId="252CC7B1"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As the height of the BS and the height of UT/ST are normally quite different, the scattering environments around a BS and around a UT/ST are normally also quite different. In addition, different random variables or random variables with different distributions can be used for the channel between BS and UT/ST, and the channel between UT and </w:t>
      </w:r>
      <w:r w:rsidR="00E17014" w:rsidRPr="001664B2">
        <w:rPr>
          <w:rFonts w:eastAsia="宋体" w:cs="Times New Roman"/>
          <w:kern w:val="0"/>
          <w:sz w:val="22"/>
        </w:rPr>
        <w:t>UT/</w:t>
      </w:r>
      <w:r w:rsidRPr="001664B2">
        <w:rPr>
          <w:rFonts w:eastAsia="宋体" w:cs="Times New Roman"/>
          <w:kern w:val="0"/>
          <w:sz w:val="22"/>
        </w:rPr>
        <w:t xml:space="preserve">ST. As shown in </w:t>
      </w:r>
      <w:r w:rsidRPr="001664B2">
        <w:rPr>
          <w:rFonts w:eastAsia="宋体" w:cs="Times New Roman"/>
          <w:kern w:val="0"/>
          <w:sz w:val="22"/>
        </w:rPr>
        <w:fldChar w:fldCharType="begin"/>
      </w:r>
      <w:r w:rsidRPr="001664B2">
        <w:rPr>
          <w:rFonts w:eastAsia="宋体" w:cs="Times New Roman"/>
          <w:kern w:val="0"/>
          <w:sz w:val="22"/>
        </w:rPr>
        <w:instrText xml:space="preserve"> REF _Ref181954001 \h  \* MERGEFORMAT </w:instrText>
      </w:r>
      <w:r w:rsidRPr="001664B2">
        <w:rPr>
          <w:rFonts w:eastAsia="宋体" w:cs="Times New Roman"/>
          <w:kern w:val="0"/>
          <w:sz w:val="22"/>
        </w:rPr>
      </w:r>
      <w:r w:rsidRPr="001664B2">
        <w:rPr>
          <w:rFonts w:eastAsia="宋体" w:cs="Times New Roman"/>
          <w:kern w:val="0"/>
          <w:sz w:val="22"/>
        </w:rPr>
        <w:fldChar w:fldCharType="separate"/>
      </w:r>
      <w:r w:rsidR="00412A3F" w:rsidRPr="001664B2">
        <w:rPr>
          <w:rFonts w:eastAsia="宋体" w:cs="Times New Roman"/>
          <w:kern w:val="0"/>
          <w:sz w:val="22"/>
        </w:rPr>
        <w:t xml:space="preserve">Fig. </w:t>
      </w:r>
      <w:r w:rsidR="00412A3F">
        <w:rPr>
          <w:rFonts w:eastAsia="宋体" w:cs="Times New Roman"/>
          <w:kern w:val="0"/>
          <w:sz w:val="22"/>
        </w:rPr>
        <w:t>12</w:t>
      </w:r>
      <w:r w:rsidRPr="001664B2">
        <w:rPr>
          <w:rFonts w:eastAsia="宋体" w:cs="Times New Roman"/>
          <w:kern w:val="0"/>
          <w:sz w:val="22"/>
        </w:rPr>
        <w:fldChar w:fldCharType="end"/>
      </w:r>
      <w:r w:rsidRPr="001664B2">
        <w:rPr>
          <w:rFonts w:eastAsia="宋体" w:cs="Times New Roman"/>
          <w:kern w:val="0"/>
          <w:sz w:val="22"/>
        </w:rPr>
        <w:t>, assuming a communication scenario of UMa, BS-UT bistatic sensing mode,</w:t>
      </w:r>
    </w:p>
    <w:p w14:paraId="2DF88D55" w14:textId="77777777" w:rsidR="00E17014" w:rsidRPr="001664B2" w:rsidRDefault="00E17014" w:rsidP="00896B39">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BS-ST link straightforwardly follows BS-UT channel model of UMa in TR 38.901</w:t>
      </w:r>
    </w:p>
    <w:p w14:paraId="3352BF9C" w14:textId="77777777" w:rsidR="00E17014" w:rsidRPr="001664B2" w:rsidRDefault="00E17014" w:rsidP="00896B39">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ST-UT link is treated as UT-UT and referring to TR 38.858 which is defined based on UMi</w:t>
      </w:r>
    </w:p>
    <w:p w14:paraId="088D9353" w14:textId="77777777" w:rsidR="00E17014" w:rsidRPr="001664B2" w:rsidRDefault="00E17014"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Consequently, different scenario parameters will be applied to the BS-ST link and ST-UT link and it is therefore not meaningful to model the spatial consistency of two links with heterogeneous types of nodes.</w:t>
      </w:r>
    </w:p>
    <w:p w14:paraId="665FEC08" w14:textId="77777777" w:rsidR="00297093" w:rsidRPr="001664B2" w:rsidRDefault="00297093"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With any of the two options, different scenario parameters will be applied to the BS-ST link and ST-UT link and it is therefore not meaningful to model the spatial consistency of two links with heterogeneous types of nodes.</w:t>
      </w:r>
    </w:p>
    <w:p w14:paraId="6B0D3F3D" w14:textId="77777777" w:rsidR="00434A19" w:rsidRPr="001664B2" w:rsidRDefault="00434A19" w:rsidP="001664B2">
      <w:pPr>
        <w:adjustRightInd w:val="0"/>
        <w:snapToGrid w:val="0"/>
        <w:spacing w:after="120"/>
        <w:jc w:val="center"/>
        <w:rPr>
          <w:rFonts w:cs="Times New Roman"/>
          <w:sz w:val="22"/>
        </w:rPr>
      </w:pPr>
      <w:r w:rsidRPr="001664B2">
        <w:rPr>
          <w:rFonts w:cs="Times New Roman"/>
          <w:sz w:val="22"/>
        </w:rPr>
        <w:object w:dxaOrig="7350" w:dyaOrig="2450" w14:anchorId="38608CFB">
          <v:shape id="_x0000_i1026" type="#_x0000_t75" style="width:365.6pt;height:121.2pt" o:ole="">
            <v:imagedata r:id="rId61" o:title=""/>
          </v:shape>
          <o:OLEObject Type="Embed" ProgID="Visio.Drawing.15" ShapeID="_x0000_i1026" DrawAspect="Content" ObjectID="_1804696341" r:id="rId62"/>
        </w:object>
      </w:r>
    </w:p>
    <w:p w14:paraId="764000FE" w14:textId="63CE8367" w:rsidR="00434A19" w:rsidRPr="001664B2" w:rsidRDefault="00434A19" w:rsidP="001664B2">
      <w:pPr>
        <w:adjustRightInd w:val="0"/>
        <w:snapToGrid w:val="0"/>
        <w:spacing w:after="120"/>
        <w:jc w:val="center"/>
        <w:rPr>
          <w:rFonts w:eastAsia="宋体" w:cs="Times New Roman"/>
          <w:kern w:val="0"/>
          <w:sz w:val="22"/>
        </w:rPr>
      </w:pPr>
      <w:bookmarkStart w:id="59" w:name="_Ref181954001"/>
      <w:bookmarkStart w:id="60" w:name="_Hlk189137184"/>
      <w:r w:rsidRPr="001664B2">
        <w:rPr>
          <w:rFonts w:eastAsia="宋体" w:cs="Times New Roman"/>
          <w:kern w:val="0"/>
          <w:sz w:val="22"/>
        </w:rPr>
        <w:t xml:space="preserve">Fig. </w:t>
      </w:r>
      <w:r w:rsidRPr="001664B2">
        <w:rPr>
          <w:rFonts w:eastAsia="等线" w:cs="Times New Roman"/>
          <w:sz w:val="22"/>
        </w:rPr>
        <w:fldChar w:fldCharType="begin"/>
      </w:r>
      <w:r w:rsidRPr="001664B2">
        <w:rPr>
          <w:rFonts w:eastAsia="宋体" w:cs="Times New Roman"/>
          <w:kern w:val="0"/>
          <w:sz w:val="22"/>
        </w:rPr>
        <w:instrText xml:space="preserve"> SEQ Fig. \* ARABIC </w:instrText>
      </w:r>
      <w:r w:rsidRPr="001664B2">
        <w:rPr>
          <w:rFonts w:eastAsia="等线" w:cs="Times New Roman"/>
          <w:sz w:val="22"/>
        </w:rPr>
        <w:fldChar w:fldCharType="separate"/>
      </w:r>
      <w:r w:rsidR="00412A3F">
        <w:rPr>
          <w:rFonts w:eastAsia="宋体" w:cs="Times New Roman"/>
          <w:noProof/>
          <w:kern w:val="0"/>
          <w:sz w:val="22"/>
        </w:rPr>
        <w:t>12</w:t>
      </w:r>
      <w:r w:rsidRPr="001664B2">
        <w:rPr>
          <w:rFonts w:eastAsia="等线" w:cs="Times New Roman"/>
          <w:sz w:val="22"/>
        </w:rPr>
        <w:fldChar w:fldCharType="end"/>
      </w:r>
      <w:bookmarkEnd w:id="59"/>
      <w:r w:rsidRPr="001664B2">
        <w:rPr>
          <w:rFonts w:eastAsia="宋体" w:cs="Times New Roman"/>
          <w:kern w:val="0"/>
          <w:sz w:val="22"/>
        </w:rPr>
        <w:t xml:space="preserve"> Different links using different scenario parameters</w:t>
      </w:r>
      <w:bookmarkEnd w:id="60"/>
      <w:r w:rsidRPr="001664B2">
        <w:rPr>
          <w:rFonts w:eastAsia="宋体" w:cs="Times New Roman"/>
          <w:kern w:val="0"/>
          <w:sz w:val="22"/>
        </w:rPr>
        <w:t>.</w:t>
      </w:r>
    </w:p>
    <w:p w14:paraId="18408240" w14:textId="77777777"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Therefore, it is preferred to not consider spatial correlation among links with different types of nodes, i.e., links from different cases among the 4 cases as analyzed above.</w:t>
      </w:r>
    </w:p>
    <w:p w14:paraId="7DD18E3D" w14:textId="530255E0"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61" w:name="_Ref194075056"/>
      <w:r w:rsidRPr="001664B2">
        <w:rPr>
          <w:rFonts w:eastAsia="宋体" w:cs="Times New Roman"/>
          <w:b/>
          <w:bCs/>
          <w:i/>
          <w:iCs/>
          <w:kern w:val="0"/>
          <w:sz w:val="22"/>
        </w:rPr>
        <w:t xml:space="preserve">Proposal </w:t>
      </w:r>
      <w:r w:rsidRPr="001664B2">
        <w:rPr>
          <w:rFonts w:eastAsia="宋体" w:cs="Times New Roman"/>
          <w:b/>
          <w:bCs/>
          <w:i/>
          <w:iCs/>
          <w:kern w:val="0"/>
          <w:sz w:val="22"/>
        </w:rPr>
        <w:fldChar w:fldCharType="begin"/>
      </w:r>
      <w:r w:rsidRPr="001664B2">
        <w:rPr>
          <w:rFonts w:eastAsia="宋体" w:cs="Times New Roman"/>
          <w:b/>
          <w:bCs/>
          <w:i/>
          <w:iCs/>
          <w:kern w:val="0"/>
          <w:sz w:val="22"/>
        </w:rPr>
        <w:instrText xml:space="preserve"> SEQ Proposal \* ARABIC </w:instrText>
      </w:r>
      <w:r w:rsidRPr="001664B2">
        <w:rPr>
          <w:rFonts w:eastAsia="宋体" w:cs="Times New Roman"/>
          <w:b/>
          <w:bCs/>
          <w:i/>
          <w:iCs/>
          <w:kern w:val="0"/>
          <w:sz w:val="22"/>
        </w:rPr>
        <w:fldChar w:fldCharType="separate"/>
      </w:r>
      <w:r w:rsidR="00412A3F">
        <w:rPr>
          <w:rFonts w:eastAsia="宋体" w:cs="Times New Roman"/>
          <w:b/>
          <w:bCs/>
          <w:i/>
          <w:iCs/>
          <w:noProof/>
          <w:kern w:val="0"/>
          <w:sz w:val="22"/>
        </w:rPr>
        <w:t>23</w:t>
      </w:r>
      <w:r w:rsidRPr="001664B2">
        <w:rPr>
          <w:rFonts w:eastAsia="宋体" w:cs="Times New Roman"/>
          <w:kern w:val="0"/>
          <w:sz w:val="22"/>
        </w:rPr>
        <w:fldChar w:fldCharType="end"/>
      </w:r>
      <w:r w:rsidRPr="001664B2">
        <w:rPr>
          <w:rFonts w:eastAsia="宋体" w:cs="Times New Roman"/>
          <w:b/>
          <w:bCs/>
          <w:i/>
          <w:iCs/>
          <w:kern w:val="0"/>
          <w:sz w:val="22"/>
        </w:rPr>
        <w:t>: The</w:t>
      </w:r>
      <w:r w:rsidRPr="001664B2">
        <w:rPr>
          <w:rFonts w:eastAsia="宋体" w:cs="Times New Roman"/>
          <w:kern w:val="0"/>
          <w:sz w:val="22"/>
        </w:rPr>
        <w:t xml:space="preserve"> </w:t>
      </w:r>
      <w:r w:rsidRPr="001664B2">
        <w:rPr>
          <w:rFonts w:eastAsia="宋体" w:cs="Times New Roman"/>
          <w:b/>
          <w:bCs/>
          <w:i/>
          <w:iCs/>
          <w:kern w:val="0"/>
          <w:sz w:val="22"/>
        </w:rPr>
        <w:t>spatial correlations among random variables generating channels of links with different types of nodes are not modelled, i.e., BS-BS, BS-UT/ST, and UT/ST-UT</w:t>
      </w:r>
      <w:bookmarkEnd w:id="61"/>
    </w:p>
    <w:p w14:paraId="6B4AB4D1" w14:textId="77777777" w:rsidR="00434A19" w:rsidRPr="001664B2" w:rsidRDefault="00434A19" w:rsidP="00896B39">
      <w:pPr>
        <w:widowControl/>
        <w:numPr>
          <w:ilvl w:val="1"/>
          <w:numId w:val="23"/>
        </w:numPr>
        <w:overflowPunct w:val="0"/>
        <w:autoSpaceDE w:val="0"/>
        <w:autoSpaceDN w:val="0"/>
        <w:adjustRightInd w:val="0"/>
        <w:snapToGrid w:val="0"/>
        <w:spacing w:after="120"/>
        <w:ind w:left="357" w:hanging="357"/>
        <w:textAlignment w:val="baseline"/>
        <w:rPr>
          <w:rFonts w:eastAsia="宋体" w:cs="Times New Roman"/>
          <w:kern w:val="0"/>
          <w:sz w:val="22"/>
        </w:rPr>
      </w:pPr>
      <w:r w:rsidRPr="001664B2">
        <w:rPr>
          <w:rFonts w:eastAsia="宋体" w:cs="Times New Roman"/>
          <w:b/>
          <w:bCs/>
          <w:i/>
          <w:iCs/>
          <w:kern w:val="0"/>
          <w:sz w:val="22"/>
        </w:rPr>
        <w:t>Note: ST and UT are considered as the same type of node.</w:t>
      </w:r>
    </w:p>
    <w:p w14:paraId="0C1BCAEB" w14:textId="77777777" w:rsidR="00434A19" w:rsidRPr="00DB4BB4" w:rsidRDefault="00434A19"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Spatial consistency between multiple scattering points of the same target</w:t>
      </w:r>
    </w:p>
    <w:p w14:paraId="405466DD" w14:textId="77777777"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If a target is modelled with multiple scattering points, for each of the multiple scattering point, the target channel is separately generated as if a different target with single scattering point, including the RCS value, LOS ray and NLOS clusters, pathloss, and LOS condition. Therefore, the spatial consistency between multiple scattering points of the same target can be treated in the same way, that is, as if the spatial consistency between different targets with single scattering point.</w:t>
      </w:r>
    </w:p>
    <w:p w14:paraId="00FB120B" w14:textId="7E5D0CCB"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62" w:name="_Ref194075059"/>
      <w:r w:rsidRPr="001664B2">
        <w:rPr>
          <w:rFonts w:eastAsia="宋体" w:cs="Times New Roman"/>
          <w:b/>
          <w:bCs/>
          <w:i/>
          <w:iCs/>
          <w:kern w:val="0"/>
          <w:sz w:val="22"/>
        </w:rPr>
        <w:t xml:space="preserve">Proposal </w:t>
      </w:r>
      <w:r w:rsidRPr="001664B2">
        <w:rPr>
          <w:rFonts w:eastAsia="宋体" w:cs="Times New Roman"/>
          <w:b/>
          <w:bCs/>
          <w:i/>
          <w:iCs/>
          <w:kern w:val="0"/>
          <w:sz w:val="22"/>
        </w:rPr>
        <w:fldChar w:fldCharType="begin"/>
      </w:r>
      <w:r w:rsidRPr="001664B2">
        <w:rPr>
          <w:rFonts w:eastAsia="宋体" w:cs="Times New Roman"/>
          <w:b/>
          <w:bCs/>
          <w:i/>
          <w:iCs/>
          <w:kern w:val="0"/>
          <w:sz w:val="22"/>
        </w:rPr>
        <w:instrText xml:space="preserve"> SEQ Proposal \* ARABIC </w:instrText>
      </w:r>
      <w:r w:rsidRPr="001664B2">
        <w:rPr>
          <w:rFonts w:eastAsia="宋体" w:cs="Times New Roman"/>
          <w:b/>
          <w:bCs/>
          <w:i/>
          <w:iCs/>
          <w:kern w:val="0"/>
          <w:sz w:val="22"/>
        </w:rPr>
        <w:fldChar w:fldCharType="separate"/>
      </w:r>
      <w:r w:rsidR="00412A3F">
        <w:rPr>
          <w:rFonts w:eastAsia="宋体" w:cs="Times New Roman"/>
          <w:b/>
          <w:bCs/>
          <w:i/>
          <w:iCs/>
          <w:noProof/>
          <w:kern w:val="0"/>
          <w:sz w:val="22"/>
        </w:rPr>
        <w:t>24</w:t>
      </w:r>
      <w:r w:rsidRPr="001664B2">
        <w:rPr>
          <w:rFonts w:eastAsia="宋体" w:cs="Times New Roman"/>
          <w:kern w:val="0"/>
          <w:sz w:val="22"/>
        </w:rPr>
        <w:fldChar w:fldCharType="end"/>
      </w:r>
      <w:r w:rsidRPr="001664B2">
        <w:rPr>
          <w:rFonts w:eastAsia="宋体" w:cs="Times New Roman"/>
          <w:b/>
          <w:bCs/>
          <w:i/>
          <w:iCs/>
          <w:kern w:val="0"/>
          <w:sz w:val="22"/>
        </w:rPr>
        <w:t>: The spatial consistency between multiple scattering points of the same target is treated in the same way as spatial consistency between different targets with single scattering points.</w:t>
      </w:r>
      <w:bookmarkEnd w:id="62"/>
      <w:r w:rsidRPr="001664B2">
        <w:rPr>
          <w:rFonts w:eastAsia="宋体" w:cs="Times New Roman"/>
          <w:b/>
          <w:bCs/>
          <w:i/>
          <w:iCs/>
          <w:kern w:val="0"/>
          <w:sz w:val="22"/>
        </w:rPr>
        <w:t xml:space="preserve"> </w:t>
      </w:r>
    </w:p>
    <w:p w14:paraId="6599068D" w14:textId="77777777" w:rsidR="00E00E39" w:rsidRPr="00DB4BB4" w:rsidRDefault="00E00E39" w:rsidP="00DB4BB4">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DB4BB4">
        <w:rPr>
          <w:rFonts w:ascii="Arial" w:eastAsia="宋体" w:hAnsi="Arial" w:cs="Arial"/>
          <w:sz w:val="26"/>
          <w:szCs w:val="26"/>
        </w:rPr>
        <w:t>3D spatial consistency</w:t>
      </w:r>
    </w:p>
    <w:p w14:paraId="4E74CDCB" w14:textId="77777777"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To enable a spatial consistency procedure for 3D locations, the 2D correlation distance defined in the current TR 38.901 shall be enhanced to a 3D correlation distance. In addition, the spatial consistency procedure shall be considered as a 3D random process other than the 2D random process. </w:t>
      </w:r>
    </w:p>
    <w:p w14:paraId="7207BE22" w14:textId="1960790C"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63" w:name="_Ref194075062"/>
      <w:r w:rsidRPr="001664B2">
        <w:rPr>
          <w:rFonts w:eastAsia="宋体" w:cs="Times New Roman"/>
          <w:b/>
          <w:bCs/>
          <w:i/>
          <w:iCs/>
          <w:kern w:val="0"/>
          <w:sz w:val="22"/>
        </w:rPr>
        <w:t xml:space="preserve">Proposal </w:t>
      </w:r>
      <w:r w:rsidRPr="001664B2">
        <w:rPr>
          <w:rFonts w:eastAsia="宋体" w:cs="Times New Roman"/>
          <w:b/>
          <w:bCs/>
          <w:i/>
          <w:iCs/>
          <w:kern w:val="0"/>
          <w:sz w:val="22"/>
        </w:rPr>
        <w:fldChar w:fldCharType="begin"/>
      </w:r>
      <w:r w:rsidRPr="001664B2">
        <w:rPr>
          <w:rFonts w:eastAsia="宋体" w:cs="Times New Roman"/>
          <w:b/>
          <w:bCs/>
          <w:i/>
          <w:iCs/>
          <w:kern w:val="0"/>
          <w:sz w:val="22"/>
        </w:rPr>
        <w:instrText xml:space="preserve"> SEQ Proposal \* ARABIC </w:instrText>
      </w:r>
      <w:r w:rsidRPr="001664B2">
        <w:rPr>
          <w:rFonts w:eastAsia="宋体" w:cs="Times New Roman"/>
          <w:b/>
          <w:bCs/>
          <w:i/>
          <w:iCs/>
          <w:kern w:val="0"/>
          <w:sz w:val="22"/>
        </w:rPr>
        <w:fldChar w:fldCharType="separate"/>
      </w:r>
      <w:r w:rsidR="00412A3F">
        <w:rPr>
          <w:rFonts w:eastAsia="宋体" w:cs="Times New Roman"/>
          <w:b/>
          <w:bCs/>
          <w:i/>
          <w:iCs/>
          <w:noProof/>
          <w:kern w:val="0"/>
          <w:sz w:val="22"/>
        </w:rPr>
        <w:t>25</w:t>
      </w:r>
      <w:r w:rsidRPr="001664B2">
        <w:rPr>
          <w:rFonts w:eastAsia="宋体" w:cs="Times New Roman"/>
          <w:kern w:val="0"/>
          <w:sz w:val="22"/>
        </w:rPr>
        <w:fldChar w:fldCharType="end"/>
      </w:r>
      <w:r w:rsidRPr="001664B2">
        <w:rPr>
          <w:rFonts w:eastAsia="宋体" w:cs="Times New Roman"/>
          <w:b/>
          <w:bCs/>
          <w:i/>
          <w:iCs/>
          <w:kern w:val="0"/>
          <w:sz w:val="22"/>
        </w:rPr>
        <w:t xml:space="preserve">: To enable spatial consistency procedure for 3D locations, the spatial consistency procedure is considered as a 3D </w:t>
      </w:r>
      <w:r w:rsidR="00E17014" w:rsidRPr="001664B2">
        <w:rPr>
          <w:rFonts w:eastAsia="宋体" w:cs="Times New Roman"/>
          <w:b/>
          <w:bCs/>
          <w:i/>
          <w:iCs/>
          <w:kern w:val="0"/>
          <w:sz w:val="22"/>
        </w:rPr>
        <w:t>random process</w:t>
      </w:r>
      <w:r w:rsidRPr="001664B2">
        <w:rPr>
          <w:rFonts w:eastAsia="宋体" w:cs="Times New Roman"/>
          <w:b/>
          <w:bCs/>
          <w:i/>
          <w:iCs/>
          <w:kern w:val="0"/>
          <w:sz w:val="22"/>
        </w:rPr>
        <w:t>, and the correlation distance is the 3D distance.</w:t>
      </w:r>
      <w:bookmarkEnd w:id="63"/>
    </w:p>
    <w:p w14:paraId="2E1612F1" w14:textId="77777777" w:rsidR="00434A19" w:rsidRPr="001664B2" w:rsidRDefault="00434A19" w:rsidP="001664B2">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lastRenderedPageBreak/>
        <w:t>For implementation of 3D spatial consistency, 3D grids can be generated other than the 2D grid, spaced by the 3D correlation distance; and the instance of random variables can be generated by interpolation among the 8 vertexes of the 3D grid where the point is located in. As starting point, the existing 2D correlation distance for spatial consistency can be reused as the 3D correlation distance.</w:t>
      </w:r>
    </w:p>
    <w:p w14:paraId="3715246D" w14:textId="17914849" w:rsidR="008C2814" w:rsidRPr="001664B2" w:rsidRDefault="008C2814"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1664B2">
        <w:rPr>
          <w:rFonts w:ascii="Arial" w:eastAsia="宋体" w:hAnsi="Arial" w:cs="Arial"/>
          <w:sz w:val="28"/>
          <w:szCs w:val="28"/>
        </w:rPr>
        <w:t>Conclusion</w:t>
      </w:r>
    </w:p>
    <w:p w14:paraId="0AB3A718" w14:textId="5A407AE2" w:rsidR="00BF5287" w:rsidRPr="001664B2" w:rsidRDefault="00474D49" w:rsidP="001664B2">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1664B2">
        <w:rPr>
          <w:rFonts w:eastAsia="宋体" w:cs="Times New Roman"/>
          <w:kern w:val="0"/>
          <w:sz w:val="22"/>
          <w:lang w:eastAsia="ja-JP"/>
        </w:rPr>
        <w:t xml:space="preserve">In this contribution, we </w:t>
      </w:r>
      <w:r w:rsidR="009D3A81" w:rsidRPr="001664B2">
        <w:rPr>
          <w:rFonts w:eastAsia="宋体" w:cs="Times New Roman"/>
          <w:kern w:val="0"/>
          <w:sz w:val="22"/>
          <w:lang w:eastAsia="ja-JP"/>
        </w:rPr>
        <w:t xml:space="preserve">provide </w:t>
      </w:r>
      <w:r w:rsidR="009D3A81" w:rsidRPr="001664B2">
        <w:rPr>
          <w:rFonts w:eastAsia="宋体" w:cs="Times New Roman"/>
          <w:kern w:val="0"/>
          <w:sz w:val="22"/>
        </w:rPr>
        <w:t>t</w:t>
      </w:r>
      <w:r w:rsidR="009D3A81" w:rsidRPr="001664B2">
        <w:rPr>
          <w:rFonts w:eastAsia="宋体" w:cs="Times New Roman"/>
          <w:kern w:val="0"/>
          <w:sz w:val="22"/>
          <w:lang w:eastAsia="ja-JP"/>
        </w:rPr>
        <w:t>he following proposals</w:t>
      </w:r>
      <w:r w:rsidRPr="001664B2">
        <w:rPr>
          <w:rFonts w:eastAsia="宋体" w:cs="Times New Roman"/>
          <w:kern w:val="0"/>
          <w:sz w:val="22"/>
          <w:lang w:eastAsia="ja-JP"/>
        </w:rPr>
        <w:t>.</w:t>
      </w:r>
    </w:p>
    <w:p w14:paraId="73C2AC87" w14:textId="74063246" w:rsidR="00FB0B55" w:rsidRDefault="00103C2E" w:rsidP="001664B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_Ref194074984 \h </w:instrText>
      </w:r>
      <w:r>
        <w:rPr>
          <w:rFonts w:eastAsia="Yu Mincho" w:cs="Times New Roman"/>
          <w:kern w:val="0"/>
          <w:sz w:val="22"/>
          <w:lang w:eastAsia="ja-JP"/>
        </w:rPr>
      </w:r>
      <w:r>
        <w:rPr>
          <w:rFonts w:eastAsia="Yu Mincho" w:cs="Times New Roman"/>
          <w:kern w:val="0"/>
          <w:sz w:val="22"/>
          <w:lang w:eastAsia="ja-JP"/>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w:t>
      </w:r>
      <w:r w:rsidR="00412A3F" w:rsidRPr="001664B2">
        <w:rPr>
          <w:rFonts w:eastAsia="宋体" w:cs="Times New Roman"/>
          <w:b/>
          <w:bCs/>
          <w:i/>
          <w:iCs/>
          <w:sz w:val="22"/>
        </w:rPr>
        <w:t>: For directional monostatic RCS pattern, A can be calculated by spherical integration optionally.</w:t>
      </w:r>
      <w:r>
        <w:rPr>
          <w:rFonts w:eastAsia="Yu Mincho" w:cs="Times New Roman"/>
          <w:kern w:val="0"/>
          <w:sz w:val="22"/>
          <w:lang w:eastAsia="ja-JP"/>
        </w:rPr>
        <w:fldChar w:fldCharType="end"/>
      </w:r>
    </w:p>
    <w:p w14:paraId="2D8BE1A1" w14:textId="1B4D7824" w:rsidR="00071454" w:rsidRDefault="00103C2E" w:rsidP="001664B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_Ref194074987 \h </w:instrText>
      </w:r>
      <w:r>
        <w:rPr>
          <w:rFonts w:eastAsia="Yu Mincho" w:cs="Times New Roman"/>
          <w:kern w:val="0"/>
          <w:sz w:val="22"/>
          <w:lang w:eastAsia="ja-JP"/>
        </w:rPr>
      </w:r>
      <w:r>
        <w:rPr>
          <w:rFonts w:eastAsia="Yu Mincho" w:cs="Times New Roman"/>
          <w:kern w:val="0"/>
          <w:sz w:val="22"/>
          <w:lang w:eastAsia="ja-JP"/>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2</w:t>
      </w:r>
      <w:r w:rsidR="00412A3F" w:rsidRPr="001664B2">
        <w:rPr>
          <w:rFonts w:eastAsia="宋体" w:cs="Times New Roman"/>
          <w:b/>
          <w:bCs/>
          <w:i/>
          <w:iCs/>
          <w:sz w:val="22"/>
        </w:rPr>
        <w:t>: The bistatic RCS can be modelled based on the following two options.</w:t>
      </w:r>
      <w:r>
        <w:rPr>
          <w:rFonts w:eastAsia="Yu Mincho" w:cs="Times New Roman"/>
          <w:kern w:val="0"/>
          <w:sz w:val="22"/>
          <w:lang w:eastAsia="ja-JP"/>
        </w:rPr>
        <w:fldChar w:fldCharType="end"/>
      </w:r>
    </w:p>
    <w:p w14:paraId="16B493E6" w14:textId="77777777" w:rsidR="00004F99" w:rsidRPr="001664B2" w:rsidRDefault="00004F99" w:rsidP="00004F99">
      <w:pPr>
        <w:pStyle w:val="a8"/>
        <w:widowControl/>
        <w:numPr>
          <w:ilvl w:val="0"/>
          <w:numId w:val="30"/>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Option 1: Bistatic RCS is generated based on the transition formula between monostatic RCS and bistatic RCS.</w:t>
      </w:r>
    </w:p>
    <w:p w14:paraId="289AAC2F" w14:textId="77777777" w:rsidR="00004F99" w:rsidRPr="001664B2" w:rsidRDefault="00004F99" w:rsidP="00004F99">
      <w:pPr>
        <w:pStyle w:val="a8"/>
        <w:widowControl/>
        <w:numPr>
          <w:ilvl w:val="0"/>
          <w:numId w:val="30"/>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Option 2: Bistatic RCS is constructed into single or multiple angular regions according to scattered angles.</w:t>
      </w:r>
    </w:p>
    <w:p w14:paraId="59E5B696" w14:textId="2129EF91" w:rsidR="00071454" w:rsidRDefault="00103C2E" w:rsidP="001664B2">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_Ref194074990 \h </w:instrText>
      </w:r>
      <w:r>
        <w:rPr>
          <w:rFonts w:eastAsia="Yu Mincho" w:cs="Times New Roman"/>
          <w:kern w:val="0"/>
          <w:sz w:val="22"/>
          <w:lang w:eastAsia="ja-JP"/>
        </w:rPr>
      </w:r>
      <w:r>
        <w:rPr>
          <w:rFonts w:eastAsia="Yu Mincho" w:cs="Times New Roman"/>
          <w:kern w:val="0"/>
          <w:sz w:val="22"/>
          <w:lang w:eastAsia="ja-JP"/>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3</w:t>
      </w:r>
      <w:r w:rsidR="00412A3F" w:rsidRPr="001664B2">
        <w:rPr>
          <w:rFonts w:eastAsia="宋体" w:cs="Times New Roman"/>
          <w:b/>
          <w:bCs/>
          <w:i/>
          <w:iCs/>
          <w:sz w:val="22"/>
        </w:rPr>
        <w:t>: The correlation of RCS in adjacent incident/scattered angles is not modelled.</w:t>
      </w:r>
      <w:r>
        <w:rPr>
          <w:rFonts w:eastAsia="Yu Mincho" w:cs="Times New Roman"/>
          <w:kern w:val="0"/>
          <w:sz w:val="22"/>
          <w:lang w:eastAsia="ja-JP"/>
        </w:rPr>
        <w:fldChar w:fldCharType="end"/>
      </w:r>
    </w:p>
    <w:p w14:paraId="2CB671D4" w14:textId="793B30C2" w:rsidR="00071454" w:rsidRPr="005872CF" w:rsidRDefault="00103C2E" w:rsidP="001664B2">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r w:rsidRPr="005872CF">
        <w:rPr>
          <w:rFonts w:eastAsia="Yu Mincho" w:cs="Times New Roman"/>
          <w:b/>
          <w:bCs/>
          <w:i/>
          <w:iCs/>
          <w:kern w:val="0"/>
          <w:sz w:val="22"/>
          <w:lang w:eastAsia="ja-JP"/>
        </w:rPr>
        <w:fldChar w:fldCharType="begin"/>
      </w:r>
      <w:r w:rsidRPr="005872CF">
        <w:rPr>
          <w:rFonts w:eastAsia="Yu Mincho" w:cs="Times New Roman"/>
          <w:b/>
          <w:bCs/>
          <w:i/>
          <w:iCs/>
          <w:kern w:val="0"/>
          <w:sz w:val="22"/>
          <w:lang w:eastAsia="ja-JP"/>
        </w:rPr>
        <w:instrText xml:space="preserve"> </w:instrText>
      </w:r>
      <w:r w:rsidRPr="005872CF">
        <w:rPr>
          <w:rFonts w:eastAsia="Yu Mincho" w:cs="Times New Roman" w:hint="eastAsia"/>
          <w:b/>
          <w:bCs/>
          <w:i/>
          <w:iCs/>
          <w:kern w:val="0"/>
          <w:sz w:val="22"/>
          <w:lang w:eastAsia="ja-JP"/>
        </w:rPr>
        <w:instrText>REF _Ref194074996 \h</w:instrText>
      </w:r>
      <w:r w:rsidRPr="005872CF">
        <w:rPr>
          <w:rFonts w:eastAsia="Yu Mincho" w:cs="Times New Roman"/>
          <w:b/>
          <w:bCs/>
          <w:i/>
          <w:iCs/>
          <w:kern w:val="0"/>
          <w:sz w:val="22"/>
          <w:lang w:eastAsia="ja-JP"/>
        </w:rPr>
        <w:instrText xml:space="preserve"> </w:instrText>
      </w:r>
      <w:r w:rsidR="005872CF" w:rsidRPr="005872CF">
        <w:rPr>
          <w:rFonts w:eastAsia="Yu Mincho" w:cs="Times New Roman"/>
          <w:b/>
          <w:bCs/>
          <w:i/>
          <w:iCs/>
          <w:kern w:val="0"/>
          <w:sz w:val="22"/>
          <w:lang w:eastAsia="ja-JP"/>
        </w:rPr>
        <w:instrText xml:space="preserve"> \* MERGEFORMAT </w:instrText>
      </w:r>
      <w:r w:rsidRPr="005872CF">
        <w:rPr>
          <w:rFonts w:eastAsia="Yu Mincho" w:cs="Times New Roman"/>
          <w:b/>
          <w:bCs/>
          <w:i/>
          <w:iCs/>
          <w:kern w:val="0"/>
          <w:sz w:val="22"/>
          <w:lang w:eastAsia="ja-JP"/>
        </w:rPr>
      </w:r>
      <w:r w:rsidRPr="005872CF">
        <w:rPr>
          <w:rFonts w:eastAsia="Yu Mincho" w:cs="Times New Roman"/>
          <w:b/>
          <w:bCs/>
          <w:i/>
          <w:iCs/>
          <w:kern w:val="0"/>
          <w:sz w:val="22"/>
          <w:lang w:eastAsia="ja-JP"/>
        </w:rPr>
        <w:fldChar w:fldCharType="separate"/>
      </w:r>
      <w:r w:rsidR="00412A3F" w:rsidRPr="005872CF">
        <w:rPr>
          <w:rFonts w:eastAsia="宋体" w:cs="Times New Roman"/>
          <w:b/>
          <w:bCs/>
          <w:i/>
          <w:iCs/>
          <w:sz w:val="22"/>
        </w:rPr>
        <w:t xml:space="preserve">Proposal </w:t>
      </w:r>
      <w:r w:rsidR="00412A3F" w:rsidRPr="005872CF">
        <w:rPr>
          <w:rFonts w:eastAsia="宋体" w:cs="Times New Roman"/>
          <w:b/>
          <w:bCs/>
          <w:i/>
          <w:iCs/>
          <w:noProof/>
          <w:sz w:val="22"/>
        </w:rPr>
        <w:t>4</w:t>
      </w:r>
      <w:r w:rsidR="00412A3F" w:rsidRPr="005872CF">
        <w:rPr>
          <w:rFonts w:eastAsia="宋体" w:cs="Times New Roman"/>
          <w:b/>
          <w:bCs/>
          <w:i/>
          <w:iCs/>
          <w:sz w:val="22"/>
        </w:rPr>
        <w:t xml:space="preserve">: For human bistatic RCS, support to use RCS transition formula </w:t>
      </w:r>
      <m:oMath>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RCS,bi</m:t>
            </m:r>
          </m:sub>
        </m:sSub>
        <m:d>
          <m:dPr>
            <m:ctrlPr>
              <w:rPr>
                <w:rFonts w:ascii="Cambria Math" w:eastAsia="宋体" w:hAnsi="Cambria Math" w:cs="Times New Roman"/>
                <w:b/>
                <w:bCs/>
                <w:i/>
                <w:iCs/>
                <w:sz w:val="22"/>
              </w:rPr>
            </m:ctrlPr>
          </m:dPr>
          <m:e>
            <m:r>
              <m:rPr>
                <m:sty m:val="p"/>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p"/>
                  </m:rPr>
                  <w:rPr>
                    <w:rFonts w:ascii="Cambria Math" w:eastAsia="宋体" w:hAnsi="Cambria Math" w:cs="Times New Roman"/>
                    <w:sz w:val="22"/>
                  </w:rPr>
                  <m:t>β</m:t>
                </m:r>
              </m:num>
              <m:den>
                <m:r>
                  <m:rPr>
                    <m:sty m:val="p"/>
                  </m:rPr>
                  <w:rPr>
                    <w:rFonts w:ascii="Cambria Math" w:eastAsia="宋体" w:hAnsi="Cambria Math" w:cs="Times New Roman"/>
                    <w:sz w:val="22"/>
                  </w:rPr>
                  <m:t>2</m:t>
                </m:r>
              </m:den>
            </m:f>
            <m:r>
              <m:rPr>
                <m:sty m:val="p"/>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p"/>
                  </m:rPr>
                  <w:rPr>
                    <w:rFonts w:ascii="Cambria Math" w:eastAsia="宋体" w:hAnsi="Cambria Math" w:cs="Times New Roman"/>
                    <w:sz w:val="22"/>
                  </w:rPr>
                  <m:t>β</m:t>
                </m:r>
              </m:num>
              <m:den>
                <m:r>
                  <m:rPr>
                    <m:sty m:val="p"/>
                  </m:rPr>
                  <w:rPr>
                    <w:rFonts w:ascii="Cambria Math" w:eastAsia="宋体" w:hAnsi="Cambria Math" w:cs="Times New Roman"/>
                    <w:sz w:val="22"/>
                  </w:rPr>
                  <m:t>2</m:t>
                </m:r>
              </m:den>
            </m:f>
          </m:e>
        </m:d>
        <m:r>
          <m:rPr>
            <m:sty m:val="p"/>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RCS,mono</m:t>
            </m:r>
          </m:sub>
        </m:sSub>
        <m:d>
          <m:dPr>
            <m:ctrlPr>
              <w:rPr>
                <w:rFonts w:ascii="Cambria Math" w:eastAsia="宋体" w:hAnsi="Cambria Math" w:cs="Times New Roman"/>
                <w:b/>
                <w:bCs/>
                <w:i/>
                <w:iCs/>
                <w:sz w:val="22"/>
              </w:rPr>
            </m:ctrlPr>
          </m:dPr>
          <m:e>
            <m:r>
              <m:rPr>
                <m:sty m:val="p"/>
              </m:rPr>
              <w:rPr>
                <w:rFonts w:ascii="Cambria Math" w:eastAsia="宋体" w:hAnsi="Cambria Math" w:cs="Times New Roman"/>
                <w:sz w:val="22"/>
              </w:rPr>
              <m:t>α,α</m:t>
            </m:r>
          </m:e>
        </m:d>
        <m:r>
          <m:rPr>
            <m:sty m:val="p"/>
          </m:rPr>
          <w:rPr>
            <w:rFonts w:ascii="Cambria Math" w:eastAsia="宋体" w:hAnsi="Cambria Math" w:cs="Times New Roman"/>
            <w:sz w:val="22"/>
          </w:rPr>
          <m:t>⋅cos</m:t>
        </m:r>
        <m:d>
          <m:dPr>
            <m:ctrlPr>
              <w:rPr>
                <w:rFonts w:ascii="Cambria Math" w:eastAsia="宋体" w:hAnsi="Cambria Math" w:cs="Times New Roman"/>
                <w:b/>
                <w:bCs/>
                <w:i/>
                <w:iCs/>
                <w:sz w:val="22"/>
              </w:rPr>
            </m:ctrlPr>
          </m:dPr>
          <m:e>
            <m:f>
              <m:fPr>
                <m:type m:val="lin"/>
                <m:ctrlPr>
                  <w:rPr>
                    <w:rFonts w:ascii="Cambria Math" w:eastAsia="宋体" w:hAnsi="Cambria Math" w:cs="Times New Roman"/>
                    <w:b/>
                    <w:bCs/>
                    <w:i/>
                    <w:iCs/>
                    <w:sz w:val="22"/>
                  </w:rPr>
                </m:ctrlPr>
              </m:fPr>
              <m:num>
                <m:r>
                  <m:rPr>
                    <m:sty m:val="p"/>
                  </m:rPr>
                  <w:rPr>
                    <w:rFonts w:ascii="Cambria Math" w:eastAsia="宋体" w:hAnsi="Cambria Math" w:cs="Times New Roman"/>
                    <w:sz w:val="22"/>
                  </w:rPr>
                  <m:t>β</m:t>
                </m:r>
              </m:num>
              <m:den>
                <m:r>
                  <m:rPr>
                    <m:sty m:val="p"/>
                  </m:rPr>
                  <w:rPr>
                    <w:rFonts w:ascii="Cambria Math" w:eastAsia="宋体" w:hAnsi="Cambria Math" w:cs="Times New Roman"/>
                    <w:sz w:val="22"/>
                  </w:rPr>
                  <m:t>2</m:t>
                </m:r>
              </m:den>
            </m:f>
          </m:e>
        </m:d>
      </m:oMath>
      <w:r w:rsidR="00412A3F" w:rsidRPr="005872CF">
        <w:rPr>
          <w:rFonts w:eastAsia="宋体" w:cs="Times New Roman"/>
          <w:b/>
          <w:bCs/>
          <w:i/>
          <w:iCs/>
          <w:sz w:val="22"/>
        </w:rPr>
        <w:t xml:space="preserve"> to model the human bistatic RCS.</w:t>
      </w:r>
      <w:r w:rsidRPr="005872CF">
        <w:rPr>
          <w:rFonts w:eastAsia="Yu Mincho" w:cs="Times New Roman"/>
          <w:b/>
          <w:bCs/>
          <w:i/>
          <w:iCs/>
          <w:kern w:val="0"/>
          <w:sz w:val="22"/>
          <w:lang w:eastAsia="ja-JP"/>
        </w:rPr>
        <w:fldChar w:fldCharType="end"/>
      </w:r>
    </w:p>
    <w:p w14:paraId="29747F8D" w14:textId="6EE87247" w:rsidR="002E23B6"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sidRPr="005872CF">
        <w:rPr>
          <w:rFonts w:eastAsia="宋体" w:cs="Times New Roman"/>
          <w:b/>
          <w:bCs/>
          <w:i/>
          <w:iCs/>
          <w:sz w:val="22"/>
          <w:u w:val="single"/>
        </w:rPr>
        <w:fldChar w:fldCharType="begin"/>
      </w:r>
      <w:r w:rsidRPr="005872CF">
        <w:rPr>
          <w:rFonts w:eastAsia="宋体" w:cs="Times New Roman"/>
          <w:b/>
          <w:bCs/>
          <w:i/>
          <w:iCs/>
          <w:sz w:val="22"/>
          <w:u w:val="single"/>
        </w:rPr>
        <w:instrText xml:space="preserve"> REF _Ref194075000 \h </w:instrText>
      </w:r>
      <w:r w:rsidR="005872CF" w:rsidRPr="005872CF">
        <w:rPr>
          <w:rFonts w:eastAsia="宋体" w:cs="Times New Roman"/>
          <w:b/>
          <w:bCs/>
          <w:i/>
          <w:iCs/>
          <w:sz w:val="22"/>
          <w:u w:val="single"/>
        </w:rPr>
        <w:instrText xml:space="preserve"> \* MERGEFORMAT </w:instrText>
      </w:r>
      <w:r w:rsidRPr="005872CF">
        <w:rPr>
          <w:rFonts w:eastAsia="宋体" w:cs="Times New Roman"/>
          <w:b/>
          <w:bCs/>
          <w:i/>
          <w:iCs/>
          <w:sz w:val="22"/>
          <w:u w:val="single"/>
        </w:rPr>
      </w:r>
      <w:r w:rsidRPr="005872CF">
        <w:rPr>
          <w:rFonts w:eastAsia="宋体" w:cs="Times New Roman"/>
          <w:b/>
          <w:bCs/>
          <w:i/>
          <w:iCs/>
          <w:sz w:val="22"/>
          <w:u w:val="single"/>
        </w:rPr>
        <w:fldChar w:fldCharType="separate"/>
      </w:r>
      <w:r w:rsidR="00412A3F" w:rsidRPr="005872CF">
        <w:rPr>
          <w:rFonts w:eastAsia="宋体" w:cs="Times New Roman"/>
          <w:b/>
          <w:bCs/>
          <w:i/>
          <w:iCs/>
          <w:sz w:val="22"/>
        </w:rPr>
        <w:t xml:space="preserve">Proposal </w:t>
      </w:r>
      <w:r w:rsidR="00412A3F" w:rsidRPr="005872CF">
        <w:rPr>
          <w:rFonts w:eastAsia="宋体" w:cs="Times New Roman"/>
          <w:b/>
          <w:bCs/>
          <w:i/>
          <w:iCs/>
          <w:noProof/>
          <w:sz w:val="22"/>
        </w:rPr>
        <w:t>5</w:t>
      </w:r>
      <w:r w:rsidR="00412A3F" w:rsidRPr="005872CF">
        <w:rPr>
          <w:rFonts w:eastAsia="宋体" w:cs="Times New Roman"/>
          <w:b/>
          <w:bCs/>
          <w:i/>
          <w:iCs/>
          <w:sz w:val="22"/>
        </w:rPr>
        <w:t xml:space="preserve">: For large UAV monostatic RCS, support to model the RCS as A*B1*B2, where A*B1 is modelled as a radiation power pattern whose parameters are shown in </w:t>
      </w:r>
      <w:r w:rsidR="00412A3F" w:rsidRPr="005872CF">
        <w:rPr>
          <w:rFonts w:cs="Times New Roman"/>
          <w:b/>
          <w:bCs/>
          <w:i/>
          <w:iCs/>
          <w:kern w:val="0"/>
          <w:sz w:val="22"/>
        </w:rPr>
        <w:t xml:space="preserve">Table </w:t>
      </w:r>
      <w:r w:rsidR="00412A3F" w:rsidRPr="005872CF">
        <w:rPr>
          <w:rFonts w:cs="Times New Roman"/>
          <w:b/>
          <w:bCs/>
          <w:i/>
          <w:iCs/>
          <w:noProof/>
          <w:kern w:val="0"/>
          <w:sz w:val="22"/>
        </w:rPr>
        <w:t>3</w:t>
      </w:r>
      <w:r w:rsidR="00412A3F" w:rsidRPr="005872CF">
        <w:rPr>
          <w:rFonts w:eastAsia="宋体" w:cs="Times New Roman"/>
          <w:b/>
          <w:bCs/>
          <w:i/>
          <w:iCs/>
          <w:sz w:val="22"/>
        </w:rPr>
        <w:t xml:space="preserve">, the mean and standard deviation of B2 </w:t>
      </w:r>
      <w:proofErr w:type="gramStart"/>
      <w:r w:rsidR="00412A3F" w:rsidRPr="005872CF">
        <w:rPr>
          <w:rFonts w:eastAsia="宋体" w:cs="Times New Roman"/>
          <w:b/>
          <w:bCs/>
          <w:i/>
          <w:iCs/>
          <w:sz w:val="22"/>
        </w:rPr>
        <w:t>are</w:t>
      </w:r>
      <w:proofErr w:type="gramEnd"/>
      <w:r w:rsidR="00412A3F" w:rsidRPr="005872CF">
        <w:rPr>
          <w:rFonts w:eastAsia="宋体" w:cs="Times New Roman"/>
          <w:b/>
          <w:bCs/>
          <w:i/>
          <w:iCs/>
          <w:sz w:val="22"/>
        </w:rPr>
        <w:t xml:space="preserve"> -0.79dB and 2.62dB, respectively, and A is -2.06dB optionally.</w:t>
      </w:r>
      <w:r w:rsidRPr="005872CF">
        <w:rPr>
          <w:rFonts w:eastAsia="宋体" w:cs="Times New Roman"/>
          <w:b/>
          <w:bCs/>
          <w:i/>
          <w:iCs/>
          <w:sz w:val="22"/>
          <w:u w:val="single"/>
        </w:rPr>
        <w:fldChar w:fldCharType="end"/>
      </w:r>
    </w:p>
    <w:p w14:paraId="168623BE" w14:textId="77777777" w:rsidR="00004F99" w:rsidRPr="001664B2" w:rsidRDefault="00004F99" w:rsidP="00004F99">
      <w:pPr>
        <w:widowControl/>
        <w:overflowPunct w:val="0"/>
        <w:autoSpaceDE w:val="0"/>
        <w:autoSpaceDN w:val="0"/>
        <w:adjustRightInd w:val="0"/>
        <w:snapToGrid w:val="0"/>
        <w:jc w:val="center"/>
        <w:textAlignment w:val="baseline"/>
        <w:rPr>
          <w:rFonts w:eastAsia="宋体" w:cs="Times New Roman"/>
          <w:b/>
          <w:bCs/>
          <w:i/>
          <w:iCs/>
          <w:sz w:val="22"/>
        </w:rPr>
      </w:pPr>
      <w:r w:rsidRPr="001664B2">
        <w:rPr>
          <w:rFonts w:eastAsia="宋体" w:cs="Times New Roman"/>
          <w:b/>
          <w:bCs/>
          <w:i/>
          <w:iCs/>
          <w:sz w:val="22"/>
        </w:rPr>
        <w:t>Table 3 Parameters of A*B1 for large UAV 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5"/>
        <w:gridCol w:w="985"/>
        <w:gridCol w:w="871"/>
        <w:gridCol w:w="954"/>
        <w:gridCol w:w="871"/>
        <w:gridCol w:w="776"/>
        <w:gridCol w:w="775"/>
        <w:gridCol w:w="1448"/>
        <w:gridCol w:w="1415"/>
      </w:tblGrid>
      <w:tr w:rsidR="00004F99" w:rsidRPr="001664B2" w14:paraId="327C7F1E" w14:textId="77777777" w:rsidTr="004A610B">
        <w:trPr>
          <w:trHeight w:val="511"/>
          <w:jc w:val="center"/>
        </w:trPr>
        <w:tc>
          <w:tcPr>
            <w:tcW w:w="528" w:type="pct"/>
            <w:shd w:val="clear" w:color="auto" w:fill="BFBFBF" w:themeFill="background1" w:themeFillShade="BF"/>
            <w:vAlign w:val="center"/>
          </w:tcPr>
          <w:p w14:paraId="3315F363" w14:textId="77777777" w:rsidR="00004F99" w:rsidRPr="001664B2" w:rsidRDefault="00004F99" w:rsidP="004A610B">
            <w:pPr>
              <w:widowControl/>
              <w:overflowPunct w:val="0"/>
              <w:snapToGrid w:val="0"/>
              <w:spacing w:after="0"/>
              <w:jc w:val="center"/>
              <w:textAlignment w:val="baseline"/>
              <w:rPr>
                <w:b/>
                <w:bCs/>
                <w:sz w:val="22"/>
                <w:szCs w:val="22"/>
              </w:rPr>
            </w:pPr>
            <w:r w:rsidRPr="001664B2">
              <w:rPr>
                <w:b/>
                <w:bCs/>
                <w:sz w:val="22"/>
                <w:szCs w:val="22"/>
              </w:rPr>
              <w:t>Region</w:t>
            </w:r>
          </w:p>
        </w:tc>
        <w:tc>
          <w:tcPr>
            <w:tcW w:w="544" w:type="pct"/>
            <w:shd w:val="clear" w:color="auto" w:fill="BFBFBF" w:themeFill="background1" w:themeFillShade="BF"/>
            <w:vAlign w:val="center"/>
          </w:tcPr>
          <w:p w14:paraId="6C26DBC1"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29C95D32"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27" w:type="pct"/>
            <w:shd w:val="clear" w:color="auto" w:fill="BFBFBF" w:themeFill="background1" w:themeFillShade="BF"/>
            <w:vAlign w:val="center"/>
          </w:tcPr>
          <w:p w14:paraId="2D09182A"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50F0C44B"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29" w:type="pct"/>
            <w:shd w:val="clear" w:color="auto" w:fill="BFBFBF" w:themeFill="background1" w:themeFillShade="BF"/>
            <w:vAlign w:val="center"/>
          </w:tcPr>
          <w:p w14:paraId="3FA76490"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28" w:type="pct"/>
            <w:shd w:val="clear" w:color="auto" w:fill="BFBFBF" w:themeFill="background1" w:themeFillShade="BF"/>
            <w:vAlign w:val="center"/>
          </w:tcPr>
          <w:p w14:paraId="13C9B0B2" w14:textId="77777777" w:rsidR="00004F99" w:rsidRPr="001664B2" w:rsidRDefault="00EB3840" w:rsidP="004A610B">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0" w:type="pct"/>
            <w:shd w:val="clear" w:color="auto" w:fill="BFBFBF" w:themeFill="background1" w:themeFillShade="BF"/>
            <w:vAlign w:val="center"/>
          </w:tcPr>
          <w:p w14:paraId="3B8C61F9" w14:textId="77777777" w:rsidR="00004F99" w:rsidRPr="001664B2" w:rsidRDefault="00004F99" w:rsidP="004A610B">
            <w:pPr>
              <w:widowControl/>
              <w:overflowPunct w:val="0"/>
              <w:snapToGrid w:val="0"/>
              <w:spacing w:after="0"/>
              <w:jc w:val="center"/>
              <w:textAlignment w:val="baseline"/>
              <w:rPr>
                <w:b/>
                <w:bCs/>
                <w:sz w:val="22"/>
                <w:szCs w:val="22"/>
              </w:rPr>
            </w:pPr>
            <w:r w:rsidRPr="001664B2">
              <w:rPr>
                <w:b/>
                <w:bCs/>
                <w:sz w:val="22"/>
                <w:szCs w:val="22"/>
              </w:rPr>
              <w:t>Range of</w:t>
            </w:r>
            <w:r w:rsidRPr="001664B2">
              <w:rPr>
                <w:b/>
                <w:bCs/>
                <w:i/>
                <w:sz w:val="22"/>
                <w:szCs w:val="22"/>
              </w:rPr>
              <w:t xml:space="preserve"> </w:t>
            </w:r>
            <m:oMath>
              <m:r>
                <m:rPr>
                  <m:sty m:val="bi"/>
                </m:rPr>
                <w:rPr>
                  <w:rFonts w:ascii="Cambria Math" w:hAnsi="Cambria Math"/>
                  <w:sz w:val="22"/>
                  <w:szCs w:val="22"/>
                </w:rPr>
                <m:t>φ</m:t>
              </m:r>
            </m:oMath>
          </w:p>
        </w:tc>
        <w:tc>
          <w:tcPr>
            <w:tcW w:w="783" w:type="pct"/>
            <w:shd w:val="clear" w:color="auto" w:fill="BFBFBF" w:themeFill="background1" w:themeFillShade="BF"/>
            <w:vAlign w:val="center"/>
          </w:tcPr>
          <w:p w14:paraId="139767F9" w14:textId="77777777" w:rsidR="00004F99" w:rsidRPr="001664B2" w:rsidRDefault="00004F99" w:rsidP="004A610B">
            <w:pPr>
              <w:widowControl/>
              <w:overflowPunct w:val="0"/>
              <w:snapToGrid w:val="0"/>
              <w:spacing w:after="0"/>
              <w:jc w:val="center"/>
              <w:textAlignment w:val="baseline"/>
              <w:rPr>
                <w:b/>
                <w:bCs/>
                <w:sz w:val="22"/>
                <w:szCs w:val="22"/>
              </w:rPr>
            </w:pPr>
            <w:r w:rsidRPr="001664B2">
              <w:rPr>
                <w:b/>
                <w:bCs/>
                <w:sz w:val="22"/>
                <w:szCs w:val="22"/>
              </w:rPr>
              <w:t xml:space="preserve">Range of </w:t>
            </w:r>
            <m:oMath>
              <m:r>
                <m:rPr>
                  <m:sty m:val="bi"/>
                </m:rPr>
                <w:rPr>
                  <w:rFonts w:ascii="Cambria Math" w:hAnsi="Cambria Math"/>
                  <w:sz w:val="22"/>
                  <w:szCs w:val="22"/>
                </w:rPr>
                <m:t>θ</m:t>
              </m:r>
            </m:oMath>
          </w:p>
        </w:tc>
      </w:tr>
      <w:tr w:rsidR="00004F99" w:rsidRPr="001664B2" w14:paraId="44446E1D" w14:textId="77777777" w:rsidTr="004A610B">
        <w:trPr>
          <w:trHeight w:val="101"/>
          <w:jc w:val="center"/>
        </w:trPr>
        <w:tc>
          <w:tcPr>
            <w:tcW w:w="528" w:type="pct"/>
            <w:vAlign w:val="center"/>
          </w:tcPr>
          <w:p w14:paraId="6D257C8F"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Front</w:t>
            </w:r>
          </w:p>
        </w:tc>
        <w:tc>
          <w:tcPr>
            <w:tcW w:w="544" w:type="pct"/>
            <w:vAlign w:val="center"/>
          </w:tcPr>
          <w:p w14:paraId="522871E9"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74A6CA23"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527" w:type="pct"/>
          </w:tcPr>
          <w:p w14:paraId="3DA5A065"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160709F3"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429" w:type="pct"/>
            <w:vAlign w:val="center"/>
          </w:tcPr>
          <w:p w14:paraId="27157F27"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2.22</w:t>
            </w:r>
          </w:p>
        </w:tc>
        <w:tc>
          <w:tcPr>
            <w:tcW w:w="428" w:type="pct"/>
            <w:vAlign w:val="center"/>
          </w:tcPr>
          <w:p w14:paraId="7EBBC6C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2.41</w:t>
            </w:r>
          </w:p>
        </w:tc>
        <w:tc>
          <w:tcPr>
            <w:tcW w:w="800" w:type="pct"/>
            <w:vAlign w:val="center"/>
          </w:tcPr>
          <w:p w14:paraId="04C557F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[-45°,45°]</w:t>
            </w:r>
          </w:p>
        </w:tc>
        <w:tc>
          <w:tcPr>
            <w:tcW w:w="783" w:type="pct"/>
            <w:vAlign w:val="center"/>
          </w:tcPr>
          <w:p w14:paraId="21CCAE38"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[45°,135°]</w:t>
            </w:r>
          </w:p>
        </w:tc>
      </w:tr>
      <w:tr w:rsidR="00004F99" w:rsidRPr="001664B2" w14:paraId="04AE2570" w14:textId="77777777" w:rsidTr="004A610B">
        <w:trPr>
          <w:trHeight w:val="32"/>
          <w:jc w:val="center"/>
        </w:trPr>
        <w:tc>
          <w:tcPr>
            <w:tcW w:w="528" w:type="pct"/>
            <w:vAlign w:val="center"/>
          </w:tcPr>
          <w:p w14:paraId="10412B3A"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Left</w:t>
            </w:r>
          </w:p>
        </w:tc>
        <w:tc>
          <w:tcPr>
            <w:tcW w:w="544" w:type="pct"/>
            <w:vAlign w:val="center"/>
          </w:tcPr>
          <w:p w14:paraId="2F23F7A2"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11DFD81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5371ED2E"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54A4DD18"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53C2C453"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71F27F7D"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7F11C85B"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(45°,135°)</w:t>
            </w:r>
          </w:p>
        </w:tc>
        <w:tc>
          <w:tcPr>
            <w:tcW w:w="783" w:type="pct"/>
          </w:tcPr>
          <w:p w14:paraId="6840454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[45°,135°]</w:t>
            </w:r>
          </w:p>
        </w:tc>
      </w:tr>
      <w:tr w:rsidR="00004F99" w:rsidRPr="001664B2" w14:paraId="7A336CA8" w14:textId="77777777" w:rsidTr="004A610B">
        <w:trPr>
          <w:trHeight w:val="95"/>
          <w:jc w:val="center"/>
        </w:trPr>
        <w:tc>
          <w:tcPr>
            <w:tcW w:w="528" w:type="pct"/>
            <w:vAlign w:val="center"/>
          </w:tcPr>
          <w:p w14:paraId="27DEE41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Back</w:t>
            </w:r>
          </w:p>
        </w:tc>
        <w:tc>
          <w:tcPr>
            <w:tcW w:w="544" w:type="pct"/>
            <w:vAlign w:val="center"/>
          </w:tcPr>
          <w:p w14:paraId="2CE1659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18</w:t>
            </w:r>
            <w:r w:rsidRPr="001664B2">
              <w:rPr>
                <w:bCs/>
                <w:sz w:val="22"/>
                <w:szCs w:val="22"/>
              </w:rPr>
              <w:t>0</w:t>
            </w:r>
            <w:r w:rsidRPr="001664B2">
              <w:rPr>
                <w:kern w:val="3"/>
                <w:sz w:val="22"/>
                <w:szCs w:val="22"/>
                <w:lang w:bidi="hi-IN"/>
              </w:rPr>
              <w:t>°</w:t>
            </w:r>
          </w:p>
        </w:tc>
        <w:tc>
          <w:tcPr>
            <w:tcW w:w="481" w:type="pct"/>
            <w:vAlign w:val="center"/>
          </w:tcPr>
          <w:p w14:paraId="5E02B81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527" w:type="pct"/>
          </w:tcPr>
          <w:p w14:paraId="295CC4E3"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66FA0856"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429" w:type="pct"/>
            <w:vAlign w:val="center"/>
          </w:tcPr>
          <w:p w14:paraId="211EBD36"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9.56</w:t>
            </w:r>
          </w:p>
        </w:tc>
        <w:tc>
          <w:tcPr>
            <w:tcW w:w="428" w:type="pct"/>
            <w:vAlign w:val="center"/>
          </w:tcPr>
          <w:p w14:paraId="334D7EA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9.43</w:t>
            </w:r>
          </w:p>
        </w:tc>
        <w:tc>
          <w:tcPr>
            <w:tcW w:w="800" w:type="pct"/>
            <w:vAlign w:val="center"/>
          </w:tcPr>
          <w:p w14:paraId="3F00DC28"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[135°,225°]</w:t>
            </w:r>
          </w:p>
        </w:tc>
        <w:tc>
          <w:tcPr>
            <w:tcW w:w="783" w:type="pct"/>
          </w:tcPr>
          <w:p w14:paraId="1F0ABE4E"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[45°,135°]</w:t>
            </w:r>
          </w:p>
        </w:tc>
      </w:tr>
      <w:tr w:rsidR="00004F99" w:rsidRPr="001664B2" w14:paraId="1E495763" w14:textId="77777777" w:rsidTr="004A610B">
        <w:trPr>
          <w:trHeight w:val="34"/>
          <w:jc w:val="center"/>
        </w:trPr>
        <w:tc>
          <w:tcPr>
            <w:tcW w:w="528" w:type="pct"/>
            <w:vAlign w:val="center"/>
          </w:tcPr>
          <w:p w14:paraId="21DC5D52"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Right</w:t>
            </w:r>
          </w:p>
        </w:tc>
        <w:tc>
          <w:tcPr>
            <w:tcW w:w="544" w:type="pct"/>
            <w:vAlign w:val="center"/>
          </w:tcPr>
          <w:p w14:paraId="1DF4E90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27</w:t>
            </w:r>
            <w:r w:rsidRPr="001664B2">
              <w:rPr>
                <w:bCs/>
                <w:sz w:val="22"/>
                <w:szCs w:val="22"/>
              </w:rPr>
              <w:t>0</w:t>
            </w:r>
            <w:r w:rsidRPr="001664B2">
              <w:rPr>
                <w:kern w:val="3"/>
                <w:sz w:val="22"/>
                <w:szCs w:val="22"/>
                <w:lang w:bidi="hi-IN"/>
              </w:rPr>
              <w:t>°</w:t>
            </w:r>
          </w:p>
        </w:tc>
        <w:tc>
          <w:tcPr>
            <w:tcW w:w="481" w:type="pct"/>
            <w:vAlign w:val="center"/>
          </w:tcPr>
          <w:p w14:paraId="579CB45E"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31C05989"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3B379903"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5EF5E36D"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1A22B68D"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40C1EC8E"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(225°,315°)</w:t>
            </w:r>
          </w:p>
        </w:tc>
        <w:tc>
          <w:tcPr>
            <w:tcW w:w="783" w:type="pct"/>
          </w:tcPr>
          <w:p w14:paraId="6A9CD94D"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[45°,135°]</w:t>
            </w:r>
          </w:p>
        </w:tc>
      </w:tr>
      <w:tr w:rsidR="00004F99" w:rsidRPr="001664B2" w14:paraId="00972FFD" w14:textId="77777777" w:rsidTr="004A610B">
        <w:trPr>
          <w:trHeight w:val="205"/>
          <w:jc w:val="center"/>
        </w:trPr>
        <w:tc>
          <w:tcPr>
            <w:tcW w:w="528" w:type="pct"/>
            <w:vAlign w:val="center"/>
          </w:tcPr>
          <w:p w14:paraId="7EAA2077"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Bottom</w:t>
            </w:r>
          </w:p>
        </w:tc>
        <w:tc>
          <w:tcPr>
            <w:tcW w:w="544" w:type="pct"/>
          </w:tcPr>
          <w:p w14:paraId="5FAC7B93"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w:t>
            </w:r>
          </w:p>
        </w:tc>
        <w:tc>
          <w:tcPr>
            <w:tcW w:w="481" w:type="pct"/>
          </w:tcPr>
          <w:p w14:paraId="770DAA77"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w:t>
            </w:r>
          </w:p>
        </w:tc>
        <w:tc>
          <w:tcPr>
            <w:tcW w:w="527" w:type="pct"/>
          </w:tcPr>
          <w:p w14:paraId="62517EEE"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180</w:t>
            </w:r>
            <w:r w:rsidRPr="001664B2">
              <w:rPr>
                <w:kern w:val="3"/>
                <w:sz w:val="22"/>
                <w:szCs w:val="22"/>
                <w:lang w:bidi="hi-IN"/>
              </w:rPr>
              <w:t>°</w:t>
            </w:r>
          </w:p>
        </w:tc>
        <w:tc>
          <w:tcPr>
            <w:tcW w:w="481" w:type="pct"/>
            <w:vAlign w:val="center"/>
          </w:tcPr>
          <w:p w14:paraId="6B7F594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0F9123C8"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4E16769D"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4ED13F66"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4C7A082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[135°,180°]</w:t>
            </w:r>
          </w:p>
        </w:tc>
      </w:tr>
      <w:tr w:rsidR="00004F99" w:rsidRPr="001664B2" w14:paraId="10BEBD34" w14:textId="77777777" w:rsidTr="004A610B">
        <w:trPr>
          <w:trHeight w:val="205"/>
          <w:jc w:val="center"/>
        </w:trPr>
        <w:tc>
          <w:tcPr>
            <w:tcW w:w="528" w:type="pct"/>
            <w:vAlign w:val="center"/>
          </w:tcPr>
          <w:p w14:paraId="4318A765"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Roof</w:t>
            </w:r>
          </w:p>
        </w:tc>
        <w:tc>
          <w:tcPr>
            <w:tcW w:w="544" w:type="pct"/>
          </w:tcPr>
          <w:p w14:paraId="23DAA729"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w:t>
            </w:r>
          </w:p>
        </w:tc>
        <w:tc>
          <w:tcPr>
            <w:tcW w:w="481" w:type="pct"/>
          </w:tcPr>
          <w:p w14:paraId="164B8A31"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w:t>
            </w:r>
          </w:p>
        </w:tc>
        <w:tc>
          <w:tcPr>
            <w:tcW w:w="527" w:type="pct"/>
          </w:tcPr>
          <w:p w14:paraId="6B01396A" w14:textId="77777777" w:rsidR="00004F99" w:rsidRPr="001664B2" w:rsidRDefault="00004F99" w:rsidP="004A610B">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2904798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2BB686E9" w14:textId="77777777" w:rsidR="00004F99" w:rsidRPr="001664B2" w:rsidRDefault="00004F99" w:rsidP="004A610B">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146256D7"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1BAA2071"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[0°,360°]</w:t>
            </w:r>
          </w:p>
        </w:tc>
        <w:tc>
          <w:tcPr>
            <w:tcW w:w="783" w:type="pct"/>
            <w:vAlign w:val="center"/>
          </w:tcPr>
          <w:p w14:paraId="68AB5A94" w14:textId="77777777" w:rsidR="00004F99" w:rsidRPr="001664B2" w:rsidRDefault="00004F99" w:rsidP="004A610B">
            <w:pPr>
              <w:widowControl/>
              <w:overflowPunct w:val="0"/>
              <w:snapToGrid w:val="0"/>
              <w:spacing w:after="0"/>
              <w:jc w:val="center"/>
              <w:textAlignment w:val="baseline"/>
              <w:rPr>
                <w:sz w:val="22"/>
                <w:szCs w:val="22"/>
              </w:rPr>
            </w:pPr>
            <w:r w:rsidRPr="001664B2">
              <w:rPr>
                <w:sz w:val="22"/>
                <w:szCs w:val="22"/>
              </w:rPr>
              <w:t>[0°,45°]</w:t>
            </w:r>
          </w:p>
        </w:tc>
      </w:tr>
    </w:tbl>
    <w:p w14:paraId="2E3742FD" w14:textId="4CE32EB7" w:rsidR="00103C2E" w:rsidRDefault="00103C2E" w:rsidP="00E1656A">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_Ref194075003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6</w:t>
      </w:r>
      <w:r w:rsidR="00412A3F" w:rsidRPr="001664B2">
        <w:rPr>
          <w:rFonts w:eastAsia="宋体" w:cs="Times New Roman"/>
          <w:b/>
          <w:bCs/>
          <w:i/>
          <w:iCs/>
          <w:sz w:val="22"/>
        </w:rPr>
        <w:t>: For vehicle bistatic RCS, the following two models can be considered</w:t>
      </w:r>
      <w:r>
        <w:rPr>
          <w:rFonts w:eastAsia="宋体" w:cs="Times New Roman"/>
          <w:b/>
          <w:bCs/>
          <w:sz w:val="22"/>
          <w:u w:val="single"/>
        </w:rPr>
        <w:fldChar w:fldCharType="end"/>
      </w:r>
    </w:p>
    <w:p w14:paraId="6B779C12" w14:textId="77777777" w:rsidR="00F87075" w:rsidRPr="001664B2" w:rsidRDefault="00F87075" w:rsidP="00F87075">
      <w:pPr>
        <w:pStyle w:val="a8"/>
        <w:widowControl/>
        <w:numPr>
          <w:ilvl w:val="0"/>
          <w:numId w:val="29"/>
        </w:numPr>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 xml:space="preserve">Model 1: Adopt RCS transition formula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RCS,bi</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r>
              <m:rPr>
                <m:sty m:val="bi"/>
              </m:rPr>
              <w:rPr>
                <w:rFonts w:ascii="Cambria Math" w:eastAsia="宋体" w:hAnsi="Cambria Math" w:cs="Times New Roman"/>
                <w:sz w:val="22"/>
              </w:rPr>
              <m:t>,α+</m:t>
            </m:r>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RCS,mono</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α,α</m:t>
            </m:r>
          </m:e>
        </m:d>
        <m:r>
          <m:rPr>
            <m:sty m:val="bi"/>
          </m:rPr>
          <w:rPr>
            <w:rFonts w:ascii="Cambria Math" w:eastAsia="宋体" w:hAnsi="Cambria Math" w:cs="Times New Roman"/>
            <w:sz w:val="22"/>
          </w:rPr>
          <m:t>⋅cos</m:t>
        </m:r>
        <m:d>
          <m:dPr>
            <m:ctrlPr>
              <w:rPr>
                <w:rFonts w:ascii="Cambria Math" w:eastAsia="宋体" w:hAnsi="Cambria Math" w:cs="Times New Roman"/>
                <w:b/>
                <w:bCs/>
                <w:i/>
                <w:iCs/>
                <w:sz w:val="22"/>
              </w:rPr>
            </m:ctrlPr>
          </m:dPr>
          <m:e>
            <m:f>
              <m:fPr>
                <m:type m:val="lin"/>
                <m:ctrlPr>
                  <w:rPr>
                    <w:rFonts w:ascii="Cambria Math" w:eastAsia="宋体" w:hAnsi="Cambria Math" w:cs="Times New Roman"/>
                    <w:b/>
                    <w:bCs/>
                    <w:i/>
                    <w:iCs/>
                    <w:sz w:val="22"/>
                  </w:rPr>
                </m:ctrlPr>
              </m:fPr>
              <m:num>
                <m:r>
                  <m:rPr>
                    <m:sty m:val="bi"/>
                  </m:rPr>
                  <w:rPr>
                    <w:rFonts w:ascii="Cambria Math" w:eastAsia="宋体" w:hAnsi="Cambria Math" w:cs="Times New Roman"/>
                    <w:sz w:val="22"/>
                  </w:rPr>
                  <m:t>β</m:t>
                </m:r>
              </m:num>
              <m:den>
                <m:r>
                  <m:rPr>
                    <m:sty m:val="bi"/>
                  </m:rPr>
                  <w:rPr>
                    <w:rFonts w:ascii="Cambria Math" w:eastAsia="宋体" w:hAnsi="Cambria Math" w:cs="Times New Roman"/>
                    <w:sz w:val="22"/>
                  </w:rPr>
                  <m:t>2</m:t>
                </m:r>
              </m:den>
            </m:f>
          </m:e>
        </m:d>
      </m:oMath>
      <w:r w:rsidRPr="001664B2">
        <w:rPr>
          <w:rFonts w:eastAsia="宋体" w:cs="Times New Roman"/>
          <w:b/>
          <w:bCs/>
          <w:i/>
          <w:iCs/>
          <w:sz w:val="22"/>
        </w:rPr>
        <w:t xml:space="preserve"> to model the human bistatic RCS.</w:t>
      </w:r>
    </w:p>
    <w:p w14:paraId="66AB3CCC" w14:textId="7B5B0D85" w:rsidR="00F87075" w:rsidRPr="001664B2" w:rsidRDefault="00F87075" w:rsidP="00F87075">
      <w:pPr>
        <w:pStyle w:val="a8"/>
        <w:widowControl/>
        <w:numPr>
          <w:ilvl w:val="0"/>
          <w:numId w:val="29"/>
        </w:numPr>
        <w:overflowPunct w:val="0"/>
        <w:autoSpaceDE w:val="0"/>
        <w:autoSpaceDN w:val="0"/>
        <w:adjustRightInd w:val="0"/>
        <w:snapToGrid w:val="0"/>
        <w:spacing w:after="120"/>
        <w:ind w:firstLineChars="0"/>
        <w:textAlignment w:val="baseline"/>
        <w:rPr>
          <w:rFonts w:eastAsia="宋体" w:cs="Times New Roman"/>
          <w:b/>
          <w:bCs/>
          <w:i/>
          <w:iCs/>
          <w:sz w:val="22"/>
        </w:rPr>
      </w:pPr>
      <w:r w:rsidRPr="001664B2">
        <w:rPr>
          <w:rFonts w:eastAsia="宋体" w:cs="Times New Roman"/>
          <w:b/>
          <w:bCs/>
          <w:i/>
          <w:iCs/>
          <w:sz w:val="22"/>
        </w:rPr>
        <w:t xml:space="preserve">Model 2: For each incident angle, one or two peaks corresponding to specular reflection are modelled based on the monostatic radiation pattern parameter, where A*B1 is defined in </w:t>
      </w:r>
      <w:r w:rsidRPr="001664B2">
        <w:rPr>
          <w:rFonts w:eastAsia="宋体" w:cs="Times New Roman"/>
          <w:b/>
          <w:bCs/>
          <w:i/>
          <w:iCs/>
          <w:sz w:val="22"/>
        </w:rPr>
        <w:fldChar w:fldCharType="begin"/>
      </w:r>
      <w:r w:rsidRPr="001664B2">
        <w:rPr>
          <w:rFonts w:eastAsia="宋体" w:cs="Times New Roman"/>
          <w:b/>
          <w:bCs/>
          <w:i/>
          <w:iCs/>
          <w:sz w:val="22"/>
        </w:rPr>
        <w:instrText xml:space="preserve"> REF _Ref193966658 \h </w:instrText>
      </w:r>
      <w:r w:rsidRPr="001664B2">
        <w:rPr>
          <w:rFonts w:cs="Times New Roman"/>
          <w:b/>
          <w:bCs/>
          <w:i/>
          <w:iCs/>
          <w:sz w:val="22"/>
        </w:rPr>
        <w:instrText xml:space="preserve"> \* MERGEFORMAT </w:instrText>
      </w:r>
      <w:r w:rsidRPr="001664B2">
        <w:rPr>
          <w:rFonts w:eastAsia="宋体" w:cs="Times New Roman"/>
          <w:b/>
          <w:bCs/>
          <w:i/>
          <w:iCs/>
          <w:sz w:val="22"/>
        </w:rPr>
      </w:r>
      <w:r w:rsidRPr="001664B2">
        <w:rPr>
          <w:rFonts w:eastAsia="宋体" w:cs="Times New Roman"/>
          <w:b/>
          <w:bCs/>
          <w:i/>
          <w:iCs/>
          <w:sz w:val="22"/>
        </w:rPr>
        <w:fldChar w:fldCharType="separate"/>
      </w:r>
      <w:r w:rsidR="00412A3F" w:rsidRPr="00412A3F">
        <w:rPr>
          <w:rFonts w:cs="Times New Roman"/>
          <w:b/>
          <w:bCs/>
          <w:i/>
          <w:iCs/>
          <w:kern w:val="0"/>
          <w:sz w:val="22"/>
        </w:rPr>
        <w:t xml:space="preserve">Table </w:t>
      </w:r>
      <w:r w:rsidR="00412A3F" w:rsidRPr="00412A3F">
        <w:rPr>
          <w:rFonts w:cs="Times New Roman"/>
          <w:b/>
          <w:bCs/>
          <w:i/>
          <w:iCs/>
          <w:noProof/>
          <w:kern w:val="0"/>
          <w:sz w:val="22"/>
        </w:rPr>
        <w:t>6</w:t>
      </w:r>
      <w:r w:rsidRPr="001664B2">
        <w:rPr>
          <w:rFonts w:eastAsia="宋体" w:cs="Times New Roman"/>
          <w:b/>
          <w:bCs/>
          <w:i/>
          <w:iCs/>
          <w:sz w:val="22"/>
        </w:rPr>
        <w:fldChar w:fldCharType="end"/>
      </w:r>
      <w:r w:rsidRPr="001664B2">
        <w:rPr>
          <w:rFonts w:eastAsia="宋体" w:cs="Times New Roman"/>
          <w:b/>
          <w:bCs/>
          <w:i/>
          <w:iCs/>
          <w:sz w:val="22"/>
        </w:rPr>
        <w:t>, and the standard deviation of B2 is 7.19dB.</w:t>
      </w:r>
    </w:p>
    <w:p w14:paraId="52484B6E" w14:textId="77777777" w:rsidR="00F87075" w:rsidRPr="001664B2" w:rsidRDefault="00F87075" w:rsidP="00F87075">
      <w:pPr>
        <w:widowControl/>
        <w:overflowPunct w:val="0"/>
        <w:autoSpaceDE w:val="0"/>
        <w:autoSpaceDN w:val="0"/>
        <w:adjustRightInd w:val="0"/>
        <w:snapToGrid w:val="0"/>
        <w:jc w:val="center"/>
        <w:textAlignment w:val="baseline"/>
        <w:rPr>
          <w:rFonts w:eastAsia="宋体" w:cs="Times New Roman"/>
          <w:b/>
          <w:bCs/>
          <w:i/>
          <w:iCs/>
          <w:sz w:val="22"/>
        </w:rPr>
      </w:pPr>
      <w:r w:rsidRPr="001664B2">
        <w:rPr>
          <w:rFonts w:eastAsia="宋体" w:cs="Times New Roman"/>
          <w:b/>
          <w:bCs/>
          <w:i/>
          <w:iCs/>
          <w:sz w:val="22"/>
        </w:rPr>
        <w:t>Table 6 Parameters of A*B1 for vehicle bistatic RCS.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56"/>
        <w:gridCol w:w="798"/>
        <w:gridCol w:w="604"/>
        <w:gridCol w:w="2069"/>
        <w:gridCol w:w="580"/>
        <w:gridCol w:w="621"/>
        <w:gridCol w:w="621"/>
        <w:gridCol w:w="1159"/>
        <w:gridCol w:w="1245"/>
      </w:tblGrid>
      <w:tr w:rsidR="00F87075" w:rsidRPr="0093697E" w14:paraId="66CC4C19" w14:textId="77777777" w:rsidTr="004A610B">
        <w:tc>
          <w:tcPr>
            <w:tcW w:w="0" w:type="auto"/>
            <w:shd w:val="clear" w:color="auto" w:fill="BFBFBF" w:themeFill="background1" w:themeFillShade="BF"/>
            <w:vAlign w:val="center"/>
          </w:tcPr>
          <w:p w14:paraId="3A829553" w14:textId="77777777" w:rsidR="00F87075" w:rsidRPr="0093697E" w:rsidRDefault="00F87075" w:rsidP="004A610B">
            <w:pPr>
              <w:widowControl/>
              <w:overflowPunct w:val="0"/>
              <w:snapToGrid w:val="0"/>
              <w:spacing w:after="0"/>
              <w:textAlignment w:val="baseline"/>
              <w:rPr>
                <w:b/>
                <w:bCs/>
                <w:sz w:val="18"/>
                <w:szCs w:val="18"/>
              </w:rPr>
            </w:pPr>
            <w:r w:rsidRPr="0093697E">
              <w:rPr>
                <w:b/>
                <w:bCs/>
                <w:sz w:val="18"/>
                <w:szCs w:val="18"/>
              </w:rPr>
              <w:t>Region</w:t>
            </w:r>
          </w:p>
        </w:tc>
        <w:tc>
          <w:tcPr>
            <w:tcW w:w="0" w:type="auto"/>
            <w:shd w:val="clear" w:color="auto" w:fill="BFBFBF" w:themeFill="background1" w:themeFillShade="BF"/>
            <w:vAlign w:val="center"/>
          </w:tcPr>
          <w:p w14:paraId="3EA76D3D"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φ</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3816A011"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57077D06"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m:oMathPara>
          </w:p>
        </w:tc>
        <w:tc>
          <w:tcPr>
            <w:tcW w:w="0" w:type="auto"/>
            <w:shd w:val="clear" w:color="auto" w:fill="BFBFBF" w:themeFill="background1" w:themeFillShade="BF"/>
            <w:vAlign w:val="center"/>
          </w:tcPr>
          <w:p w14:paraId="555428A5"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sub>
                </m:sSub>
              </m:oMath>
            </m:oMathPara>
          </w:p>
        </w:tc>
        <w:tc>
          <w:tcPr>
            <w:tcW w:w="0" w:type="auto"/>
            <w:shd w:val="clear" w:color="auto" w:fill="BFBFBF" w:themeFill="background1" w:themeFillShade="BF"/>
            <w:vAlign w:val="center"/>
          </w:tcPr>
          <w:p w14:paraId="18A81723"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eastAsia="宋体" w:hAnsi="Cambria Math"/>
                        <w:b/>
                        <w:bCs/>
                        <w:i/>
                        <w:sz w:val="18"/>
                        <w:szCs w:val="18"/>
                      </w:rPr>
                    </m:ctrlPr>
                  </m:sSubPr>
                  <m:e>
                    <m:r>
                      <m:rPr>
                        <m:sty m:val="bi"/>
                      </m:rPr>
                      <w:rPr>
                        <w:rFonts w:ascii="Cambria Math" w:eastAsia="宋体" w:hAnsi="Cambria Math"/>
                        <w:sz w:val="18"/>
                        <w:szCs w:val="18"/>
                      </w:rPr>
                      <m:t>G</m:t>
                    </m:r>
                  </m:e>
                  <m:sub>
                    <m:r>
                      <m:rPr>
                        <m:sty m:val="bi"/>
                      </m:rPr>
                      <w:rPr>
                        <w:rFonts w:ascii="Cambria Math" w:eastAsia="宋体" w:hAnsi="Cambria Math"/>
                        <w:sz w:val="18"/>
                        <w:szCs w:val="18"/>
                      </w:rPr>
                      <m:t>max</m:t>
                    </m:r>
                  </m:sub>
                </m:sSub>
              </m:oMath>
            </m:oMathPara>
          </w:p>
        </w:tc>
        <w:tc>
          <w:tcPr>
            <w:tcW w:w="0" w:type="auto"/>
            <w:shd w:val="clear" w:color="auto" w:fill="BFBFBF" w:themeFill="background1" w:themeFillShade="BF"/>
            <w:vAlign w:val="center"/>
          </w:tcPr>
          <w:p w14:paraId="038C615A" w14:textId="77777777" w:rsidR="00F87075" w:rsidRPr="0093697E" w:rsidRDefault="00EB3840" w:rsidP="004A610B">
            <w:pPr>
              <w:widowControl/>
              <w:overflowPunct w:val="0"/>
              <w:snapToGrid w:val="0"/>
              <w:spacing w:after="0"/>
              <w:textAlignment w:val="baseline"/>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σ</m:t>
                    </m:r>
                  </m:e>
                  <m:sub>
                    <m:r>
                      <m:rPr>
                        <m:sty m:val="bi"/>
                      </m:rPr>
                      <w:rPr>
                        <w:rFonts w:ascii="Cambria Math" w:hAnsi="Cambria Math"/>
                        <w:sz w:val="18"/>
                        <w:szCs w:val="18"/>
                      </w:rPr>
                      <m:t>max</m:t>
                    </m:r>
                  </m:sub>
                </m:sSub>
              </m:oMath>
            </m:oMathPara>
          </w:p>
        </w:tc>
        <w:tc>
          <w:tcPr>
            <w:tcW w:w="0" w:type="auto"/>
            <w:shd w:val="clear" w:color="auto" w:fill="BFBFBF" w:themeFill="background1" w:themeFillShade="BF"/>
            <w:vAlign w:val="center"/>
          </w:tcPr>
          <w:p w14:paraId="3B7F5FAF" w14:textId="77777777" w:rsidR="00F87075" w:rsidRPr="0093697E" w:rsidRDefault="00F87075" w:rsidP="004A610B">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i</m:t>
                  </m:r>
                </m:sub>
              </m:sSub>
            </m:oMath>
          </w:p>
        </w:tc>
        <w:tc>
          <w:tcPr>
            <w:tcW w:w="0" w:type="auto"/>
            <w:shd w:val="clear" w:color="auto" w:fill="BFBFBF" w:themeFill="background1" w:themeFillShade="BF"/>
            <w:vAlign w:val="center"/>
          </w:tcPr>
          <w:p w14:paraId="208699F0" w14:textId="77777777" w:rsidR="00F87075" w:rsidRPr="0093697E" w:rsidRDefault="00F87075" w:rsidP="004A610B">
            <w:pPr>
              <w:widowControl/>
              <w:overflowPunct w:val="0"/>
              <w:snapToGrid w:val="0"/>
              <w:spacing w:after="0"/>
              <w:textAlignment w:val="baseline"/>
              <w:rPr>
                <w:b/>
                <w:bCs/>
                <w:sz w:val="18"/>
                <w:szCs w:val="18"/>
              </w:rPr>
            </w:pPr>
            <w:r w:rsidRPr="0093697E">
              <w:rPr>
                <w:b/>
                <w:bCs/>
                <w:sz w:val="18"/>
                <w:szCs w:val="18"/>
              </w:rPr>
              <w:t xml:space="preserve">Range of </w:t>
            </w:r>
            <m:oMath>
              <m:sSub>
                <m:sSubPr>
                  <m:ctrlPr>
                    <w:rPr>
                      <w:rFonts w:ascii="Cambria Math" w:hAnsi="Cambria Math"/>
                      <w:b/>
                      <w:bCs/>
                      <w:i/>
                      <w:sz w:val="18"/>
                      <w:szCs w:val="18"/>
                    </w:rPr>
                  </m:ctrlPr>
                </m:sSubPr>
                <m:e>
                  <m:r>
                    <m:rPr>
                      <m:sty m:val="bi"/>
                    </m:rPr>
                    <w:rPr>
                      <w:rFonts w:ascii="Cambria Math" w:hAnsi="Cambria Math"/>
                      <w:sz w:val="18"/>
                      <w:szCs w:val="18"/>
                    </w:rPr>
                    <m:t>φ</m:t>
                  </m:r>
                </m:e>
                <m:sub>
                  <m:r>
                    <m:rPr>
                      <m:sty m:val="bi"/>
                    </m:rPr>
                    <w:rPr>
                      <w:rFonts w:ascii="Cambria Math" w:hAnsi="Cambria Math"/>
                      <w:sz w:val="18"/>
                      <w:szCs w:val="18"/>
                    </w:rPr>
                    <m:t>i</m:t>
                  </m:r>
                </m:sub>
              </m:sSub>
            </m:oMath>
          </w:p>
        </w:tc>
      </w:tr>
      <w:tr w:rsidR="00F87075" w:rsidRPr="0093697E" w14:paraId="6D7F7F4E" w14:textId="77777777" w:rsidTr="004A610B">
        <w:tc>
          <w:tcPr>
            <w:tcW w:w="0" w:type="auto"/>
            <w:vMerge w:val="restart"/>
            <w:vAlign w:val="center"/>
          </w:tcPr>
          <w:p w14:paraId="469058F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Front</w:t>
            </w:r>
          </w:p>
        </w:tc>
        <w:tc>
          <w:tcPr>
            <w:tcW w:w="0" w:type="auto"/>
            <w:vAlign w:val="center"/>
          </w:tcPr>
          <w:p w14:paraId="2AB1B534"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7E814B94" w14:textId="77777777" w:rsidR="00F87075" w:rsidRPr="0093697E" w:rsidRDefault="00F87075" w:rsidP="004A610B">
            <w:pPr>
              <w:widowControl/>
              <w:overflowPunct w:val="0"/>
              <w:snapToGrid w:val="0"/>
              <w:spacing w:after="0"/>
              <w:textAlignment w:val="baseline"/>
              <w:rPr>
                <w:sz w:val="18"/>
                <w:szCs w:val="18"/>
              </w:rPr>
            </w:pPr>
            <w:r w:rsidRPr="0093697E">
              <w:rPr>
                <w:sz w:val="18"/>
                <w:szCs w:val="18"/>
              </w:rPr>
              <w:t>22</w:t>
            </w:r>
            <w:r w:rsidRPr="0093697E">
              <w:rPr>
                <w:kern w:val="44"/>
                <w:sz w:val="18"/>
                <w:szCs w:val="18"/>
                <w:lang w:bidi="hi-IN"/>
              </w:rPr>
              <w:t>°</w:t>
            </w:r>
          </w:p>
        </w:tc>
        <w:tc>
          <w:tcPr>
            <w:tcW w:w="0" w:type="auto"/>
            <w:vAlign w:val="center"/>
          </w:tcPr>
          <w:p w14:paraId="413D55BE"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690F1FEE" w14:textId="77777777" w:rsidR="00F87075" w:rsidRPr="0093697E" w:rsidRDefault="00F87075" w:rsidP="004A610B">
            <w:pPr>
              <w:widowControl/>
              <w:overflowPunct w:val="0"/>
              <w:snapToGrid w:val="0"/>
              <w:spacing w:after="0"/>
              <w:textAlignment w:val="baseline"/>
              <w:rPr>
                <w:sz w:val="18"/>
                <w:szCs w:val="18"/>
              </w:rPr>
            </w:pPr>
            <w:r w:rsidRPr="0093697E">
              <w:rPr>
                <w:sz w:val="18"/>
                <w:szCs w:val="18"/>
              </w:rPr>
              <w:t>12</w:t>
            </w:r>
            <w:r w:rsidRPr="0093697E">
              <w:rPr>
                <w:kern w:val="44"/>
                <w:sz w:val="18"/>
                <w:szCs w:val="18"/>
                <w:lang w:bidi="hi-IN"/>
              </w:rPr>
              <w:t>°</w:t>
            </w:r>
          </w:p>
        </w:tc>
        <w:tc>
          <w:tcPr>
            <w:tcW w:w="0" w:type="auto"/>
            <w:vAlign w:val="center"/>
          </w:tcPr>
          <w:p w14:paraId="0448D95D" w14:textId="77777777" w:rsidR="00F87075" w:rsidRPr="0093697E" w:rsidRDefault="00F87075" w:rsidP="004A610B">
            <w:pPr>
              <w:widowControl/>
              <w:overflowPunct w:val="0"/>
              <w:snapToGrid w:val="0"/>
              <w:spacing w:after="0"/>
              <w:textAlignment w:val="baseline"/>
              <w:rPr>
                <w:sz w:val="18"/>
                <w:szCs w:val="18"/>
              </w:rPr>
            </w:pPr>
            <w:r w:rsidRPr="0093697E">
              <w:rPr>
                <w:sz w:val="18"/>
                <w:szCs w:val="18"/>
              </w:rPr>
              <w:t>24.61</w:t>
            </w:r>
          </w:p>
        </w:tc>
        <w:tc>
          <w:tcPr>
            <w:tcW w:w="0" w:type="auto"/>
            <w:vAlign w:val="center"/>
          </w:tcPr>
          <w:p w14:paraId="79C76779"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sz w:val="18"/>
                <w:szCs w:val="18"/>
              </w:rPr>
              <w:t>9.28</w:t>
            </w:r>
          </w:p>
        </w:tc>
        <w:tc>
          <w:tcPr>
            <w:tcW w:w="0" w:type="auto"/>
            <w:vAlign w:val="center"/>
          </w:tcPr>
          <w:p w14:paraId="71D990F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429BC91F"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(-45°,45°)</w:t>
            </w:r>
          </w:p>
        </w:tc>
      </w:tr>
      <w:tr w:rsidR="00F87075" w:rsidRPr="0093697E" w14:paraId="2FD23303" w14:textId="77777777" w:rsidTr="004A610B">
        <w:tc>
          <w:tcPr>
            <w:tcW w:w="0" w:type="auto"/>
            <w:vMerge/>
            <w:vAlign w:val="center"/>
          </w:tcPr>
          <w:p w14:paraId="4F43B365" w14:textId="77777777" w:rsidR="00F87075" w:rsidRPr="0093697E" w:rsidRDefault="00F87075" w:rsidP="004A610B">
            <w:pPr>
              <w:widowControl/>
              <w:overflowPunct w:val="0"/>
              <w:snapToGrid w:val="0"/>
              <w:spacing w:after="0"/>
              <w:textAlignment w:val="baseline"/>
              <w:rPr>
                <w:sz w:val="18"/>
                <w:szCs w:val="18"/>
              </w:rPr>
            </w:pPr>
          </w:p>
        </w:tc>
        <w:tc>
          <w:tcPr>
            <w:tcW w:w="0" w:type="auto"/>
            <w:vAlign w:val="center"/>
          </w:tcPr>
          <w:p w14:paraId="7345FE6F"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5F3ED2DF" w14:textId="77777777" w:rsidR="00F87075" w:rsidRPr="0093697E" w:rsidRDefault="00F87075" w:rsidP="004A610B">
            <w:pPr>
              <w:widowControl/>
              <w:overflowPunct w:val="0"/>
              <w:snapToGrid w:val="0"/>
              <w:spacing w:after="0"/>
              <w:textAlignment w:val="baseline"/>
              <w:rPr>
                <w:sz w:val="18"/>
                <w:szCs w:val="18"/>
              </w:rPr>
            </w:pPr>
            <w:r w:rsidRPr="0093697E">
              <w:rPr>
                <w:sz w:val="18"/>
                <w:szCs w:val="18"/>
              </w:rPr>
              <w:t>43</w:t>
            </w:r>
            <w:r w:rsidRPr="0093697E">
              <w:rPr>
                <w:kern w:val="44"/>
                <w:sz w:val="18"/>
                <w:szCs w:val="18"/>
                <w:lang w:bidi="hi-IN"/>
              </w:rPr>
              <w:t>°</w:t>
            </w:r>
          </w:p>
        </w:tc>
        <w:tc>
          <w:tcPr>
            <w:tcW w:w="0" w:type="auto"/>
            <w:vAlign w:val="center"/>
          </w:tcPr>
          <w:p w14:paraId="082C9A3E"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3225FF36" w14:textId="77777777" w:rsidR="00F87075" w:rsidRPr="0093697E" w:rsidRDefault="00F87075" w:rsidP="004A610B">
            <w:pPr>
              <w:widowControl/>
              <w:overflowPunct w:val="0"/>
              <w:snapToGrid w:val="0"/>
              <w:spacing w:after="0"/>
              <w:textAlignment w:val="baseline"/>
              <w:rPr>
                <w:sz w:val="18"/>
                <w:szCs w:val="18"/>
              </w:rPr>
            </w:pPr>
            <w:r w:rsidRPr="0093697E">
              <w:rPr>
                <w:sz w:val="18"/>
                <w:szCs w:val="18"/>
              </w:rPr>
              <w:t>27</w:t>
            </w:r>
            <w:r w:rsidRPr="0093697E">
              <w:rPr>
                <w:kern w:val="44"/>
                <w:sz w:val="18"/>
                <w:szCs w:val="18"/>
                <w:lang w:bidi="hi-IN"/>
              </w:rPr>
              <w:t>°</w:t>
            </w:r>
          </w:p>
        </w:tc>
        <w:tc>
          <w:tcPr>
            <w:tcW w:w="0" w:type="auto"/>
            <w:vAlign w:val="center"/>
          </w:tcPr>
          <w:p w14:paraId="76BC876A"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sz w:val="18"/>
                <w:szCs w:val="18"/>
              </w:rPr>
              <w:t>17.63</w:t>
            </w:r>
          </w:p>
        </w:tc>
        <w:tc>
          <w:tcPr>
            <w:tcW w:w="0" w:type="auto"/>
            <w:vAlign w:val="center"/>
          </w:tcPr>
          <w:p w14:paraId="39A3F4AE"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sz w:val="18"/>
                <w:szCs w:val="18"/>
              </w:rPr>
              <w:t>2.30</w:t>
            </w:r>
          </w:p>
        </w:tc>
        <w:tc>
          <w:tcPr>
            <w:tcW w:w="0" w:type="auto"/>
            <w:vAlign w:val="center"/>
          </w:tcPr>
          <w:p w14:paraId="61EE84C3"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668069B"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(-45°,45°)</w:t>
            </w:r>
          </w:p>
        </w:tc>
      </w:tr>
      <w:tr w:rsidR="00F87075" w:rsidRPr="0093697E" w14:paraId="0E43EF2B" w14:textId="77777777" w:rsidTr="004A610B">
        <w:tc>
          <w:tcPr>
            <w:tcW w:w="0" w:type="auto"/>
            <w:vMerge w:val="restart"/>
            <w:vAlign w:val="center"/>
          </w:tcPr>
          <w:p w14:paraId="2DFBD79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Left</w:t>
            </w:r>
          </w:p>
        </w:tc>
        <w:tc>
          <w:tcPr>
            <w:tcW w:w="0" w:type="auto"/>
            <w:vAlign w:val="center"/>
          </w:tcPr>
          <w:p w14:paraId="318AFCCC"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C10ED62"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706FA92E" w14:textId="77777777" w:rsidR="00F87075" w:rsidRPr="0093697E" w:rsidRDefault="00F87075" w:rsidP="004A610B">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45°,90°)</w:t>
            </w:r>
          </w:p>
          <w:p w14:paraId="06BA4F1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90°,135°]</w:t>
            </w:r>
          </w:p>
        </w:tc>
        <w:tc>
          <w:tcPr>
            <w:tcW w:w="0" w:type="auto"/>
            <w:vAlign w:val="center"/>
          </w:tcPr>
          <w:p w14:paraId="3478BEC2"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173AE20F"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48FF1B29"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7DC1D932"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0B6432F" w14:textId="77777777" w:rsidR="00F87075" w:rsidRPr="0093697E" w:rsidRDefault="00F87075" w:rsidP="004A610B">
            <w:pPr>
              <w:widowControl/>
              <w:overflowPunct w:val="0"/>
              <w:snapToGrid w:val="0"/>
              <w:spacing w:after="0"/>
              <w:textAlignment w:val="baseline"/>
              <w:rPr>
                <w:kern w:val="44"/>
                <w:sz w:val="18"/>
                <w:szCs w:val="18"/>
                <w:lang w:bidi="hi-IN"/>
              </w:rPr>
            </w:pPr>
            <w:r w:rsidRPr="0093697E">
              <w:rPr>
                <w:kern w:val="44"/>
                <w:sz w:val="18"/>
                <w:szCs w:val="18"/>
                <w:lang w:bidi="hi-IN"/>
              </w:rPr>
              <w:t>[45°,90°)</w:t>
            </w:r>
            <w:r w:rsidRPr="0093697E">
              <w:rPr>
                <w:rFonts w:ascii="宋体" w:eastAsia="宋体" w:hAnsi="宋体" w:cs="宋体" w:hint="eastAsia"/>
                <w:kern w:val="44"/>
                <w:sz w:val="18"/>
                <w:szCs w:val="18"/>
                <w:lang w:bidi="hi-IN"/>
              </w:rPr>
              <w:t>∪</w:t>
            </w:r>
          </w:p>
          <w:p w14:paraId="3B3C2AD5"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(90°,135°]</w:t>
            </w:r>
          </w:p>
        </w:tc>
      </w:tr>
      <w:tr w:rsidR="00F87075" w:rsidRPr="0093697E" w14:paraId="6E596DDB" w14:textId="77777777" w:rsidTr="004A610B">
        <w:tc>
          <w:tcPr>
            <w:tcW w:w="0" w:type="auto"/>
            <w:vMerge/>
            <w:vAlign w:val="center"/>
          </w:tcPr>
          <w:p w14:paraId="5F3B0A87" w14:textId="77777777" w:rsidR="00F87075" w:rsidRPr="0093697E" w:rsidRDefault="00F87075" w:rsidP="004A610B">
            <w:pPr>
              <w:widowControl/>
              <w:overflowPunct w:val="0"/>
              <w:snapToGrid w:val="0"/>
              <w:spacing w:after="0"/>
              <w:textAlignment w:val="baseline"/>
              <w:rPr>
                <w:sz w:val="18"/>
                <w:szCs w:val="18"/>
              </w:rPr>
            </w:pPr>
          </w:p>
        </w:tc>
        <w:tc>
          <w:tcPr>
            <w:tcW w:w="0" w:type="auto"/>
            <w:vAlign w:val="center"/>
          </w:tcPr>
          <w:p w14:paraId="770FC8F0"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39C8E9B"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1817AE0C"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5F7CBEC0"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4FAEB50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7C6388E2"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118740E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0CD1F96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[45°,135°]</w:t>
            </w:r>
          </w:p>
        </w:tc>
      </w:tr>
      <w:tr w:rsidR="00F87075" w:rsidRPr="0093697E" w14:paraId="7E516733" w14:textId="77777777" w:rsidTr="004A610B">
        <w:tc>
          <w:tcPr>
            <w:tcW w:w="0" w:type="auto"/>
            <w:vMerge w:val="restart"/>
            <w:vAlign w:val="center"/>
          </w:tcPr>
          <w:p w14:paraId="77D86669"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Back</w:t>
            </w:r>
          </w:p>
        </w:tc>
        <w:tc>
          <w:tcPr>
            <w:tcW w:w="0" w:type="auto"/>
            <w:vAlign w:val="center"/>
          </w:tcPr>
          <w:p w14:paraId="43DDD41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301E3945"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43°</w:t>
            </w:r>
          </w:p>
        </w:tc>
        <w:tc>
          <w:tcPr>
            <w:tcW w:w="0" w:type="auto"/>
            <w:vAlign w:val="center"/>
          </w:tcPr>
          <w:p w14:paraId="1287C76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7DF9DB9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27°</w:t>
            </w:r>
          </w:p>
        </w:tc>
        <w:tc>
          <w:tcPr>
            <w:tcW w:w="0" w:type="auto"/>
            <w:vAlign w:val="center"/>
          </w:tcPr>
          <w:p w14:paraId="7569FE87"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17.63</w:t>
            </w:r>
          </w:p>
        </w:tc>
        <w:tc>
          <w:tcPr>
            <w:tcW w:w="0" w:type="auto"/>
            <w:vAlign w:val="center"/>
          </w:tcPr>
          <w:p w14:paraId="7E5676C0"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2.30</w:t>
            </w:r>
          </w:p>
        </w:tc>
        <w:tc>
          <w:tcPr>
            <w:tcW w:w="0" w:type="auto"/>
            <w:vAlign w:val="center"/>
          </w:tcPr>
          <w:p w14:paraId="5616B1BD"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3FAD8197"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(135°,225°)</w:t>
            </w:r>
          </w:p>
        </w:tc>
      </w:tr>
      <w:tr w:rsidR="00F87075" w:rsidRPr="0093697E" w14:paraId="7CD016E9" w14:textId="77777777" w:rsidTr="004A610B">
        <w:tc>
          <w:tcPr>
            <w:tcW w:w="0" w:type="auto"/>
            <w:vMerge/>
            <w:vAlign w:val="center"/>
          </w:tcPr>
          <w:p w14:paraId="13F11E92" w14:textId="77777777" w:rsidR="00F87075" w:rsidRPr="0093697E" w:rsidRDefault="00F87075" w:rsidP="004A610B">
            <w:pPr>
              <w:widowControl/>
              <w:overflowPunct w:val="0"/>
              <w:snapToGrid w:val="0"/>
              <w:spacing w:after="0"/>
              <w:textAlignment w:val="baseline"/>
              <w:rPr>
                <w:sz w:val="18"/>
                <w:szCs w:val="18"/>
              </w:rPr>
            </w:pPr>
          </w:p>
        </w:tc>
        <w:tc>
          <w:tcPr>
            <w:tcW w:w="0" w:type="auto"/>
            <w:vAlign w:val="center"/>
          </w:tcPr>
          <w:p w14:paraId="242E7113"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24B4BBEC"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22°</w:t>
            </w:r>
          </w:p>
        </w:tc>
        <w:tc>
          <w:tcPr>
            <w:tcW w:w="0" w:type="auto"/>
            <w:vAlign w:val="center"/>
          </w:tcPr>
          <w:p w14:paraId="449A144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660946A1"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12°</w:t>
            </w:r>
          </w:p>
        </w:tc>
        <w:tc>
          <w:tcPr>
            <w:tcW w:w="0" w:type="auto"/>
            <w:vAlign w:val="center"/>
          </w:tcPr>
          <w:p w14:paraId="0CE76FF9"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24.61</w:t>
            </w:r>
          </w:p>
        </w:tc>
        <w:tc>
          <w:tcPr>
            <w:tcW w:w="0" w:type="auto"/>
            <w:vAlign w:val="center"/>
          </w:tcPr>
          <w:p w14:paraId="25BF6300"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9.28</w:t>
            </w:r>
          </w:p>
        </w:tc>
        <w:tc>
          <w:tcPr>
            <w:tcW w:w="0" w:type="auto"/>
            <w:vAlign w:val="center"/>
          </w:tcPr>
          <w:p w14:paraId="3A45ABAD"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1DD7D9ED"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(135°,225°)</w:t>
            </w:r>
          </w:p>
        </w:tc>
      </w:tr>
      <w:tr w:rsidR="00F87075" w:rsidRPr="0093697E" w14:paraId="146ACAC3" w14:textId="77777777" w:rsidTr="004A610B">
        <w:tc>
          <w:tcPr>
            <w:tcW w:w="0" w:type="auto"/>
            <w:vMerge w:val="restart"/>
            <w:vAlign w:val="center"/>
          </w:tcPr>
          <w:p w14:paraId="560BE33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Right</w:t>
            </w:r>
          </w:p>
        </w:tc>
        <w:tc>
          <w:tcPr>
            <w:tcW w:w="0" w:type="auto"/>
            <w:vAlign w:val="center"/>
          </w:tcPr>
          <w:p w14:paraId="21190835"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180°-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585C8E74"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71D1D0A1"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120°-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93D9E30"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6BEA47EA"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15D5C9DB"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45AD9520"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2F3EB9CD" w14:textId="77777777" w:rsidR="00F87075" w:rsidRPr="0093697E" w:rsidRDefault="00F87075" w:rsidP="004A610B">
            <w:pPr>
              <w:widowControl/>
              <w:overflowPunct w:val="0"/>
              <w:snapToGrid w:val="0"/>
              <w:spacing w:after="0"/>
              <w:textAlignment w:val="baseline"/>
              <w:rPr>
                <w:kern w:val="44"/>
                <w:sz w:val="18"/>
                <w:szCs w:val="18"/>
                <w:lang w:bidi="hi-IN"/>
              </w:rPr>
            </w:pPr>
            <w:r w:rsidRPr="0093697E">
              <w:rPr>
                <w:kern w:val="44"/>
                <w:sz w:val="18"/>
                <w:szCs w:val="18"/>
                <w:lang w:bidi="hi-IN"/>
              </w:rPr>
              <w:t>[225°,315°]</w:t>
            </w:r>
          </w:p>
        </w:tc>
      </w:tr>
      <w:tr w:rsidR="00F87075" w:rsidRPr="0093697E" w14:paraId="35C56B88" w14:textId="77777777" w:rsidTr="004A610B">
        <w:tc>
          <w:tcPr>
            <w:tcW w:w="0" w:type="auto"/>
            <w:vMerge/>
            <w:vAlign w:val="center"/>
          </w:tcPr>
          <w:p w14:paraId="5FF153C9" w14:textId="77777777" w:rsidR="00F87075" w:rsidRPr="0093697E" w:rsidRDefault="00F87075" w:rsidP="004A610B">
            <w:pPr>
              <w:widowControl/>
              <w:overflowPunct w:val="0"/>
              <w:snapToGrid w:val="0"/>
              <w:spacing w:after="0"/>
              <w:textAlignment w:val="baseline"/>
              <w:rPr>
                <w:sz w:val="18"/>
                <w:szCs w:val="18"/>
              </w:rPr>
            </w:pPr>
          </w:p>
        </w:tc>
        <w:tc>
          <w:tcPr>
            <w:tcW w:w="0" w:type="auto"/>
            <w:vAlign w:val="center"/>
          </w:tcPr>
          <w:p w14:paraId="482821A8"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46A0097D"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w:t>
            </w:r>
          </w:p>
        </w:tc>
        <w:tc>
          <w:tcPr>
            <w:tcW w:w="0" w:type="auto"/>
            <w:vAlign w:val="center"/>
          </w:tcPr>
          <w:p w14:paraId="0498E9FD" w14:textId="77777777" w:rsidR="00F87075" w:rsidRPr="0093697E" w:rsidRDefault="00F87075" w:rsidP="004A610B">
            <w:pPr>
              <w:keepNext/>
              <w:keepLines/>
              <w:suppressAutoHyphens/>
              <w:snapToGrid w:val="0"/>
              <w:spacing w:after="0"/>
              <w:textAlignment w:val="baseline"/>
              <w:outlineLvl w:val="0"/>
              <w:rPr>
                <w:color w:val="000000" w:themeColor="text1"/>
                <w:kern w:val="44"/>
                <w:sz w:val="18"/>
                <w:szCs w:val="18"/>
                <w:lang w:bidi="hi-IN"/>
              </w:rPr>
            </w:pPr>
            <w:r w:rsidRPr="0093697E">
              <w:rPr>
                <w:kern w:val="44"/>
                <w:sz w:val="18"/>
                <w:szCs w:val="18"/>
                <w:lang w:bidi="hi-IN"/>
              </w:rPr>
              <w:t>134°-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225°,270°</w:t>
            </w:r>
            <w:r w:rsidRPr="0093697E">
              <w:rPr>
                <w:sz w:val="18"/>
                <w:szCs w:val="18"/>
              </w:rPr>
              <w:t>)</w:t>
            </w:r>
          </w:p>
          <w:p w14:paraId="79553FC3"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174°-</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r w:rsidRPr="0093697E">
              <w:rPr>
                <w:color w:val="000000" w:themeColor="text1"/>
                <w:kern w:val="44"/>
                <w:sz w:val="18"/>
                <w:szCs w:val="18"/>
                <w:lang w:bidi="hi-IN"/>
              </w:rPr>
              <w:t xml:space="preserve">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roofErr w:type="gramStart"/>
            <w:r w:rsidRPr="0093697E">
              <w:rPr>
                <w:rFonts w:ascii="宋体" w:eastAsia="宋体" w:hAnsi="宋体" w:cs="宋体" w:hint="eastAsia"/>
                <w:color w:val="000000" w:themeColor="text1"/>
                <w:kern w:val="44"/>
                <w:sz w:val="18"/>
                <w:szCs w:val="18"/>
                <w:lang w:bidi="hi-IN"/>
              </w:rPr>
              <w:t>∈</w:t>
            </w:r>
            <w:r w:rsidRPr="0093697E">
              <w:rPr>
                <w:kern w:val="44"/>
                <w:sz w:val="18"/>
                <w:szCs w:val="18"/>
                <w:lang w:bidi="hi-IN"/>
              </w:rPr>
              <w:t>(</w:t>
            </w:r>
            <w:proofErr w:type="gramEnd"/>
            <w:r w:rsidRPr="0093697E">
              <w:rPr>
                <w:kern w:val="44"/>
                <w:sz w:val="18"/>
                <w:szCs w:val="18"/>
                <w:lang w:bidi="hi-IN"/>
              </w:rPr>
              <w:t>270°,315°]</w:t>
            </w:r>
          </w:p>
        </w:tc>
        <w:tc>
          <w:tcPr>
            <w:tcW w:w="0" w:type="auto"/>
            <w:vAlign w:val="center"/>
          </w:tcPr>
          <w:p w14:paraId="567C0629"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48°</w:t>
            </w:r>
          </w:p>
        </w:tc>
        <w:tc>
          <w:tcPr>
            <w:tcW w:w="0" w:type="auto"/>
            <w:vAlign w:val="center"/>
          </w:tcPr>
          <w:p w14:paraId="6F054981"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20.84</w:t>
            </w:r>
          </w:p>
        </w:tc>
        <w:tc>
          <w:tcPr>
            <w:tcW w:w="0" w:type="auto"/>
            <w:vAlign w:val="center"/>
          </w:tcPr>
          <w:p w14:paraId="38E1C84F"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5.51</w:t>
            </w:r>
          </w:p>
        </w:tc>
        <w:tc>
          <w:tcPr>
            <w:tcW w:w="0" w:type="auto"/>
            <w:vAlign w:val="center"/>
          </w:tcPr>
          <w:p w14:paraId="48CE4EA6"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[30°,180°]</w:t>
            </w:r>
          </w:p>
        </w:tc>
        <w:tc>
          <w:tcPr>
            <w:tcW w:w="0" w:type="auto"/>
            <w:vAlign w:val="center"/>
          </w:tcPr>
          <w:p w14:paraId="2DAC08E1" w14:textId="77777777" w:rsidR="00F87075" w:rsidRPr="0093697E" w:rsidRDefault="00F87075" w:rsidP="004A610B">
            <w:pPr>
              <w:widowControl/>
              <w:overflowPunct w:val="0"/>
              <w:snapToGrid w:val="0"/>
              <w:spacing w:after="0"/>
              <w:textAlignment w:val="baseline"/>
              <w:rPr>
                <w:kern w:val="44"/>
                <w:sz w:val="18"/>
                <w:szCs w:val="18"/>
                <w:lang w:bidi="hi-IN"/>
              </w:rPr>
            </w:pPr>
            <w:r w:rsidRPr="0093697E">
              <w:rPr>
                <w:kern w:val="44"/>
                <w:sz w:val="18"/>
                <w:szCs w:val="18"/>
                <w:lang w:bidi="hi-IN"/>
              </w:rPr>
              <w:t>[225°,270°</w:t>
            </w:r>
            <w:r w:rsidRPr="0093697E">
              <w:rPr>
                <w:sz w:val="18"/>
                <w:szCs w:val="18"/>
              </w:rPr>
              <w:t>)</w:t>
            </w:r>
            <w:r w:rsidRPr="0093697E">
              <w:rPr>
                <w:rFonts w:ascii="宋体" w:eastAsia="宋体" w:hAnsi="宋体" w:cs="宋体" w:hint="eastAsia"/>
                <w:kern w:val="44"/>
                <w:sz w:val="18"/>
                <w:szCs w:val="18"/>
                <w:lang w:bidi="hi-IN"/>
              </w:rPr>
              <w:t>∪</w:t>
            </w:r>
          </w:p>
          <w:p w14:paraId="3BDD59A9" w14:textId="77777777" w:rsidR="00F87075" w:rsidRPr="0093697E" w:rsidRDefault="00F87075" w:rsidP="004A610B">
            <w:pPr>
              <w:widowControl/>
              <w:overflowPunct w:val="0"/>
              <w:snapToGrid w:val="0"/>
              <w:spacing w:after="0"/>
              <w:textAlignment w:val="baseline"/>
              <w:rPr>
                <w:kern w:val="44"/>
                <w:sz w:val="18"/>
                <w:szCs w:val="18"/>
                <w:lang w:bidi="hi-IN"/>
              </w:rPr>
            </w:pPr>
            <w:r w:rsidRPr="0093697E">
              <w:rPr>
                <w:kern w:val="44"/>
                <w:sz w:val="18"/>
                <w:szCs w:val="18"/>
                <w:lang w:bidi="hi-IN"/>
              </w:rPr>
              <w:t>(270°,315°]</w:t>
            </w:r>
          </w:p>
        </w:tc>
      </w:tr>
      <w:tr w:rsidR="00F87075" w:rsidRPr="0093697E" w14:paraId="5E0A473F" w14:textId="77777777" w:rsidTr="004A610B">
        <w:tc>
          <w:tcPr>
            <w:tcW w:w="0" w:type="auto"/>
            <w:vAlign w:val="center"/>
          </w:tcPr>
          <w:p w14:paraId="71BB10A7"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Roof</w:t>
            </w:r>
          </w:p>
        </w:tc>
        <w:tc>
          <w:tcPr>
            <w:tcW w:w="0" w:type="auto"/>
            <w:vAlign w:val="center"/>
          </w:tcPr>
          <w:p w14:paraId="307AC51D"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360°-</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i</m:t>
                  </m:r>
                </m:sub>
              </m:sSub>
            </m:oMath>
          </w:p>
        </w:tc>
        <w:tc>
          <w:tcPr>
            <w:tcW w:w="0" w:type="auto"/>
            <w:vAlign w:val="center"/>
          </w:tcPr>
          <w:p w14:paraId="70E8B97B"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47°</w:t>
            </w:r>
          </w:p>
        </w:tc>
        <w:tc>
          <w:tcPr>
            <w:tcW w:w="0" w:type="auto"/>
            <w:vAlign w:val="center"/>
          </w:tcPr>
          <w:p w14:paraId="2B209C9F"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44"/>
                <w:sz w:val="18"/>
                <w:szCs w:val="18"/>
                <w:lang w:bidi="hi-IN"/>
              </w:rPr>
              <w:t>30°-</w:t>
            </w:r>
            <m:oMath>
              <m:sSub>
                <m:sSubPr>
                  <m:ctrlPr>
                    <w:rPr>
                      <w:rFonts w:ascii="Cambria Math" w:hAnsi="Cambria Math"/>
                      <w:sz w:val="18"/>
                      <w:szCs w:val="18"/>
                    </w:rPr>
                  </m:ctrlPr>
                </m:sSubPr>
                <m:e>
                  <m:r>
                    <w:rPr>
                      <w:rFonts w:ascii="Cambria Math" w:hAnsi="Cambria Math"/>
                      <w:sz w:val="18"/>
                      <w:szCs w:val="18"/>
                    </w:rPr>
                    <m:t>θ</m:t>
                  </m:r>
                </m:e>
                <m:sub>
                  <m:r>
                    <w:rPr>
                      <w:rFonts w:ascii="Cambria Math" w:hAnsi="Cambria Math"/>
                      <w:sz w:val="18"/>
                      <w:szCs w:val="18"/>
                    </w:rPr>
                    <m:t>i</m:t>
                  </m:r>
                </m:sub>
              </m:sSub>
            </m:oMath>
          </w:p>
        </w:tc>
        <w:tc>
          <w:tcPr>
            <w:tcW w:w="0" w:type="auto"/>
            <w:vAlign w:val="center"/>
          </w:tcPr>
          <w:p w14:paraId="1D2539D5"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20°</w:t>
            </w:r>
          </w:p>
        </w:tc>
        <w:tc>
          <w:tcPr>
            <w:tcW w:w="0" w:type="auto"/>
            <w:vAlign w:val="center"/>
          </w:tcPr>
          <w:p w14:paraId="38287174" w14:textId="77777777" w:rsidR="00F87075" w:rsidRPr="0093697E" w:rsidRDefault="00F87075" w:rsidP="004A610B">
            <w:pPr>
              <w:widowControl/>
              <w:overflowPunct w:val="0"/>
              <w:snapToGrid w:val="0"/>
              <w:spacing w:after="0"/>
              <w:textAlignment w:val="baseline"/>
              <w:rPr>
                <w:sz w:val="18"/>
                <w:szCs w:val="18"/>
              </w:rPr>
            </w:pPr>
            <w:r w:rsidRPr="0093697E">
              <w:rPr>
                <w:kern w:val="3"/>
                <w:sz w:val="18"/>
                <w:szCs w:val="18"/>
                <w:lang w:bidi="hi-IN"/>
              </w:rPr>
              <w:t>31.53</w:t>
            </w:r>
          </w:p>
        </w:tc>
        <w:tc>
          <w:tcPr>
            <w:tcW w:w="0" w:type="auto"/>
            <w:vAlign w:val="center"/>
          </w:tcPr>
          <w:p w14:paraId="02953727" w14:textId="77777777" w:rsidR="00F87075" w:rsidRPr="0093697E" w:rsidRDefault="00F87075" w:rsidP="004A610B">
            <w:pPr>
              <w:widowControl/>
              <w:overflowPunct w:val="0"/>
              <w:snapToGrid w:val="0"/>
              <w:spacing w:after="0"/>
              <w:textAlignment w:val="baseline"/>
              <w:rPr>
                <w:sz w:val="18"/>
                <w:szCs w:val="18"/>
              </w:rPr>
            </w:pPr>
            <w:r w:rsidRPr="0093697E">
              <w:rPr>
                <w:color w:val="000000" w:themeColor="text1"/>
                <w:kern w:val="3"/>
                <w:sz w:val="18"/>
                <w:szCs w:val="18"/>
                <w:lang w:bidi="hi-IN"/>
              </w:rPr>
              <w:t>16.20</w:t>
            </w:r>
          </w:p>
        </w:tc>
        <w:tc>
          <w:tcPr>
            <w:tcW w:w="0" w:type="auto"/>
            <w:vAlign w:val="center"/>
          </w:tcPr>
          <w:p w14:paraId="317175A3"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[0°,30°]</w:t>
            </w:r>
          </w:p>
        </w:tc>
        <w:tc>
          <w:tcPr>
            <w:tcW w:w="0" w:type="auto"/>
            <w:vAlign w:val="center"/>
          </w:tcPr>
          <w:p w14:paraId="68BAB6F8" w14:textId="77777777" w:rsidR="00F87075" w:rsidRPr="0093697E" w:rsidRDefault="00F87075" w:rsidP="004A610B">
            <w:pPr>
              <w:widowControl/>
              <w:overflowPunct w:val="0"/>
              <w:snapToGrid w:val="0"/>
              <w:spacing w:after="0"/>
              <w:textAlignment w:val="baseline"/>
              <w:rPr>
                <w:sz w:val="18"/>
                <w:szCs w:val="18"/>
              </w:rPr>
            </w:pPr>
            <w:r w:rsidRPr="0093697E">
              <w:rPr>
                <w:kern w:val="44"/>
                <w:sz w:val="18"/>
                <w:szCs w:val="18"/>
                <w:lang w:bidi="hi-IN"/>
              </w:rPr>
              <w:t>[0°,360°]</w:t>
            </w:r>
          </w:p>
        </w:tc>
      </w:tr>
    </w:tbl>
    <w:p w14:paraId="55CC4166" w14:textId="47E108B2" w:rsidR="00103C2E" w:rsidRPr="00434832" w:rsidRDefault="00103C2E" w:rsidP="001664B2">
      <w:pPr>
        <w:widowControl/>
        <w:overflowPunct w:val="0"/>
        <w:autoSpaceDE w:val="0"/>
        <w:autoSpaceDN w:val="0"/>
        <w:adjustRightInd w:val="0"/>
        <w:snapToGrid w:val="0"/>
        <w:spacing w:after="120"/>
        <w:textAlignment w:val="baseline"/>
        <w:rPr>
          <w:rFonts w:eastAsia="宋体" w:cs="Times New Roman"/>
          <w:b/>
          <w:bCs/>
          <w:i/>
          <w:iCs/>
          <w:sz w:val="22"/>
          <w:u w:val="single"/>
        </w:rPr>
      </w:pPr>
      <w:r w:rsidRPr="00434832">
        <w:rPr>
          <w:rFonts w:eastAsia="宋体" w:cs="Times New Roman"/>
          <w:b/>
          <w:bCs/>
          <w:i/>
          <w:iCs/>
          <w:sz w:val="22"/>
          <w:u w:val="single"/>
        </w:rPr>
        <w:lastRenderedPageBreak/>
        <w:fldChar w:fldCharType="begin"/>
      </w:r>
      <w:r w:rsidRPr="00434832">
        <w:rPr>
          <w:rFonts w:eastAsia="宋体" w:cs="Times New Roman"/>
          <w:b/>
          <w:bCs/>
          <w:i/>
          <w:iCs/>
          <w:sz w:val="22"/>
          <w:u w:val="single"/>
        </w:rPr>
        <w:instrText xml:space="preserve"> REF _Ref194075005 \h </w:instrText>
      </w:r>
      <w:r w:rsidR="00434832" w:rsidRPr="00434832">
        <w:rPr>
          <w:rFonts w:eastAsia="宋体" w:cs="Times New Roman"/>
          <w:b/>
          <w:bCs/>
          <w:i/>
          <w:iCs/>
          <w:sz w:val="22"/>
          <w:u w:val="single"/>
        </w:rPr>
        <w:instrText xml:space="preserve"> \* MERGEFORMAT </w:instrText>
      </w:r>
      <w:r w:rsidRPr="00434832">
        <w:rPr>
          <w:rFonts w:eastAsia="宋体" w:cs="Times New Roman"/>
          <w:b/>
          <w:bCs/>
          <w:i/>
          <w:iCs/>
          <w:sz w:val="22"/>
          <w:u w:val="single"/>
        </w:rPr>
      </w:r>
      <w:r w:rsidRPr="00434832">
        <w:rPr>
          <w:rFonts w:eastAsia="宋体" w:cs="Times New Roman"/>
          <w:b/>
          <w:bCs/>
          <w:i/>
          <w:iCs/>
          <w:sz w:val="22"/>
          <w:u w:val="single"/>
        </w:rPr>
        <w:fldChar w:fldCharType="separate"/>
      </w:r>
      <w:r w:rsidR="00412A3F" w:rsidRPr="00434832">
        <w:rPr>
          <w:rFonts w:eastAsia="宋体" w:cs="Times New Roman"/>
          <w:b/>
          <w:bCs/>
          <w:i/>
          <w:iCs/>
          <w:sz w:val="22"/>
        </w:rPr>
        <w:t xml:space="preserve">Proposal </w:t>
      </w:r>
      <w:r w:rsidR="00412A3F" w:rsidRPr="00434832">
        <w:rPr>
          <w:rFonts w:eastAsia="宋体" w:cs="Times New Roman"/>
          <w:b/>
          <w:bCs/>
          <w:i/>
          <w:iCs/>
          <w:noProof/>
          <w:sz w:val="22"/>
        </w:rPr>
        <w:t>7</w:t>
      </w:r>
      <w:r w:rsidR="00412A3F" w:rsidRPr="00434832">
        <w:rPr>
          <w:rFonts w:eastAsia="宋体" w:cs="Times New Roman"/>
          <w:b/>
          <w:bCs/>
          <w:i/>
          <w:iCs/>
          <w:sz w:val="22"/>
        </w:rPr>
        <w:t xml:space="preserve">: For polarization matrix of scattering point, the XPR ratio is generated as </w:t>
      </w:r>
      <m:oMath>
        <m:sSub>
          <m:sSubPr>
            <m:ctrlPr>
              <w:rPr>
                <w:rFonts w:ascii="Cambria Math" w:eastAsia="Batang" w:hAnsi="Cambria Math" w:cs="Times New Roman"/>
                <w:b/>
                <w:bCs/>
                <w:i/>
                <w:iCs/>
                <w:kern w:val="0"/>
                <w:sz w:val="22"/>
                <w:lang w:val="en-GB" w:eastAsia="en-US"/>
              </w:rPr>
            </m:ctrlPr>
          </m:sSubPr>
          <m:e>
            <m:r>
              <m:rPr>
                <m:sty m:val="p"/>
              </m:rPr>
              <w:rPr>
                <w:rFonts w:ascii="Cambria Math" w:eastAsia="Batang" w:hAnsi="Cambria Math" w:cs="Times New Roman"/>
                <w:kern w:val="0"/>
                <w:sz w:val="22"/>
                <w:lang w:val="en-GB" w:eastAsia="en-US"/>
              </w:rPr>
              <m:t>κ</m:t>
            </m:r>
          </m:e>
          <m:sub>
            <m:r>
              <m:rPr>
                <m:sty m:val="p"/>
              </m:rPr>
              <w:rPr>
                <w:rFonts w:ascii="Cambria Math" w:eastAsia="Batang" w:hAnsi="Cambria Math" w:cs="Times New Roman"/>
                <w:kern w:val="0"/>
                <w:sz w:val="22"/>
                <w:lang w:val="en-GB" w:eastAsia="en-US"/>
              </w:rPr>
              <m:t>sp,</m:t>
            </m:r>
            <m:r>
              <m:rPr>
                <m:sty m:val="p"/>
              </m:rPr>
              <w:rPr>
                <w:rFonts w:ascii="Cambria Math" w:eastAsia="等线" w:hAnsi="Cambria Math" w:cs="Times New Roman"/>
                <w:kern w:val="0"/>
                <w:sz w:val="22"/>
                <w:lang w:val="en-GB"/>
              </w:rPr>
              <m:t>i</m:t>
            </m:r>
          </m:sub>
        </m:sSub>
        <m:r>
          <m:rPr>
            <m:sty m:val="p"/>
          </m:rPr>
          <w:rPr>
            <w:rFonts w:ascii="Cambria Math" w:hAnsi="Cambria Math" w:cs="Times New Roman"/>
            <w:sz w:val="22"/>
            <w:lang w:val="en-GB"/>
          </w:rPr>
          <m:t>=1</m:t>
        </m:r>
        <m:sSup>
          <m:sSupPr>
            <m:ctrlPr>
              <w:rPr>
                <w:rFonts w:ascii="Cambria Math" w:hAnsi="Cambria Math" w:cs="Times New Roman"/>
                <w:b/>
                <w:bCs/>
                <w:i/>
                <w:iCs/>
                <w:sz w:val="22"/>
                <w:lang w:val="en-GB"/>
              </w:rPr>
            </m:ctrlPr>
          </m:sSupPr>
          <m:e>
            <m:r>
              <m:rPr>
                <m:sty m:val="p"/>
              </m:rPr>
              <w:rPr>
                <w:rFonts w:ascii="Cambria Math" w:hAnsi="Cambria Math" w:cs="Times New Roman"/>
                <w:sz w:val="22"/>
                <w:lang w:val="en-GB"/>
              </w:rPr>
              <m:t>0</m:t>
            </m:r>
          </m:e>
          <m:sup>
            <m:sSub>
              <m:sSubPr>
                <m:ctrlPr>
                  <w:rPr>
                    <w:rFonts w:ascii="Cambria Math" w:eastAsia="Batang" w:hAnsi="Cambria Math" w:cs="Times New Roman"/>
                    <w:b/>
                    <w:bCs/>
                    <w:i/>
                    <w:iCs/>
                    <w:kern w:val="0"/>
                    <w:sz w:val="22"/>
                    <w:lang w:val="en-GB" w:eastAsia="en-US"/>
                  </w:rPr>
                </m:ctrlPr>
              </m:sSubPr>
              <m:e>
                <m:r>
                  <m:rPr>
                    <m:sty m:val="p"/>
                  </m:rPr>
                  <w:rPr>
                    <w:rFonts w:ascii="Cambria Math" w:eastAsia="Batang" w:hAnsi="Cambria Math" w:cs="Times New Roman"/>
                    <w:kern w:val="0"/>
                    <w:sz w:val="22"/>
                    <w:lang w:val="en-GB" w:eastAsia="en-US"/>
                  </w:rPr>
                  <m:t>X</m:t>
                </m:r>
              </m:e>
              <m:sub>
                <m:r>
                  <m:rPr>
                    <m:sty m:val="p"/>
                  </m:rPr>
                  <w:rPr>
                    <w:rFonts w:ascii="Cambria Math" w:eastAsia="Batang" w:hAnsi="Cambria Math" w:cs="Times New Roman"/>
                    <w:kern w:val="0"/>
                    <w:sz w:val="22"/>
                    <w:lang w:val="en-GB" w:eastAsia="en-US"/>
                  </w:rPr>
                  <m:t>sp,</m:t>
                </m:r>
                <m:r>
                  <m:rPr>
                    <m:sty m:val="p"/>
                  </m:rPr>
                  <w:rPr>
                    <w:rFonts w:ascii="Cambria Math" w:eastAsia="等线" w:hAnsi="Cambria Math" w:cs="Times New Roman"/>
                    <w:kern w:val="0"/>
                    <w:sz w:val="22"/>
                    <w:lang w:val="en-GB"/>
                  </w:rPr>
                  <m:t>i</m:t>
                </m:r>
              </m:sub>
            </m:sSub>
            <m:r>
              <m:rPr>
                <m:sty m:val="p"/>
              </m:rPr>
              <w:rPr>
                <w:rFonts w:ascii="Cambria Math" w:hAnsi="Cambria Math" w:cs="Times New Roman"/>
                <w:sz w:val="22"/>
                <w:lang w:val="en-GB"/>
              </w:rPr>
              <m:t>/10</m:t>
            </m:r>
          </m:sup>
        </m:sSup>
      </m:oMath>
      <w:r w:rsidR="00412A3F" w:rsidRPr="00434832">
        <w:rPr>
          <w:rFonts w:cs="Times New Roman"/>
          <w:b/>
          <w:bCs/>
          <w:i/>
          <w:iCs/>
          <w:sz w:val="22"/>
          <w:lang w:val="en-GB"/>
        </w:rPr>
        <w:t xml:space="preserve"> where </w:t>
      </w:r>
      <m:oMath>
        <m:sSub>
          <m:sSubPr>
            <m:ctrlPr>
              <w:rPr>
                <w:rFonts w:ascii="Cambria Math" w:eastAsia="Batang" w:hAnsi="Cambria Math" w:cs="Times New Roman"/>
                <w:b/>
                <w:bCs/>
                <w:i/>
                <w:iCs/>
                <w:kern w:val="0"/>
                <w:sz w:val="22"/>
                <w:lang w:val="en-GB" w:eastAsia="en-US"/>
              </w:rPr>
            </m:ctrlPr>
          </m:sSubPr>
          <m:e>
            <m:r>
              <m:rPr>
                <m:sty m:val="p"/>
              </m:rPr>
              <w:rPr>
                <w:rFonts w:ascii="Cambria Math" w:eastAsia="Batang" w:hAnsi="Cambria Math" w:cs="Times New Roman"/>
                <w:kern w:val="0"/>
                <w:sz w:val="22"/>
                <w:lang w:val="en-GB" w:eastAsia="en-US"/>
              </w:rPr>
              <m:t>X</m:t>
            </m:r>
          </m:e>
          <m:sub>
            <m:r>
              <m:rPr>
                <m:sty m:val="p"/>
              </m:rPr>
              <w:rPr>
                <w:rFonts w:ascii="Cambria Math" w:eastAsia="Batang" w:hAnsi="Cambria Math" w:cs="Times New Roman"/>
                <w:kern w:val="0"/>
                <w:sz w:val="22"/>
                <w:lang w:val="en-GB" w:eastAsia="en-US"/>
              </w:rPr>
              <m:t>sp,</m:t>
            </m:r>
            <m:r>
              <m:rPr>
                <m:sty m:val="p"/>
              </m:rPr>
              <w:rPr>
                <w:rFonts w:ascii="Cambria Math" w:eastAsia="等线" w:hAnsi="Cambria Math" w:cs="Times New Roman"/>
                <w:kern w:val="0"/>
                <w:sz w:val="22"/>
                <w:lang w:val="en-GB"/>
              </w:rPr>
              <m:t>i</m:t>
            </m:r>
          </m:sub>
        </m:sSub>
        <m:r>
          <m:rPr>
            <m:sty m:val="p"/>
          </m:rPr>
          <w:rPr>
            <w:rFonts w:ascii="Cambria Math" w:hAnsi="Cambria Math" w:cs="Times New Roman"/>
            <w:sz w:val="22"/>
            <w:lang w:val="en-GB"/>
          </w:rPr>
          <m:t>~N(</m:t>
        </m:r>
        <m:sSub>
          <m:sSubPr>
            <m:ctrlPr>
              <w:rPr>
                <w:rFonts w:ascii="Cambria Math" w:hAnsi="Cambria Math" w:cs="Times New Roman"/>
                <w:b/>
                <w:bCs/>
                <w:i/>
                <w:iCs/>
                <w:sz w:val="22"/>
                <w:lang w:val="en-GB"/>
              </w:rPr>
            </m:ctrlPr>
          </m:sSubPr>
          <m:e>
            <m:r>
              <m:rPr>
                <m:sty m:val="p"/>
              </m:rPr>
              <w:rPr>
                <w:rFonts w:ascii="Cambria Math" w:hAnsi="Cambria Math" w:cs="Times New Roman"/>
                <w:sz w:val="22"/>
                <w:lang w:val="en-GB"/>
              </w:rPr>
              <m:t>μ</m:t>
            </m:r>
          </m:e>
          <m:sub>
            <m:r>
              <m:rPr>
                <m:nor/>
              </m:rPr>
              <w:rPr>
                <w:rFonts w:cs="Times New Roman"/>
                <w:b/>
                <w:bCs/>
                <w:i/>
                <w:iCs/>
                <w:sz w:val="22"/>
                <w:lang w:val="en-GB"/>
              </w:rPr>
              <m:t>XPR</m:t>
            </m:r>
          </m:sub>
        </m:sSub>
        <m:r>
          <m:rPr>
            <m:sty m:val="p"/>
          </m:rPr>
          <w:rPr>
            <w:rFonts w:ascii="Cambria Math" w:hAnsi="Cambria Math" w:cs="Times New Roman"/>
            <w:sz w:val="22"/>
            <w:lang w:val="en-GB"/>
          </w:rPr>
          <m:t>,</m:t>
        </m:r>
        <m:sSubSup>
          <m:sSubSupPr>
            <m:ctrlPr>
              <w:rPr>
                <w:rFonts w:ascii="Cambria Math" w:hAnsi="Cambria Math" w:cs="Times New Roman"/>
                <w:b/>
                <w:bCs/>
                <w:i/>
                <w:iCs/>
                <w:sz w:val="22"/>
                <w:lang w:val="en-GB"/>
              </w:rPr>
            </m:ctrlPr>
          </m:sSubSupPr>
          <m:e>
            <m:r>
              <m:rPr>
                <m:sty m:val="p"/>
              </m:rPr>
              <w:rPr>
                <w:rFonts w:ascii="Cambria Math" w:hAnsi="Cambria Math" w:cs="Times New Roman"/>
                <w:sz w:val="22"/>
                <w:lang w:val="en-GB"/>
              </w:rPr>
              <m:t>σ</m:t>
            </m:r>
          </m:e>
          <m:sub>
            <m:r>
              <m:rPr>
                <m:nor/>
              </m:rPr>
              <w:rPr>
                <w:rFonts w:cs="Times New Roman"/>
                <w:b/>
                <w:bCs/>
                <w:i/>
                <w:iCs/>
                <w:sz w:val="22"/>
                <w:lang w:val="en-GB"/>
              </w:rPr>
              <m:t>XPR</m:t>
            </m:r>
          </m:sub>
          <m:sup>
            <m:r>
              <m:rPr>
                <m:sty m:val="p"/>
              </m:rPr>
              <w:rPr>
                <w:rFonts w:ascii="Cambria Math" w:hAnsi="Cambria Math" w:cs="Times New Roman"/>
                <w:sz w:val="22"/>
                <w:lang w:val="en-GB"/>
              </w:rPr>
              <m:t>2</m:t>
            </m:r>
          </m:sup>
        </m:sSubSup>
        <m:r>
          <m:rPr>
            <m:sty m:val="p"/>
          </m:rPr>
          <w:rPr>
            <w:rFonts w:ascii="Cambria Math" w:hAnsi="Cambria Math" w:cs="Times New Roman"/>
            <w:sz w:val="22"/>
            <w:lang w:val="en-GB"/>
          </w:rPr>
          <m:t>)</m:t>
        </m:r>
      </m:oMath>
      <w:r w:rsidR="00412A3F" w:rsidRPr="00434832">
        <w:rPr>
          <w:rFonts w:cs="Times New Roman"/>
          <w:b/>
          <w:bCs/>
          <w:i/>
          <w:iCs/>
          <w:sz w:val="22"/>
          <w:lang w:val="en-GB"/>
        </w:rPr>
        <w:t xml:space="preserve"> is Gaussian distributed with standard deviation </w:t>
      </w:r>
      <m:oMath>
        <m:sSub>
          <m:sSubPr>
            <m:ctrlPr>
              <w:rPr>
                <w:rFonts w:ascii="Cambria Math" w:hAnsi="Cambria Math" w:cs="Times New Roman"/>
                <w:b/>
                <w:bCs/>
                <w:i/>
                <w:iCs/>
                <w:sz w:val="22"/>
                <w:lang w:val="en-GB"/>
              </w:rPr>
            </m:ctrlPr>
          </m:sSubPr>
          <m:e>
            <m:r>
              <m:rPr>
                <m:sty m:val="p"/>
              </m:rPr>
              <w:rPr>
                <w:rFonts w:ascii="Cambria Math" w:hAnsi="Cambria Math" w:cs="Times New Roman"/>
                <w:sz w:val="22"/>
                <w:lang w:val="en-GB"/>
              </w:rPr>
              <m:t>σ</m:t>
            </m:r>
          </m:e>
          <m:sub>
            <m:r>
              <m:rPr>
                <m:nor/>
              </m:rPr>
              <w:rPr>
                <w:rFonts w:cs="Times New Roman"/>
                <w:b/>
                <w:bCs/>
                <w:i/>
                <w:iCs/>
                <w:sz w:val="22"/>
                <w:lang w:val="en-GB"/>
              </w:rPr>
              <m:t>XPR</m:t>
            </m:r>
          </m:sub>
        </m:sSub>
      </m:oMath>
      <w:r w:rsidR="00412A3F" w:rsidRPr="00434832">
        <w:rPr>
          <w:rFonts w:cs="Times New Roman"/>
          <w:b/>
          <w:bCs/>
          <w:i/>
          <w:iCs/>
          <w:sz w:val="22"/>
          <w:lang w:val="en-GB"/>
        </w:rPr>
        <w:t xml:space="preserve"> and mean </w:t>
      </w:r>
      <m:oMath>
        <m:sSub>
          <m:sSubPr>
            <m:ctrlPr>
              <w:rPr>
                <w:rFonts w:ascii="Cambria Math" w:hAnsi="Cambria Math" w:cs="Times New Roman"/>
                <w:b/>
                <w:bCs/>
                <w:i/>
                <w:iCs/>
                <w:sz w:val="22"/>
                <w:lang w:val="en-GB"/>
              </w:rPr>
            </m:ctrlPr>
          </m:sSubPr>
          <m:e>
            <m:r>
              <m:rPr>
                <m:sty m:val="p"/>
              </m:rPr>
              <w:rPr>
                <w:rFonts w:ascii="Cambria Math" w:hAnsi="Cambria Math" w:cs="Times New Roman"/>
                <w:sz w:val="22"/>
                <w:lang w:val="en-GB"/>
              </w:rPr>
              <m:t>μ</m:t>
            </m:r>
          </m:e>
          <m:sub>
            <m:r>
              <m:rPr>
                <m:nor/>
              </m:rPr>
              <w:rPr>
                <w:rFonts w:cs="Times New Roman"/>
                <w:b/>
                <w:bCs/>
                <w:i/>
                <w:iCs/>
                <w:sz w:val="22"/>
                <w:lang w:val="en-GB"/>
              </w:rPr>
              <m:t>XPR</m:t>
            </m:r>
          </m:sub>
        </m:sSub>
      </m:oMath>
      <w:r w:rsidRPr="00434832">
        <w:rPr>
          <w:rFonts w:eastAsia="宋体" w:cs="Times New Roman"/>
          <w:b/>
          <w:bCs/>
          <w:i/>
          <w:iCs/>
          <w:sz w:val="22"/>
          <w:u w:val="single"/>
        </w:rPr>
        <w:fldChar w:fldCharType="end"/>
      </w:r>
    </w:p>
    <w:p w14:paraId="60406FB8" w14:textId="77777777" w:rsidR="002278F6" w:rsidRPr="001664B2" w:rsidRDefault="002278F6" w:rsidP="002278F6">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human,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31.29</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7.18</m:t>
        </m:r>
      </m:oMath>
      <w:r w:rsidRPr="001664B2">
        <w:rPr>
          <w:rFonts w:eastAsia="宋体" w:cs="Times New Roman"/>
          <w:b/>
          <w:bCs/>
          <w:i/>
          <w:iCs/>
          <w:sz w:val="22"/>
        </w:rPr>
        <w:t>;</w:t>
      </w:r>
    </w:p>
    <w:p w14:paraId="230AD065" w14:textId="77777777" w:rsidR="002278F6" w:rsidRPr="001664B2" w:rsidRDefault="002278F6" w:rsidP="002278F6">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large UAV,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9.95</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4.01</m:t>
        </m:r>
      </m:oMath>
      <w:r w:rsidRPr="001664B2">
        <w:rPr>
          <w:rFonts w:eastAsia="宋体" w:cs="Times New Roman"/>
          <w:b/>
          <w:bCs/>
          <w:i/>
          <w:iCs/>
          <w:sz w:val="22"/>
        </w:rPr>
        <w:t>;</w:t>
      </w:r>
    </w:p>
    <w:p w14:paraId="70E97167" w14:textId="77777777" w:rsidR="002278F6" w:rsidRPr="001664B2" w:rsidRDefault="002278F6" w:rsidP="002278F6">
      <w:pPr>
        <w:pStyle w:val="a8"/>
        <w:numPr>
          <w:ilvl w:val="0"/>
          <w:numId w:val="24"/>
        </w:numPr>
        <w:adjustRightInd w:val="0"/>
        <w:snapToGrid w:val="0"/>
        <w:spacing w:after="120"/>
        <w:ind w:firstLineChars="0"/>
        <w:rPr>
          <w:rFonts w:eastAsia="宋体" w:cs="Times New Roman"/>
          <w:b/>
          <w:bCs/>
          <w:i/>
          <w:iCs/>
          <w:sz w:val="22"/>
        </w:rPr>
      </w:pPr>
      <w:r w:rsidRPr="001664B2">
        <w:rPr>
          <w:rFonts w:eastAsia="宋体" w:cs="Times New Roman"/>
          <w:b/>
          <w:bCs/>
          <w:i/>
          <w:iCs/>
          <w:sz w:val="22"/>
        </w:rPr>
        <w:t xml:space="preserve">for vehicle,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μ</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32.82</m:t>
        </m:r>
      </m:oMath>
      <w:r w:rsidRPr="001664B2">
        <w:rPr>
          <w:rFonts w:eastAsia="宋体" w:cs="Times New Roman"/>
          <w:b/>
          <w:bCs/>
          <w:i/>
          <w:iCs/>
          <w:sz w:val="22"/>
        </w:rPr>
        <w:t xml:space="preserve"> and </w:t>
      </w:r>
      <m:oMath>
        <m:sSub>
          <m:sSubPr>
            <m:ctrlPr>
              <w:rPr>
                <w:rFonts w:ascii="Cambria Math" w:hAnsi="Cambria Math" w:cs="Times New Roman"/>
                <w:b/>
                <w:bCs/>
                <w:i/>
                <w:iCs/>
                <w:sz w:val="22"/>
                <w:lang w:val="en-GB"/>
              </w:rPr>
            </m:ctrlPr>
          </m:sSubPr>
          <m:e>
            <m:r>
              <m:rPr>
                <m:sty m:val="bi"/>
              </m:rPr>
              <w:rPr>
                <w:rFonts w:ascii="Cambria Math" w:hAnsi="Cambria Math" w:cs="Times New Roman"/>
                <w:sz w:val="22"/>
                <w:lang w:val="en-GB"/>
              </w:rPr>
              <m:t>σ</m:t>
            </m:r>
          </m:e>
          <m:sub>
            <m:r>
              <m:rPr>
                <m:nor/>
              </m:rPr>
              <w:rPr>
                <w:rFonts w:cs="Times New Roman"/>
                <w:b/>
                <w:bCs/>
                <w:i/>
                <w:iCs/>
                <w:sz w:val="22"/>
                <w:lang w:val="en-GB"/>
              </w:rPr>
              <m:t>XPR</m:t>
            </m:r>
          </m:sub>
        </m:sSub>
        <m:r>
          <m:rPr>
            <m:sty m:val="bi"/>
          </m:rPr>
          <w:rPr>
            <w:rFonts w:ascii="Cambria Math" w:hAnsi="Cambria Math" w:cs="Times New Roman"/>
            <w:sz w:val="22"/>
            <w:lang w:val="en-GB"/>
          </w:rPr>
          <m:t>=</m:t>
        </m:r>
        <m:r>
          <m:rPr>
            <m:sty m:val="bi"/>
          </m:rPr>
          <w:rPr>
            <w:rFonts w:ascii="Cambria Math" w:hAnsi="Cambria Math" w:cs="Times New Roman"/>
            <w:sz w:val="22"/>
          </w:rPr>
          <m:t>6.74</m:t>
        </m:r>
      </m:oMath>
      <w:r w:rsidRPr="001664B2">
        <w:rPr>
          <w:rFonts w:eastAsia="宋体" w:cs="Times New Roman"/>
          <w:b/>
          <w:bCs/>
          <w:i/>
          <w:iCs/>
          <w:sz w:val="22"/>
        </w:rPr>
        <w:t>.</w:t>
      </w:r>
    </w:p>
    <w:p w14:paraId="4C000CA5" w14:textId="7C339823"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_Ref194075009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8</w:t>
      </w:r>
      <w:r w:rsidR="00412A3F" w:rsidRPr="001664B2">
        <w:rPr>
          <w:rFonts w:eastAsia="宋体" w:cs="Times New Roman"/>
          <w:b/>
          <w:bCs/>
          <w:i/>
          <w:iCs/>
          <w:sz w:val="22"/>
        </w:rPr>
        <w:t>: For polarization matrix of scattering point, do not support to model the spatial consistency of random phase when a scattering point moves</w:t>
      </w:r>
      <w:r w:rsidR="00412A3F" w:rsidRPr="001664B2">
        <w:rPr>
          <w:rFonts w:eastAsia="等线" w:cs="Times New Roman"/>
          <w:b/>
          <w:bCs/>
          <w:i/>
          <w:iCs/>
          <w:sz w:val="22"/>
        </w:rPr>
        <w:t>.</w:t>
      </w:r>
      <w:r>
        <w:rPr>
          <w:rFonts w:eastAsia="宋体" w:cs="Times New Roman"/>
          <w:b/>
          <w:bCs/>
          <w:sz w:val="22"/>
          <w:u w:val="single"/>
        </w:rPr>
        <w:fldChar w:fldCharType="end"/>
      </w:r>
    </w:p>
    <w:p w14:paraId="34C4FA9D" w14:textId="0E2B897E"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_Ref194075012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9</w:t>
      </w:r>
      <w:r w:rsidR="00412A3F" w:rsidRPr="001664B2">
        <w:rPr>
          <w:rFonts w:eastAsia="宋体" w:cs="Times New Roman"/>
          <w:b/>
          <w:bCs/>
          <w:i/>
          <w:iCs/>
          <w:sz w:val="22"/>
        </w:rPr>
        <w:t>: For mono-static sensing, the following table can be used for generating target channel.</w:t>
      </w:r>
      <w:r>
        <w:rPr>
          <w:rFonts w:eastAsia="宋体" w:cs="Times New Roman"/>
          <w:b/>
          <w:bCs/>
          <w:sz w:val="22"/>
          <w:u w:val="single"/>
        </w:rPr>
        <w:fldChar w:fldCharType="end"/>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75"/>
        <w:gridCol w:w="7175"/>
      </w:tblGrid>
      <w:tr w:rsidR="002278F6" w:rsidRPr="001664B2" w14:paraId="2ACB9C57" w14:textId="77777777" w:rsidTr="004A610B">
        <w:tc>
          <w:tcPr>
            <w:tcW w:w="0" w:type="auto"/>
          </w:tcPr>
          <w:p w14:paraId="0A3E6B6C"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power scaling factor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17ABCB9A" w14:textId="77777777" w:rsidR="002278F6" w:rsidRPr="001664B2" w:rsidRDefault="00EB3840" w:rsidP="004A610B">
            <w:pPr>
              <w:widowControl/>
              <w:overflowPunct w:val="0"/>
              <w:snapToGrid w:val="0"/>
              <w:spacing w:after="0"/>
              <w:textAlignment w:val="baseline"/>
              <w:rPr>
                <w:rFonts w:eastAsia="宋体"/>
                <w:b/>
                <w:bCs/>
                <w:sz w:val="22"/>
                <w:szCs w:val="22"/>
                <w:lang w:val="en-GB"/>
              </w:rPr>
            </w:pP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1</m:t>
                      </m:r>
                    </m:sub>
                  </m:sSub>
                </m:e>
              </m:d>
              <m:r>
                <m:rPr>
                  <m:sty m:val="b"/>
                </m:rPr>
                <w:rPr>
                  <w:rFonts w:ascii="Cambria Math" w:eastAsia="宋体" w:hAnsi="Cambria Math"/>
                  <w:sz w:val="22"/>
                  <w:szCs w:val="22"/>
                  <w:lang w:val="en-GB"/>
                </w:rPr>
                <m:t>=</m:t>
              </m:r>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2</m:t>
                      </m:r>
                    </m:sub>
                  </m:sSub>
                </m:e>
              </m:d>
              <m:r>
                <m:rPr>
                  <m:sty m:val="b"/>
                </m:rPr>
                <w:rPr>
                  <w:rFonts w:ascii="Cambria Math" w:eastAsia="宋体" w:hAnsi="Cambria Math"/>
                  <w:sz w:val="22"/>
                  <w:szCs w:val="22"/>
                  <w:lang w:val="en-GB"/>
                </w:rPr>
                <m:t>,</m:t>
              </m:r>
            </m:oMath>
            <w:r w:rsidR="002278F6" w:rsidRPr="001664B2">
              <w:rPr>
                <w:b/>
                <w:sz w:val="22"/>
                <w:szCs w:val="22"/>
                <w:lang w:val="en-GB"/>
              </w:rPr>
              <w:t xml:space="preserve"> </w:t>
            </w: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SF</m:t>
                  </m:r>
                </m:e>
                <m:sub>
                  <m:r>
                    <m:rPr>
                      <m:sty m:val="b"/>
                    </m:rPr>
                    <w:rPr>
                      <w:rFonts w:ascii="Cambria Math" w:eastAsia="宋体" w:hAnsi="Cambria Math"/>
                      <w:sz w:val="22"/>
                      <w:szCs w:val="22"/>
                      <w:lang w:val="en-GB"/>
                    </w:rPr>
                    <m:t>dB,1</m:t>
                  </m:r>
                </m:sub>
              </m:sSub>
              <m:r>
                <m:rPr>
                  <m:sty m:val="b"/>
                </m:rPr>
                <w:rPr>
                  <w:rFonts w:ascii="Cambria Math" w:eastAsia="宋体" w:hAnsi="Cambria Math"/>
                  <w:sz w:val="22"/>
                  <w:szCs w:val="22"/>
                  <w:lang w:val="en-GB"/>
                </w:rPr>
                <m:t>=</m:t>
              </m:r>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SF</m:t>
                  </m:r>
                </m:e>
                <m:sub>
                  <m:r>
                    <m:rPr>
                      <m:sty m:val="b"/>
                    </m:rPr>
                    <w:rPr>
                      <w:rFonts w:ascii="Cambria Math" w:eastAsia="宋体" w:hAnsi="Cambria Math"/>
                      <w:sz w:val="22"/>
                      <w:szCs w:val="22"/>
                      <w:lang w:val="en-GB"/>
                    </w:rPr>
                    <m:t>dB,2</m:t>
                  </m:r>
                </m:sub>
              </m:sSub>
            </m:oMath>
            <w:r w:rsidR="002278F6" w:rsidRPr="001664B2">
              <w:rPr>
                <w:b/>
                <w:bCs/>
                <w:sz w:val="22"/>
                <w:szCs w:val="22"/>
                <w:lang w:val="en-GB"/>
              </w:rPr>
              <w:t>,</w:t>
            </w:r>
          </w:p>
          <w:p w14:paraId="34AEA3B8"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lang w:val="en-GB"/>
              </w:rPr>
              <w:t xml:space="preserve">where </w:t>
            </w:r>
            <m:oMath>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PL</m:t>
                  </m:r>
                </m:e>
                <m:sub>
                  <m:r>
                    <m:rPr>
                      <m:sty m:val="b"/>
                    </m:rPr>
                    <w:rPr>
                      <w:rFonts w:ascii="Cambria Math" w:eastAsia="宋体" w:hAnsi="Cambria Math"/>
                      <w:sz w:val="22"/>
                      <w:szCs w:val="22"/>
                      <w:lang w:val="en-GB"/>
                    </w:rPr>
                    <m:t>dB</m:t>
                  </m:r>
                </m:sub>
              </m:sSub>
              <m:d>
                <m:dPr>
                  <m:ctrlPr>
                    <w:rPr>
                      <w:rFonts w:ascii="Cambria Math" w:eastAsia="宋体" w:hAnsi="Cambria Math"/>
                      <w:b/>
                      <w:bCs/>
                      <w:sz w:val="22"/>
                      <w:szCs w:val="22"/>
                      <w:lang w:val="en-GB"/>
                    </w:rPr>
                  </m:ctrlPr>
                </m:dPr>
                <m:e>
                  <m:sSub>
                    <m:sSubPr>
                      <m:ctrlPr>
                        <w:rPr>
                          <w:rFonts w:ascii="Cambria Math" w:eastAsia="宋体" w:hAnsi="Cambria Math"/>
                          <w:b/>
                          <w:bCs/>
                          <w:sz w:val="22"/>
                          <w:szCs w:val="22"/>
                          <w:lang w:val="en-GB"/>
                        </w:rPr>
                      </m:ctrlPr>
                    </m:sSubPr>
                    <m:e>
                      <m:r>
                        <m:rPr>
                          <m:sty m:val="b"/>
                        </m:rPr>
                        <w:rPr>
                          <w:rFonts w:ascii="Cambria Math" w:eastAsia="宋体" w:hAnsi="Cambria Math"/>
                          <w:sz w:val="22"/>
                          <w:szCs w:val="22"/>
                          <w:lang w:val="en-GB"/>
                        </w:rPr>
                        <m:t>d</m:t>
                      </m:r>
                    </m:e>
                    <m:sub>
                      <m:r>
                        <m:rPr>
                          <m:sty m:val="b"/>
                        </m:rPr>
                        <w:rPr>
                          <w:rFonts w:ascii="Cambria Math" w:eastAsia="宋体" w:hAnsi="Cambria Math"/>
                          <w:sz w:val="22"/>
                          <w:szCs w:val="22"/>
                          <w:lang w:val="en-GB"/>
                        </w:rPr>
                        <m:t>1</m:t>
                      </m:r>
                    </m:sub>
                  </m:sSub>
                </m:e>
              </m:d>
            </m:oMath>
            <w:r w:rsidRPr="001664B2">
              <w:rPr>
                <w:rFonts w:eastAsia="宋体"/>
                <w:b/>
                <w:bCs/>
                <w:sz w:val="22"/>
                <w:szCs w:val="22"/>
                <w:lang w:val="en-GB"/>
              </w:rPr>
              <w:t xml:space="preserve"> </w:t>
            </w:r>
            <w:r w:rsidRPr="001664B2">
              <w:rPr>
                <w:rFonts w:eastAsia="等线"/>
                <w:b/>
                <w:bCs/>
                <w:sz w:val="22"/>
                <w:szCs w:val="22"/>
              </w:rPr>
              <w:t xml:space="preserve">is pathloss between Tx and target, where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1</m:t>
                  </m:r>
                </m:sub>
              </m:sSub>
            </m:oMath>
            <w:r w:rsidRPr="001664B2">
              <w:rPr>
                <w:rFonts w:eastAsia="等线"/>
                <w:b/>
                <w:bCs/>
                <w:sz w:val="22"/>
                <w:szCs w:val="22"/>
              </w:rPr>
              <w:t xml:space="preserve"> is the distance between Tx and target;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PL</m:t>
                  </m:r>
                </m:e>
                <m:sub>
                  <m:r>
                    <m:rPr>
                      <m:sty m:val="b"/>
                    </m:rPr>
                    <w:rPr>
                      <w:rFonts w:ascii="Cambria Math" w:eastAsia="宋体" w:hAnsi="Cambria Math"/>
                      <w:sz w:val="22"/>
                      <w:szCs w:val="22"/>
                    </w:rPr>
                    <m:t>dB</m:t>
                  </m:r>
                </m:sub>
              </m:sSub>
              <m:d>
                <m:dPr>
                  <m:ctrlPr>
                    <w:rPr>
                      <w:rFonts w:ascii="Cambria Math" w:eastAsia="宋体" w:hAnsi="Cambria Math"/>
                      <w:b/>
                      <w:bCs/>
                      <w:sz w:val="22"/>
                      <w:szCs w:val="22"/>
                    </w:rPr>
                  </m:ctrlPr>
                </m:dPr>
                <m:e>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2</m:t>
                      </m:r>
                    </m:sub>
                  </m:sSub>
                </m:e>
              </m:d>
            </m:oMath>
            <w:r w:rsidRPr="001664B2">
              <w:rPr>
                <w:rFonts w:eastAsia="等线"/>
                <w:b/>
                <w:bCs/>
                <w:sz w:val="22"/>
                <w:szCs w:val="22"/>
              </w:rPr>
              <w:t xml:space="preserve"> is pathloss </w:t>
            </w:r>
            <w:r w:rsidRPr="001664B2">
              <w:rPr>
                <w:rFonts w:eastAsia="宋体"/>
                <w:b/>
                <w:bCs/>
                <w:sz w:val="22"/>
                <w:szCs w:val="22"/>
              </w:rPr>
              <w:t>between</w:t>
            </w:r>
            <w:r w:rsidRPr="001664B2">
              <w:rPr>
                <w:rFonts w:eastAsia="等线"/>
                <w:b/>
                <w:bCs/>
                <w:sz w:val="22"/>
                <w:szCs w:val="22"/>
              </w:rPr>
              <w:t xml:space="preserve"> Rx and target, where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d</m:t>
                  </m:r>
                </m:e>
                <m:sub>
                  <m:r>
                    <m:rPr>
                      <m:sty m:val="b"/>
                    </m:rPr>
                    <w:rPr>
                      <w:rFonts w:ascii="Cambria Math" w:eastAsia="宋体" w:hAnsi="Cambria Math"/>
                      <w:sz w:val="22"/>
                      <w:szCs w:val="22"/>
                    </w:rPr>
                    <m:t>2</m:t>
                  </m:r>
                </m:sub>
              </m:sSub>
            </m:oMath>
            <w:r w:rsidRPr="001664B2">
              <w:rPr>
                <w:rFonts w:eastAsia="等线"/>
                <w:b/>
                <w:bCs/>
                <w:sz w:val="22"/>
                <w:szCs w:val="22"/>
              </w:rPr>
              <w:t xml:space="preserve"> is the distance between target and Rx;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SF</m:t>
                  </m:r>
                </m:e>
                <m:sub>
                  <m:r>
                    <m:rPr>
                      <m:sty m:val="b"/>
                    </m:rPr>
                    <w:rPr>
                      <w:rFonts w:ascii="Cambria Math" w:eastAsia="宋体" w:hAnsi="Cambria Math"/>
                      <w:sz w:val="22"/>
                      <w:szCs w:val="22"/>
                    </w:rPr>
                    <m:t>dB,1</m:t>
                  </m:r>
                </m:sub>
              </m:sSub>
              <m:r>
                <m:rPr>
                  <m:sty m:val="b"/>
                </m:rPr>
                <w:rPr>
                  <w:rFonts w:ascii="Cambria Math" w:eastAsia="宋体" w:hAnsi="Cambria Math"/>
                  <w:sz w:val="22"/>
                  <w:szCs w:val="22"/>
                </w:rPr>
                <m:t>,</m:t>
              </m:r>
              <m:sSub>
                <m:sSubPr>
                  <m:ctrlPr>
                    <w:rPr>
                      <w:rFonts w:ascii="Cambria Math" w:eastAsia="宋体" w:hAnsi="Cambria Math"/>
                      <w:b/>
                      <w:bCs/>
                      <w:sz w:val="22"/>
                      <w:szCs w:val="22"/>
                    </w:rPr>
                  </m:ctrlPr>
                </m:sSubPr>
                <m:e>
                  <m:r>
                    <m:rPr>
                      <m:sty m:val="b"/>
                    </m:rPr>
                    <w:rPr>
                      <w:rFonts w:ascii="Cambria Math" w:eastAsia="宋体" w:hAnsi="Cambria Math"/>
                      <w:sz w:val="22"/>
                      <w:szCs w:val="22"/>
                    </w:rPr>
                    <m:t>SF</m:t>
                  </m:r>
                </m:e>
                <m:sub>
                  <m:r>
                    <m:rPr>
                      <m:sty m:val="b"/>
                    </m:rPr>
                    <w:rPr>
                      <w:rFonts w:ascii="Cambria Math" w:eastAsia="宋体" w:hAnsi="Cambria Math"/>
                      <w:sz w:val="22"/>
                      <w:szCs w:val="22"/>
                    </w:rPr>
                    <m:t>dB,2</m:t>
                  </m:r>
                </m:sub>
              </m:sSub>
            </m:oMath>
            <w:r w:rsidRPr="001664B2">
              <w:rPr>
                <w:rFonts w:eastAsia="等线"/>
                <w:b/>
                <w:bCs/>
                <w:sz w:val="22"/>
                <w:szCs w:val="22"/>
              </w:rPr>
              <w:t xml:space="preserve"> are shadow fading respectively generated for the Tx- target link and target -Rx link</w:t>
            </w:r>
          </w:p>
        </w:tc>
      </w:tr>
      <w:tr w:rsidR="002278F6" w:rsidRPr="001664B2" w14:paraId="1E0E7226" w14:textId="77777777" w:rsidTr="004A610B">
        <w:tc>
          <w:tcPr>
            <w:tcW w:w="0" w:type="auto"/>
          </w:tcPr>
          <w:p w14:paraId="60398EEB"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LOS condition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1B2CBAFE"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Same LOS condition for Tx-</w:t>
            </w:r>
            <w:r w:rsidRPr="001664B2">
              <w:rPr>
                <w:rFonts w:eastAsia="等线"/>
                <w:b/>
                <w:bCs/>
                <w:sz w:val="22"/>
                <w:szCs w:val="22"/>
              </w:rPr>
              <w:t>target link and target -Rx link</w:t>
            </w:r>
          </w:p>
        </w:tc>
      </w:tr>
      <w:tr w:rsidR="002278F6" w:rsidRPr="001664B2" w14:paraId="2EADA533" w14:textId="77777777" w:rsidTr="004A610B">
        <w:tc>
          <w:tcPr>
            <w:tcW w:w="0" w:type="auto"/>
          </w:tcPr>
          <w:p w14:paraId="2B3DE769"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Delay</w:t>
            </w:r>
          </w:p>
        </w:tc>
        <w:tc>
          <w:tcPr>
            <w:tcW w:w="0" w:type="auto"/>
          </w:tcPr>
          <w:p w14:paraId="00E36530" w14:textId="77777777" w:rsidR="002278F6" w:rsidRPr="001664B2" w:rsidRDefault="002278F6" w:rsidP="004A610B">
            <w:pPr>
              <w:snapToGrid w:val="0"/>
              <w:spacing w:after="0"/>
              <w:rPr>
                <w:rFonts w:eastAsia="宋体"/>
                <w:b/>
                <w:bCs/>
                <w:sz w:val="22"/>
                <w:szCs w:val="22"/>
              </w:rPr>
            </w:pPr>
            <w:r w:rsidRPr="001664B2">
              <w:rPr>
                <w:rFonts w:eastAsia="等线"/>
                <w:b/>
                <w:bCs/>
                <w:sz w:val="22"/>
                <w:szCs w:val="22"/>
              </w:rPr>
              <w:t xml:space="preserve">Same DS </w:t>
            </w:r>
            <w:r w:rsidRPr="001664B2">
              <w:rPr>
                <w:rFonts w:eastAsia="宋体"/>
                <w:b/>
                <w:bCs/>
                <w:sz w:val="22"/>
                <w:szCs w:val="22"/>
              </w:rPr>
              <w:t>for Tx-</w:t>
            </w:r>
            <w:r w:rsidRPr="001664B2">
              <w:rPr>
                <w:rFonts w:eastAsia="等线"/>
                <w:b/>
                <w:bCs/>
                <w:sz w:val="22"/>
                <w:szCs w:val="22"/>
              </w:rPr>
              <w:t xml:space="preserve">target link and target -Rx link; Same cluster delays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τ</m:t>
                  </m:r>
                </m:e>
                <m:sub>
                  <m:r>
                    <m:rPr>
                      <m:sty m:val="b"/>
                    </m:rPr>
                    <w:rPr>
                      <w:rFonts w:ascii="Cambria Math" w:eastAsia="宋体" w:hAnsi="Cambria Math"/>
                      <w:sz w:val="22"/>
                      <w:szCs w:val="22"/>
                    </w:rPr>
                    <m:t>n</m:t>
                  </m:r>
                </m:sub>
              </m:sSub>
            </m:oMath>
            <w:r w:rsidRPr="001664B2">
              <w:rPr>
                <w:rFonts w:eastAsia="等线"/>
                <w:b/>
                <w:bCs/>
                <w:sz w:val="22"/>
                <w:szCs w:val="22"/>
              </w:rPr>
              <w:t xml:space="preserve"> </w:t>
            </w:r>
            <w:r w:rsidRPr="001664B2">
              <w:rPr>
                <w:rFonts w:eastAsia="宋体"/>
                <w:b/>
                <w:bCs/>
                <w:sz w:val="22"/>
                <w:szCs w:val="22"/>
              </w:rPr>
              <w:t>for Tx-</w:t>
            </w:r>
            <w:r w:rsidRPr="001664B2">
              <w:rPr>
                <w:rFonts w:eastAsia="等线"/>
                <w:b/>
                <w:bCs/>
                <w:sz w:val="22"/>
                <w:szCs w:val="22"/>
              </w:rPr>
              <w:t>target link and target -Rx link</w:t>
            </w:r>
          </w:p>
        </w:tc>
      </w:tr>
      <w:tr w:rsidR="002278F6" w:rsidRPr="001664B2" w14:paraId="07171EB9" w14:textId="77777777" w:rsidTr="004A610B">
        <w:tc>
          <w:tcPr>
            <w:tcW w:w="0" w:type="auto"/>
          </w:tcPr>
          <w:p w14:paraId="56A7694C"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Cluster powers</w:t>
            </w:r>
          </w:p>
        </w:tc>
        <w:tc>
          <w:tcPr>
            <w:tcW w:w="0" w:type="auto"/>
          </w:tcPr>
          <w:p w14:paraId="6F7F70CB"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等线"/>
                <w:b/>
                <w:bCs/>
                <w:sz w:val="22"/>
                <w:szCs w:val="22"/>
              </w:rPr>
              <w:t xml:space="preserve">Same cluster delays </w:t>
            </w:r>
            <m:oMath>
              <m:sSub>
                <m:sSubPr>
                  <m:ctrlPr>
                    <w:rPr>
                      <w:rFonts w:ascii="Cambria Math" w:eastAsia="宋体" w:hAnsi="Cambria Math"/>
                      <w:b/>
                      <w:bCs/>
                      <w:sz w:val="22"/>
                      <w:szCs w:val="22"/>
                    </w:rPr>
                  </m:ctrlPr>
                </m:sSubPr>
                <m:e>
                  <m:r>
                    <m:rPr>
                      <m:sty m:val="b"/>
                    </m:rPr>
                    <w:rPr>
                      <w:rFonts w:ascii="Cambria Math" w:eastAsia="宋体" w:hAnsi="Cambria Math"/>
                      <w:sz w:val="22"/>
                      <w:szCs w:val="22"/>
                    </w:rPr>
                    <m:t>P</m:t>
                  </m:r>
                </m:e>
                <m:sub>
                  <m:r>
                    <m:rPr>
                      <m:sty m:val="b"/>
                    </m:rPr>
                    <w:rPr>
                      <w:rFonts w:ascii="Cambria Math" w:eastAsia="宋体" w:hAnsi="Cambria Math"/>
                      <w:sz w:val="22"/>
                      <w:szCs w:val="22"/>
                    </w:rPr>
                    <m:t>n</m:t>
                  </m:r>
                </m:sub>
              </m:sSub>
            </m:oMath>
            <w:r w:rsidRPr="001664B2">
              <w:rPr>
                <w:rFonts w:eastAsia="等线"/>
                <w:b/>
                <w:bCs/>
                <w:sz w:val="22"/>
                <w:szCs w:val="22"/>
              </w:rPr>
              <w:t xml:space="preserve"> </w:t>
            </w:r>
            <w:r w:rsidRPr="001664B2">
              <w:rPr>
                <w:rFonts w:eastAsia="宋体"/>
                <w:b/>
                <w:bCs/>
                <w:sz w:val="22"/>
                <w:szCs w:val="22"/>
              </w:rPr>
              <w:t>for Tx-</w:t>
            </w:r>
            <w:r w:rsidRPr="001664B2">
              <w:rPr>
                <w:rFonts w:eastAsia="等线"/>
                <w:b/>
                <w:bCs/>
                <w:sz w:val="22"/>
                <w:szCs w:val="22"/>
              </w:rPr>
              <w:t>target link and target -Rx link</w:t>
            </w:r>
          </w:p>
        </w:tc>
      </w:tr>
      <w:tr w:rsidR="002278F6" w:rsidRPr="001664B2" w14:paraId="0F39024C" w14:textId="77777777" w:rsidTr="004A610B">
        <w:tc>
          <w:tcPr>
            <w:tcW w:w="0" w:type="auto"/>
          </w:tcPr>
          <w:p w14:paraId="1D02662B"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Angles</w:t>
            </w:r>
          </w:p>
        </w:tc>
        <w:tc>
          <w:tcPr>
            <w:tcW w:w="0" w:type="auto"/>
          </w:tcPr>
          <w:p w14:paraId="001633A0"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Same ASA, ASD, ZSA, ZSD for Tx-</w:t>
            </w:r>
            <w:r w:rsidRPr="001664B2">
              <w:rPr>
                <w:rFonts w:eastAsia="等线"/>
                <w:b/>
                <w:bCs/>
                <w:sz w:val="22"/>
                <w:szCs w:val="22"/>
              </w:rPr>
              <w:t>target link and target -Rx link</w:t>
            </w:r>
            <w:r w:rsidRPr="001664B2">
              <w:rPr>
                <w:rFonts w:eastAsia="宋体"/>
                <w:b/>
                <w:bCs/>
                <w:sz w:val="22"/>
                <w:szCs w:val="22"/>
              </w:rPr>
              <w:t>;</w:t>
            </w:r>
          </w:p>
          <w:p w14:paraId="6EC736D9" w14:textId="77777777" w:rsidR="002278F6" w:rsidRPr="001664B2" w:rsidRDefault="002278F6" w:rsidP="004A610B">
            <w:pPr>
              <w:widowControl/>
              <w:overflowPunct w:val="0"/>
              <w:snapToGrid w:val="0"/>
              <w:spacing w:after="0"/>
              <w:textAlignment w:val="baseline"/>
              <w:rPr>
                <w:rFonts w:eastAsia="等线"/>
                <w:b/>
                <w:bCs/>
                <w:sz w:val="22"/>
                <w:szCs w:val="22"/>
              </w:rPr>
            </w:pPr>
            <w:r w:rsidRPr="001664B2">
              <w:rPr>
                <w:rFonts w:eastAsia="宋体"/>
                <w:b/>
                <w:bCs/>
                <w:sz w:val="22"/>
                <w:szCs w:val="22"/>
              </w:rPr>
              <w:t>The AOA and ZOA of target-Rx links are same as AOD and ZOD of Tx-</w:t>
            </w:r>
            <w:r w:rsidRPr="001664B2">
              <w:rPr>
                <w:rFonts w:eastAsia="等线"/>
                <w:b/>
                <w:bCs/>
                <w:sz w:val="22"/>
                <w:szCs w:val="22"/>
              </w:rPr>
              <w:t>target link, respectively;</w:t>
            </w:r>
          </w:p>
          <w:p w14:paraId="6B9005BD"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The AOD and ZOD of target-Rx links are same as AOA and ZOA of Tx-</w:t>
            </w:r>
            <w:r w:rsidRPr="001664B2">
              <w:rPr>
                <w:rFonts w:eastAsia="等线"/>
                <w:b/>
                <w:bCs/>
                <w:sz w:val="22"/>
                <w:szCs w:val="22"/>
              </w:rPr>
              <w:t>target link, respectively</w:t>
            </w:r>
          </w:p>
        </w:tc>
      </w:tr>
      <w:tr w:rsidR="002278F6" w:rsidRPr="001664B2" w14:paraId="5A30A5F7" w14:textId="77777777" w:rsidTr="004A610B">
        <w:tc>
          <w:tcPr>
            <w:tcW w:w="0" w:type="auto"/>
          </w:tcPr>
          <w:p w14:paraId="1919E0F9"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rPr>
              <w:t>K factor</w:t>
            </w:r>
          </w:p>
        </w:tc>
        <w:tc>
          <w:tcPr>
            <w:tcW w:w="0" w:type="auto"/>
          </w:tcPr>
          <w:p w14:paraId="10D86F40"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等线"/>
                <w:b/>
                <w:bCs/>
                <w:sz w:val="22"/>
                <w:szCs w:val="22"/>
              </w:rPr>
              <w:t xml:space="preserve">Same </w:t>
            </w:r>
            <w:r w:rsidRPr="001664B2">
              <w:rPr>
                <w:rFonts w:eastAsia="宋体"/>
                <w:b/>
                <w:bCs/>
                <w:sz w:val="22"/>
                <w:szCs w:val="22"/>
              </w:rPr>
              <w:t>K factor for Tx-</w:t>
            </w:r>
            <w:r w:rsidRPr="001664B2">
              <w:rPr>
                <w:rFonts w:eastAsia="等线"/>
                <w:b/>
                <w:bCs/>
                <w:sz w:val="22"/>
                <w:szCs w:val="22"/>
              </w:rPr>
              <w:t>target link and target -Rx link</w:t>
            </w:r>
          </w:p>
        </w:tc>
      </w:tr>
      <w:tr w:rsidR="002278F6" w:rsidRPr="001664B2" w14:paraId="2ED77424" w14:textId="77777777" w:rsidTr="004A610B">
        <w:tc>
          <w:tcPr>
            <w:tcW w:w="0" w:type="auto"/>
          </w:tcPr>
          <w:p w14:paraId="175BEC05"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lang w:val="en-GB"/>
              </w:rPr>
              <w:t>Polarization Matrix</w:t>
            </w:r>
          </w:p>
        </w:tc>
        <w:tc>
          <w:tcPr>
            <w:tcW w:w="0" w:type="auto"/>
          </w:tcPr>
          <w:p w14:paraId="3C7A35E3" w14:textId="77777777" w:rsidR="002278F6" w:rsidRPr="001664B2" w:rsidRDefault="002278F6" w:rsidP="004A610B">
            <w:pPr>
              <w:widowControl/>
              <w:overflowPunct w:val="0"/>
              <w:snapToGrid w:val="0"/>
              <w:spacing w:after="0"/>
              <w:textAlignment w:val="baseline"/>
              <w:rPr>
                <w:rFonts w:eastAsia="等线"/>
                <w:b/>
                <w:bCs/>
                <w:sz w:val="22"/>
                <w:szCs w:val="22"/>
              </w:rPr>
            </w:pPr>
            <w:r w:rsidRPr="001664B2">
              <w:rPr>
                <w:rFonts w:eastAsia="宋体"/>
                <w:b/>
                <w:bCs/>
                <w:sz w:val="22"/>
                <w:szCs w:val="22"/>
              </w:rPr>
              <w:t>Same XPR for Tx-</w:t>
            </w:r>
            <w:r w:rsidRPr="001664B2">
              <w:rPr>
                <w:rFonts w:eastAsia="等线"/>
                <w:b/>
                <w:bCs/>
                <w:sz w:val="22"/>
                <w:szCs w:val="22"/>
              </w:rPr>
              <w:t>target link and target -Rx link;</w:t>
            </w:r>
          </w:p>
          <w:p w14:paraId="3772168A"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等线"/>
                <w:b/>
                <w:bCs/>
                <w:sz w:val="22"/>
                <w:szCs w:val="22"/>
              </w:rPr>
              <w:t>Same initial random phases</w:t>
            </w:r>
            <w:r w:rsidRPr="001664B2">
              <w:rPr>
                <w:rFonts w:eastAsia="宋体"/>
                <w:b/>
                <w:bCs/>
                <w:sz w:val="22"/>
                <w:szCs w:val="22"/>
              </w:rPr>
              <w:t xml:space="preserve"> for Tx-</w:t>
            </w:r>
            <w:r w:rsidRPr="001664B2">
              <w:rPr>
                <w:rFonts w:eastAsia="等线"/>
                <w:b/>
                <w:bCs/>
                <w:sz w:val="22"/>
                <w:szCs w:val="22"/>
              </w:rPr>
              <w:t>target link and target -Rx link</w:t>
            </w:r>
          </w:p>
        </w:tc>
      </w:tr>
      <w:tr w:rsidR="002278F6" w:rsidRPr="001664B2" w14:paraId="2855D135" w14:textId="77777777" w:rsidTr="004A610B">
        <w:tc>
          <w:tcPr>
            <w:tcW w:w="0" w:type="auto"/>
          </w:tcPr>
          <w:p w14:paraId="1A8F51E9" w14:textId="77777777" w:rsidR="002278F6" w:rsidRPr="001664B2" w:rsidRDefault="002278F6" w:rsidP="004A610B">
            <w:pPr>
              <w:widowControl/>
              <w:overflowPunct w:val="0"/>
              <w:snapToGrid w:val="0"/>
              <w:spacing w:after="0"/>
              <w:textAlignment w:val="baseline"/>
              <w:rPr>
                <w:rFonts w:eastAsia="宋体"/>
                <w:b/>
                <w:bCs/>
                <w:sz w:val="22"/>
                <w:szCs w:val="22"/>
                <w:lang w:val="en-GB"/>
              </w:rPr>
            </w:pPr>
            <w:r w:rsidRPr="001664B2">
              <w:rPr>
                <w:rFonts w:eastAsia="宋体"/>
                <w:b/>
                <w:bCs/>
                <w:sz w:val="22"/>
                <w:szCs w:val="22"/>
              </w:rPr>
              <w:t>Absolute delay (</w:t>
            </w:r>
            <w:r w:rsidRPr="001664B2">
              <w:rPr>
                <w:rFonts w:eastAsia="宋体"/>
                <w:b/>
                <w:bCs/>
                <w:sz w:val="22"/>
                <w:szCs w:val="22"/>
                <w:highlight w:val="green"/>
              </w:rPr>
              <w:t>already agreed</w:t>
            </w:r>
            <w:r w:rsidRPr="001664B2">
              <w:rPr>
                <w:rFonts w:eastAsia="宋体"/>
                <w:b/>
                <w:bCs/>
                <w:sz w:val="22"/>
                <w:szCs w:val="22"/>
              </w:rPr>
              <w:t>)</w:t>
            </w:r>
          </w:p>
        </w:tc>
        <w:tc>
          <w:tcPr>
            <w:tcW w:w="0" w:type="auto"/>
          </w:tcPr>
          <w:p w14:paraId="07462067" w14:textId="77777777" w:rsidR="002278F6" w:rsidRPr="001664B2" w:rsidRDefault="002278F6" w:rsidP="004A610B">
            <w:pPr>
              <w:widowControl/>
              <w:overflowPunct w:val="0"/>
              <w:snapToGrid w:val="0"/>
              <w:spacing w:after="0"/>
              <w:textAlignment w:val="baseline"/>
              <w:rPr>
                <w:rFonts w:eastAsia="宋体"/>
                <w:b/>
                <w:bCs/>
                <w:sz w:val="22"/>
                <w:szCs w:val="22"/>
              </w:rPr>
            </w:pPr>
            <w:r w:rsidRPr="001664B2">
              <w:rPr>
                <w:rFonts w:eastAsia="宋体"/>
                <w:b/>
                <w:bCs/>
                <w:sz w:val="22"/>
                <w:szCs w:val="22"/>
                <w:lang w:val="en-GB"/>
              </w:rPr>
              <w:t xml:space="preserve">Same value of </w:t>
            </w:r>
            <m:oMath>
              <m:r>
                <m:rPr>
                  <m:sty m:val="b"/>
                </m:rPr>
                <w:rPr>
                  <w:rFonts w:ascii="Cambria Math" w:eastAsia="宋体" w:hAnsi="Cambria Math"/>
                  <w:sz w:val="22"/>
                  <w:szCs w:val="22"/>
                  <w:lang w:val="en-GB"/>
                </w:rPr>
                <m:t>Δτ</m:t>
              </m:r>
            </m:oMath>
            <w:r w:rsidRPr="001664B2">
              <w:rPr>
                <w:rFonts w:eastAsia="宋体"/>
                <w:b/>
                <w:bCs/>
                <w:sz w:val="22"/>
                <w:szCs w:val="22"/>
                <w:lang w:val="en-GB"/>
              </w:rPr>
              <w:t xml:space="preserve"> is used for Tx-target link and target-Rx link</w:t>
            </w:r>
          </w:p>
        </w:tc>
      </w:tr>
    </w:tbl>
    <w:p w14:paraId="3D55BEC4" w14:textId="08868B45" w:rsidR="00103C2E" w:rsidRDefault="00103C2E" w:rsidP="002278F6">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_Ref194075015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10</w:t>
      </w:r>
      <w:r w:rsidR="00412A3F" w:rsidRPr="001664B2">
        <w:rPr>
          <w:rFonts w:eastAsia="宋体" w:cs="Times New Roman"/>
          <w:b/>
          <w:bCs/>
          <w:i/>
          <w:iCs/>
          <w:sz w:val="22"/>
        </w:rPr>
        <w:t>: The impacts of target height/scattering point height on LOS probability for Tx to target link and target to Rx link have been captured in existing TRs.</w:t>
      </w:r>
      <w:r>
        <w:rPr>
          <w:rFonts w:eastAsia="宋体" w:cs="Times New Roman"/>
          <w:b/>
          <w:bCs/>
          <w:sz w:val="22"/>
          <w:u w:val="single"/>
        </w:rPr>
        <w:fldChar w:fldCharType="end"/>
      </w:r>
    </w:p>
    <w:p w14:paraId="73C14E31" w14:textId="3F9BC186"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_Ref194075024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11</w:t>
      </w:r>
      <w:r w:rsidR="00412A3F" w:rsidRPr="001664B2">
        <w:rPr>
          <w:rFonts w:eastAsia="宋体" w:cs="Times New Roman"/>
          <w:b/>
          <w:bCs/>
          <w:i/>
          <w:iCs/>
          <w:sz w:val="22"/>
        </w:rPr>
        <w:t>: When the EO type-2 is modelled in the target channel, Option A is preferred to determine the LOS condition of the Tx-target link and target-Rx link.</w:t>
      </w:r>
      <w:r>
        <w:rPr>
          <w:rFonts w:eastAsia="宋体" w:cs="Times New Roman"/>
          <w:b/>
          <w:bCs/>
          <w:sz w:val="22"/>
          <w:u w:val="single"/>
        </w:rPr>
        <w:fldChar w:fldCharType="end"/>
      </w:r>
    </w:p>
    <w:p w14:paraId="13730D06" w14:textId="77777777" w:rsidR="007004AE" w:rsidRPr="001664B2" w:rsidRDefault="007004AE" w:rsidP="007004AE">
      <w:pPr>
        <w:widowControl/>
        <w:numPr>
          <w:ilvl w:val="0"/>
          <w:numId w:val="34"/>
        </w:numPr>
        <w:suppressAutoHyphens/>
        <w:autoSpaceDE w:val="0"/>
        <w:autoSpaceDN w:val="0"/>
        <w:adjustRightInd w:val="0"/>
        <w:snapToGrid w:val="0"/>
        <w:spacing w:after="120"/>
        <w:jc w:val="left"/>
        <w:rPr>
          <w:rFonts w:eastAsia="宋体" w:cs="Times New Roman"/>
          <w:b/>
          <w:bCs/>
          <w:i/>
          <w:iCs/>
          <w:sz w:val="22"/>
        </w:rPr>
      </w:pPr>
      <w:r w:rsidRPr="001664B2">
        <w:rPr>
          <w:rFonts w:eastAsia="宋体" w:cs="Times New Roman"/>
          <w:b/>
          <w:bCs/>
          <w:i/>
          <w:iCs/>
          <w:sz w:val="22"/>
        </w:rPr>
        <w:t xml:space="preserve">Option A: If type-2 EO is in the LOS ray of one link, the link is determined as NLOS condition, and otherwise </w:t>
      </w:r>
      <w:r w:rsidRPr="001664B2">
        <w:rPr>
          <w:rFonts w:eastAsia="等线" w:cs="Times New Roman"/>
          <w:b/>
          <w:bCs/>
          <w:i/>
          <w:iCs/>
          <w:kern w:val="0"/>
          <w:sz w:val="22"/>
        </w:rPr>
        <w:t>use</w:t>
      </w:r>
      <w:r w:rsidRPr="001664B2">
        <w:rPr>
          <w:rFonts w:eastAsia="宋体" w:cs="Times New Roman"/>
          <w:b/>
          <w:bCs/>
          <w:i/>
          <w:iCs/>
          <w:sz w:val="22"/>
        </w:rPr>
        <w:t xml:space="preserve"> the LOS probability equation to determine the LOS/NLOS condition</w:t>
      </w:r>
    </w:p>
    <w:p w14:paraId="3FC762E1" w14:textId="77777777" w:rsidR="007004AE" w:rsidRPr="001664B2" w:rsidRDefault="007004AE" w:rsidP="007004AE">
      <w:pPr>
        <w:adjustRightInd w:val="0"/>
        <w:snapToGrid w:val="0"/>
        <w:spacing w:after="120"/>
        <w:ind w:leftChars="100" w:left="210"/>
        <w:rPr>
          <w:rFonts w:eastAsia="宋体" w:cs="Times New Roman"/>
          <w:b/>
          <w:bCs/>
          <w:i/>
          <w:iCs/>
          <w:sz w:val="22"/>
        </w:rPr>
      </w:pPr>
      <w:r w:rsidRPr="001664B2">
        <w:rPr>
          <w:rFonts w:eastAsia="宋体" w:cs="Times New Roman"/>
          <w:b/>
          <w:bCs/>
          <w:i/>
          <w:iCs/>
          <w:sz w:val="22"/>
        </w:rPr>
        <w:t>-</w:t>
      </w:r>
      <w:r w:rsidRPr="001664B2">
        <w:rPr>
          <w:rFonts w:eastAsia="宋体" w:cs="Times New Roman"/>
          <w:b/>
          <w:bCs/>
          <w:i/>
          <w:iCs/>
          <w:sz w:val="22"/>
        </w:rPr>
        <w:tab/>
        <w:t>Reuse the LOS probability defined in existing TRs</w:t>
      </w:r>
    </w:p>
    <w:p w14:paraId="5F291CB4" w14:textId="77777777" w:rsidR="007004AE" w:rsidRPr="001664B2" w:rsidRDefault="007004AE" w:rsidP="007004AE">
      <w:pPr>
        <w:adjustRightInd w:val="0"/>
        <w:snapToGrid w:val="0"/>
        <w:spacing w:after="120"/>
        <w:ind w:leftChars="100" w:left="210"/>
        <w:rPr>
          <w:rFonts w:eastAsia="宋体" w:cs="Times New Roman"/>
          <w:b/>
          <w:bCs/>
          <w:i/>
          <w:iCs/>
          <w:sz w:val="22"/>
        </w:rPr>
      </w:pPr>
      <w:r w:rsidRPr="001664B2">
        <w:rPr>
          <w:rFonts w:eastAsia="宋体" w:cs="Times New Roman"/>
          <w:b/>
          <w:bCs/>
          <w:i/>
          <w:iCs/>
          <w:sz w:val="22"/>
        </w:rPr>
        <w:t>-</w:t>
      </w:r>
      <w:r w:rsidRPr="001664B2">
        <w:rPr>
          <w:rFonts w:eastAsia="宋体" w:cs="Times New Roman"/>
          <w:b/>
          <w:bCs/>
          <w:i/>
          <w:iCs/>
          <w:sz w:val="22"/>
        </w:rPr>
        <w:tab/>
        <w:t>Blockage by EO type-2 is not modeled</w:t>
      </w:r>
    </w:p>
    <w:p w14:paraId="50F5DA6F" w14:textId="6FD116C6"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_Ref194075027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12</w:t>
      </w:r>
      <w:r w:rsidR="00412A3F" w:rsidRPr="001664B2">
        <w:rPr>
          <w:rFonts w:eastAsia="宋体" w:cs="Times New Roman"/>
          <w:b/>
          <w:bCs/>
          <w:i/>
          <w:iCs/>
          <w:sz w:val="22"/>
        </w:rPr>
        <w:t xml:space="preserve">: The minimum height of UT should be extended to [X]m to include the target height/scattering point height in the pathloss model in scenario </w:t>
      </w:r>
      <w:proofErr w:type="spellStart"/>
      <w:r w:rsidR="00412A3F" w:rsidRPr="001664B2">
        <w:rPr>
          <w:rFonts w:eastAsia="宋体" w:cs="Times New Roman"/>
          <w:b/>
          <w:bCs/>
          <w:i/>
          <w:iCs/>
          <w:sz w:val="22"/>
        </w:rPr>
        <w:t>UMi</w:t>
      </w:r>
      <w:proofErr w:type="spellEnd"/>
      <w:r w:rsidR="00412A3F" w:rsidRPr="001664B2">
        <w:rPr>
          <w:rFonts w:eastAsia="宋体" w:cs="Times New Roman"/>
          <w:b/>
          <w:bCs/>
          <w:i/>
          <w:iCs/>
          <w:sz w:val="22"/>
        </w:rPr>
        <w:t xml:space="preserve">, </w:t>
      </w:r>
      <w:proofErr w:type="spellStart"/>
      <w:r w:rsidR="00412A3F" w:rsidRPr="001664B2">
        <w:rPr>
          <w:rFonts w:eastAsia="宋体" w:cs="Times New Roman"/>
          <w:b/>
          <w:bCs/>
          <w:i/>
          <w:iCs/>
          <w:sz w:val="22"/>
        </w:rPr>
        <w:t>UMa</w:t>
      </w:r>
      <w:proofErr w:type="spellEnd"/>
      <w:r w:rsidR="00412A3F" w:rsidRPr="001664B2">
        <w:rPr>
          <w:rFonts w:eastAsia="宋体" w:cs="Times New Roman"/>
          <w:b/>
          <w:bCs/>
          <w:i/>
          <w:iCs/>
          <w:sz w:val="22"/>
        </w:rPr>
        <w:t xml:space="preserve">, and </w:t>
      </w:r>
      <w:proofErr w:type="spellStart"/>
      <w:r w:rsidR="00412A3F" w:rsidRPr="001664B2">
        <w:rPr>
          <w:rFonts w:eastAsia="宋体" w:cs="Times New Roman"/>
          <w:b/>
          <w:bCs/>
          <w:i/>
          <w:iCs/>
          <w:sz w:val="22"/>
        </w:rPr>
        <w:t>RMa</w:t>
      </w:r>
      <w:proofErr w:type="spellEnd"/>
      <w:r w:rsidR="00412A3F" w:rsidRPr="001664B2">
        <w:rPr>
          <w:rFonts w:eastAsia="宋体" w:cs="Times New Roman"/>
          <w:b/>
          <w:bCs/>
          <w:i/>
          <w:iCs/>
          <w:sz w:val="22"/>
        </w:rPr>
        <w:t>, where [X]m is the minimum height of a target/scattering point.</w:t>
      </w:r>
      <w:r>
        <w:rPr>
          <w:rFonts w:eastAsia="宋体" w:cs="Times New Roman"/>
          <w:b/>
          <w:bCs/>
          <w:sz w:val="22"/>
          <w:u w:val="single"/>
        </w:rPr>
        <w:fldChar w:fldCharType="end"/>
      </w:r>
    </w:p>
    <w:p w14:paraId="106A3911" w14:textId="53FA8EFA"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_Ref189848100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13</w:t>
      </w:r>
      <w:r w:rsidR="00412A3F" w:rsidRPr="001664B2">
        <w:rPr>
          <w:rFonts w:eastAsia="宋体" w:cs="Times New Roman"/>
          <w:b/>
          <w:bCs/>
          <w:i/>
          <w:iCs/>
          <w:sz w:val="22"/>
        </w:rPr>
        <w:t>: Power normalization on the product of 3 component CPM matrixes is not needed.</w:t>
      </w:r>
      <w:r>
        <w:rPr>
          <w:rFonts w:eastAsia="宋体" w:cs="Times New Roman"/>
          <w:b/>
          <w:bCs/>
          <w:sz w:val="22"/>
          <w:u w:val="single"/>
        </w:rPr>
        <w:fldChar w:fldCharType="end"/>
      </w:r>
    </w:p>
    <w:p w14:paraId="0C6B31FB" w14:textId="3211ECD8"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_Ref189848106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14</w:t>
      </w:r>
      <w:r w:rsidR="00412A3F" w:rsidRPr="001664B2">
        <w:rPr>
          <w:rFonts w:eastAsia="宋体" w:cs="Times New Roman"/>
          <w:b/>
          <w:bCs/>
          <w:i/>
          <w:iCs/>
          <w:sz w:val="22"/>
        </w:rPr>
        <w:t>: When path dropping after concatenation is considered for concatenation option 0 and option 3, the power threshold -40dB and -45dB can be used, and -45dB is preferable.</w:t>
      </w:r>
      <w:r>
        <w:rPr>
          <w:rFonts w:eastAsia="宋体" w:cs="Times New Roman"/>
          <w:b/>
          <w:bCs/>
          <w:sz w:val="22"/>
          <w:u w:val="single"/>
        </w:rPr>
        <w:fldChar w:fldCharType="end"/>
      </w:r>
    </w:p>
    <w:p w14:paraId="66DA4B9B" w14:textId="13E509BD"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_Ref189848108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15</w:t>
      </w:r>
      <w:r w:rsidR="00412A3F" w:rsidRPr="001664B2">
        <w:rPr>
          <w:rFonts w:eastAsia="宋体" w:cs="Times New Roman"/>
          <w:b/>
          <w:bCs/>
          <w:i/>
          <w:iCs/>
          <w:sz w:val="22"/>
        </w:rPr>
        <w:t>: Further power normalization of target channel after path dropping is not considered.</w:t>
      </w:r>
      <w:r>
        <w:rPr>
          <w:rFonts w:eastAsia="宋体" w:cs="Times New Roman"/>
          <w:b/>
          <w:bCs/>
          <w:sz w:val="22"/>
          <w:u w:val="single"/>
        </w:rPr>
        <w:fldChar w:fldCharType="end"/>
      </w:r>
    </w:p>
    <w:p w14:paraId="375BCBC1" w14:textId="476D14BC"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lastRenderedPageBreak/>
        <w:fldChar w:fldCharType="begin"/>
      </w:r>
      <w:r>
        <w:rPr>
          <w:rFonts w:eastAsia="宋体" w:cs="Times New Roman"/>
          <w:b/>
          <w:bCs/>
          <w:sz w:val="22"/>
          <w:u w:val="single"/>
        </w:rPr>
        <w:instrText xml:space="preserve"> REF _Ref189848111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16</w:t>
      </w:r>
      <w:r w:rsidR="00412A3F" w:rsidRPr="001664B2">
        <w:rPr>
          <w:rFonts w:eastAsia="宋体" w:cs="Times New Roman"/>
          <w:b/>
          <w:bCs/>
          <w:i/>
          <w:iCs/>
          <w:sz w:val="22"/>
        </w:rPr>
        <w:t>: The set of remaining indirect paths can be updated during movement of Tx, target, or Rx after a certain period, and it can be up to implementation in the SLS platform.</w:t>
      </w:r>
      <w:r>
        <w:rPr>
          <w:rFonts w:eastAsia="宋体" w:cs="Times New Roman"/>
          <w:b/>
          <w:bCs/>
          <w:sz w:val="22"/>
          <w:u w:val="single"/>
        </w:rPr>
        <w:fldChar w:fldCharType="end"/>
      </w:r>
    </w:p>
    <w:p w14:paraId="5CE97DAF" w14:textId="087451CF"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_Ref194075039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17</w:t>
      </w:r>
      <w:r w:rsidR="00412A3F" w:rsidRPr="001664B2">
        <w:rPr>
          <w:rFonts w:eastAsia="宋体" w:cs="Times New Roman"/>
          <w:b/>
          <w:bCs/>
          <w:i/>
          <w:iCs/>
          <w:sz w:val="22"/>
        </w:rPr>
        <w:t>: The following table can be used for determination of maximum speed of moving scatterers and ratio of moving scatterers among all scatterers.</w:t>
      </w:r>
      <w:r>
        <w:rPr>
          <w:rFonts w:eastAsia="宋体" w:cs="Times New Roman"/>
          <w:b/>
          <w:bCs/>
          <w:sz w:val="22"/>
          <w:u w:val="single"/>
        </w:rPr>
        <w:fldChar w:fldCharType="end"/>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53"/>
        <w:gridCol w:w="1905"/>
        <w:gridCol w:w="2047"/>
        <w:gridCol w:w="2545"/>
      </w:tblGrid>
      <w:tr w:rsidR="007004AE" w:rsidRPr="001664B2" w14:paraId="48282561" w14:textId="77777777" w:rsidTr="004A610B">
        <w:tc>
          <w:tcPr>
            <w:tcW w:w="0" w:type="auto"/>
            <w:shd w:val="clear" w:color="auto" w:fill="D0CECE"/>
          </w:tcPr>
          <w:p w14:paraId="26AA3AAD"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Sensing Targets</w:t>
            </w:r>
          </w:p>
        </w:tc>
        <w:tc>
          <w:tcPr>
            <w:tcW w:w="0" w:type="auto"/>
            <w:shd w:val="clear" w:color="auto" w:fill="D0CECE"/>
          </w:tcPr>
          <w:p w14:paraId="6B99B4A5"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 xml:space="preserve">scenarios </w:t>
            </w:r>
          </w:p>
        </w:tc>
        <w:tc>
          <w:tcPr>
            <w:tcW w:w="0" w:type="auto"/>
            <w:shd w:val="clear" w:color="auto" w:fill="D0CECE"/>
          </w:tcPr>
          <w:p w14:paraId="02B407D2"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 xml:space="preserve">maximum speed of moving scatterers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v</m:t>
                  </m:r>
                </m:e>
                <m:sub>
                  <m:r>
                    <m:rPr>
                      <m:sty m:val="b"/>
                    </m:rPr>
                    <w:rPr>
                      <w:rFonts w:ascii="Cambria Math" w:eastAsia="Batang" w:hAnsi="Cambria Math" w:cs="Times New Roman"/>
                      <w:sz w:val="22"/>
                      <w:lang w:eastAsia="ko-KR"/>
                    </w:rPr>
                    <m:t>scatt</m:t>
                  </m:r>
                </m:sub>
              </m:sSub>
            </m:oMath>
          </w:p>
        </w:tc>
        <w:tc>
          <w:tcPr>
            <w:tcW w:w="0" w:type="auto"/>
            <w:shd w:val="clear" w:color="auto" w:fill="D0CECE"/>
          </w:tcPr>
          <w:p w14:paraId="4F9CA9BA"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Ratio R of moving scatterers among all scatterers</w:t>
            </w:r>
          </w:p>
        </w:tc>
      </w:tr>
      <w:tr w:rsidR="007004AE" w:rsidRPr="001664B2" w14:paraId="658AFA6C" w14:textId="77777777" w:rsidTr="004A610B">
        <w:tc>
          <w:tcPr>
            <w:tcW w:w="0" w:type="auto"/>
            <w:shd w:val="clear" w:color="auto" w:fill="auto"/>
          </w:tcPr>
          <w:p w14:paraId="472EDECB"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UAVs</w:t>
            </w:r>
          </w:p>
        </w:tc>
        <w:tc>
          <w:tcPr>
            <w:tcW w:w="0" w:type="auto"/>
            <w:shd w:val="clear" w:color="auto" w:fill="auto"/>
          </w:tcPr>
          <w:p w14:paraId="6C25E271" w14:textId="77777777" w:rsidR="007004AE" w:rsidRPr="001664B2" w:rsidRDefault="007004AE" w:rsidP="004A610B">
            <w:pPr>
              <w:adjustRightInd w:val="0"/>
              <w:snapToGrid w:val="0"/>
              <w:rPr>
                <w:rFonts w:eastAsia="宋体" w:cs="Times New Roman"/>
                <w:b/>
                <w:kern w:val="0"/>
                <w:sz w:val="22"/>
                <w:lang w:val="sv-SE"/>
              </w:rPr>
            </w:pPr>
            <w:r w:rsidRPr="001664B2">
              <w:rPr>
                <w:rFonts w:eastAsia="宋体" w:cs="Times New Roman"/>
                <w:b/>
                <w:kern w:val="0"/>
                <w:sz w:val="22"/>
                <w:lang w:val="sv-SE"/>
              </w:rPr>
              <w:t xml:space="preserve">RMa-AV, UMa-AV, UMi-AV </w:t>
            </w:r>
          </w:p>
        </w:tc>
        <w:tc>
          <w:tcPr>
            <w:tcW w:w="0" w:type="auto"/>
          </w:tcPr>
          <w:p w14:paraId="046CFAF2" w14:textId="77777777" w:rsidR="007004AE" w:rsidRPr="001664B2" w:rsidRDefault="007004AE" w:rsidP="004A610B">
            <w:pPr>
              <w:adjustRightInd w:val="0"/>
              <w:snapToGrid w:val="0"/>
              <w:rPr>
                <w:rFonts w:eastAsia="宋体" w:cs="Times New Roman"/>
                <w:b/>
                <w:sz w:val="22"/>
              </w:rPr>
            </w:pPr>
            <w:r w:rsidRPr="001664B2">
              <w:rPr>
                <w:rFonts w:eastAsia="宋体" w:cs="Times New Roman"/>
                <w:b/>
                <w:kern w:val="0"/>
                <w:sz w:val="22"/>
              </w:rPr>
              <w:t xml:space="preserve">30Km/h </w:t>
            </w:r>
            <w:r w:rsidRPr="001664B2">
              <w:rPr>
                <w:rFonts w:eastAsia="宋体" w:cs="Times New Roman"/>
                <w:b/>
                <w:sz w:val="22"/>
              </w:rPr>
              <w:t>(vehicles as scatters)</w:t>
            </w:r>
          </w:p>
        </w:tc>
        <w:tc>
          <w:tcPr>
            <w:tcW w:w="0" w:type="auto"/>
          </w:tcPr>
          <w:p w14:paraId="63E3CCFC" w14:textId="77777777" w:rsidR="007004AE" w:rsidRPr="001664B2" w:rsidRDefault="007004AE" w:rsidP="004A610B">
            <w:pPr>
              <w:adjustRightInd w:val="0"/>
              <w:snapToGrid w:val="0"/>
              <w:rPr>
                <w:rFonts w:eastAsia="宋体" w:cs="Times New Roman"/>
                <w:b/>
                <w:kern w:val="0"/>
                <w:sz w:val="22"/>
                <w:lang w:val="sv-SE"/>
              </w:rPr>
            </w:pPr>
            <w:r w:rsidRPr="001664B2">
              <w:rPr>
                <w:rFonts w:eastAsia="宋体" w:cs="Times New Roman"/>
                <w:b/>
                <w:kern w:val="0"/>
                <w:sz w:val="22"/>
                <w:lang w:val="sv-SE"/>
              </w:rPr>
              <w:t xml:space="preserve">RMa-AV: </w:t>
            </w:r>
          </w:p>
          <w:p w14:paraId="353BCCCB" w14:textId="77777777" w:rsidR="007004AE" w:rsidRPr="001664B2" w:rsidRDefault="007004AE" w:rsidP="004A610B">
            <w:pPr>
              <w:numPr>
                <w:ilvl w:val="0"/>
                <w:numId w:val="10"/>
              </w:numPr>
              <w:adjustRightInd w:val="0"/>
              <w:snapToGrid w:val="0"/>
              <w:rPr>
                <w:rFonts w:eastAsia="宋体" w:cs="Times New Roman"/>
                <w:b/>
                <w:sz w:val="22"/>
              </w:rPr>
            </w:pPr>
            <w:r w:rsidRPr="001664B2">
              <w:rPr>
                <w:rFonts w:eastAsia="宋体" w:cs="Times New Roman"/>
                <w:b/>
                <w:kern w:val="0"/>
                <w:sz w:val="22"/>
              </w:rPr>
              <w:t xml:space="preserve">R = 0.2 when </w:t>
            </w:r>
            <m:oMath>
              <m:r>
                <m:rPr>
                  <m:sty m:val="b"/>
                </m:rPr>
                <w:rPr>
                  <w:rFonts w:ascii="Cambria Math" w:eastAsia="宋体" w:hAnsi="Cambria Math" w:cs="Times New Roman"/>
                  <w:sz w:val="22"/>
                </w:rPr>
                <m:t>1.5m≤</m:t>
              </m:r>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≤10m</m:t>
              </m:r>
            </m:oMath>
            <w:r w:rsidRPr="001664B2">
              <w:rPr>
                <w:rFonts w:eastAsia="宋体" w:cs="Times New Roman"/>
                <w:b/>
                <w:sz w:val="22"/>
              </w:rPr>
              <w:t xml:space="preserve">; </w:t>
            </w:r>
            <w:r w:rsidRPr="001664B2">
              <w:rPr>
                <w:rFonts w:eastAsia="宋体" w:cs="Times New Roman"/>
                <w:b/>
                <w:kern w:val="0"/>
                <w:sz w:val="22"/>
              </w:rPr>
              <w:t>(Ref to TR 38.901)</w:t>
            </w:r>
          </w:p>
          <w:p w14:paraId="522C5B24" w14:textId="77777777" w:rsidR="007004AE" w:rsidRPr="001664B2" w:rsidRDefault="007004AE" w:rsidP="004A610B">
            <w:pPr>
              <w:numPr>
                <w:ilvl w:val="0"/>
                <w:numId w:val="10"/>
              </w:numPr>
              <w:adjustRightInd w:val="0"/>
              <w:snapToGrid w:val="0"/>
              <w:rPr>
                <w:rFonts w:eastAsia="宋体" w:cs="Times New Roman"/>
                <w:b/>
                <w:sz w:val="22"/>
              </w:rPr>
            </w:pPr>
            <w:r w:rsidRPr="001664B2">
              <w:rPr>
                <w:rFonts w:eastAsia="宋体" w:cs="Times New Roman"/>
                <w:b/>
                <w:kern w:val="0"/>
                <w:sz w:val="22"/>
                <w:lang w:val="sv-SE"/>
              </w:rPr>
              <w:t xml:space="preserve">R </w:t>
            </w:r>
            <w:r w:rsidRPr="001664B2">
              <w:rPr>
                <w:rFonts w:eastAsia="宋体" w:cs="Times New Roman"/>
                <w:b/>
                <w:sz w:val="22"/>
              </w:rPr>
              <w:t xml:space="preserve">= 0 when </w:t>
            </w:r>
            <m:oMath>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&gt;10m</m:t>
              </m:r>
            </m:oMath>
          </w:p>
          <w:p w14:paraId="0AB1544A" w14:textId="77777777" w:rsidR="007004AE" w:rsidRPr="001664B2" w:rsidRDefault="007004AE" w:rsidP="004A610B">
            <w:pPr>
              <w:adjustRightInd w:val="0"/>
              <w:snapToGrid w:val="0"/>
              <w:rPr>
                <w:rFonts w:eastAsia="宋体" w:cs="Times New Roman"/>
                <w:b/>
                <w:kern w:val="0"/>
                <w:sz w:val="22"/>
                <w:lang w:val="sv-SE"/>
              </w:rPr>
            </w:pPr>
            <w:r w:rsidRPr="001664B2">
              <w:rPr>
                <w:rFonts w:eastAsia="宋体" w:cs="Times New Roman"/>
                <w:b/>
                <w:kern w:val="0"/>
                <w:sz w:val="22"/>
                <w:lang w:val="sv-SE"/>
              </w:rPr>
              <w:t xml:space="preserve">UMa-AV, UMi-AV: </w:t>
            </w:r>
          </w:p>
          <w:p w14:paraId="4FFB570D" w14:textId="77777777" w:rsidR="007004AE" w:rsidRPr="001664B2" w:rsidRDefault="007004AE" w:rsidP="004A610B">
            <w:pPr>
              <w:numPr>
                <w:ilvl w:val="0"/>
                <w:numId w:val="33"/>
              </w:numPr>
              <w:adjustRightInd w:val="0"/>
              <w:snapToGrid w:val="0"/>
              <w:rPr>
                <w:rFonts w:eastAsia="宋体" w:cs="Times New Roman"/>
                <w:b/>
                <w:sz w:val="22"/>
              </w:rPr>
            </w:pPr>
            <w:r w:rsidRPr="001664B2">
              <w:rPr>
                <w:rFonts w:eastAsia="宋体" w:cs="Times New Roman"/>
                <w:b/>
                <w:kern w:val="0"/>
                <w:sz w:val="22"/>
              </w:rPr>
              <w:t xml:space="preserve">R = 0.2 when </w:t>
            </w:r>
            <m:oMath>
              <m:r>
                <m:rPr>
                  <m:sty m:val="b"/>
                </m:rPr>
                <w:rPr>
                  <w:rFonts w:ascii="Cambria Math" w:eastAsia="宋体" w:hAnsi="Cambria Math" w:cs="Times New Roman"/>
                  <w:sz w:val="22"/>
                </w:rPr>
                <m:t>1.5m≤</m:t>
              </m:r>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≤22.5m</m:t>
              </m:r>
            </m:oMath>
            <w:r w:rsidRPr="001664B2">
              <w:rPr>
                <w:rFonts w:eastAsia="宋体" w:cs="Times New Roman"/>
                <w:b/>
                <w:sz w:val="22"/>
              </w:rPr>
              <w:t xml:space="preserve">; </w:t>
            </w:r>
            <w:r w:rsidRPr="001664B2">
              <w:rPr>
                <w:rFonts w:eastAsia="宋体" w:cs="Times New Roman"/>
                <w:b/>
                <w:kern w:val="0"/>
                <w:sz w:val="22"/>
              </w:rPr>
              <w:t xml:space="preserve">(Ref to TR 38.901) </w:t>
            </w:r>
          </w:p>
          <w:p w14:paraId="78476217" w14:textId="77777777" w:rsidR="007004AE" w:rsidRPr="001664B2" w:rsidRDefault="007004AE" w:rsidP="004A610B">
            <w:pPr>
              <w:numPr>
                <w:ilvl w:val="0"/>
                <w:numId w:val="33"/>
              </w:numPr>
              <w:adjustRightInd w:val="0"/>
              <w:snapToGrid w:val="0"/>
              <w:rPr>
                <w:rFonts w:eastAsia="宋体" w:cs="Times New Roman"/>
                <w:b/>
                <w:kern w:val="0"/>
                <w:sz w:val="22"/>
              </w:rPr>
            </w:pPr>
            <w:r w:rsidRPr="001664B2">
              <w:rPr>
                <w:rFonts w:eastAsia="宋体" w:cs="Times New Roman"/>
                <w:b/>
                <w:kern w:val="0"/>
                <w:sz w:val="22"/>
              </w:rPr>
              <w:t xml:space="preserve">R </w:t>
            </w:r>
            <w:r w:rsidRPr="001664B2">
              <w:rPr>
                <w:rFonts w:eastAsia="宋体" w:cs="Times New Roman"/>
                <w:b/>
                <w:sz w:val="22"/>
              </w:rPr>
              <w:t xml:space="preserve">= 0 when </w:t>
            </w:r>
            <m:oMath>
              <m:sSub>
                <m:sSubPr>
                  <m:ctrlPr>
                    <w:rPr>
                      <w:rFonts w:ascii="Cambria Math" w:eastAsia="宋体" w:hAnsi="Cambria Math" w:cs="Times New Roman"/>
                      <w:b/>
                      <w:sz w:val="22"/>
                    </w:rPr>
                  </m:ctrlPr>
                </m:sSubPr>
                <m:e>
                  <m:r>
                    <m:rPr>
                      <m:sty m:val="b"/>
                    </m:rPr>
                    <w:rPr>
                      <w:rFonts w:ascii="Cambria Math" w:eastAsia="宋体" w:hAnsi="Cambria Math" w:cs="Times New Roman"/>
                      <w:sz w:val="22"/>
                    </w:rPr>
                    <m:t>h</m:t>
                  </m:r>
                </m:e>
                <m:sub>
                  <m:r>
                    <m:rPr>
                      <m:sty m:val="bi"/>
                    </m:rPr>
                    <w:rPr>
                      <w:rFonts w:ascii="Cambria Math" w:eastAsia="宋体" w:hAnsi="Cambria Math" w:cs="Times New Roman"/>
                      <w:sz w:val="22"/>
                    </w:rPr>
                    <m:t>SP</m:t>
                  </m:r>
                </m:sub>
              </m:sSub>
              <m:r>
                <m:rPr>
                  <m:sty m:val="b"/>
                </m:rPr>
                <w:rPr>
                  <w:rFonts w:ascii="Cambria Math" w:eastAsia="宋体" w:hAnsi="Cambria Math" w:cs="Times New Roman"/>
                  <w:sz w:val="22"/>
                </w:rPr>
                <m:t>&gt;22.5m</m:t>
              </m:r>
            </m:oMath>
          </w:p>
        </w:tc>
      </w:tr>
      <w:tr w:rsidR="007004AE" w:rsidRPr="001664B2" w14:paraId="6A773166" w14:textId="77777777" w:rsidTr="004A610B">
        <w:tc>
          <w:tcPr>
            <w:tcW w:w="0" w:type="auto"/>
            <w:shd w:val="clear" w:color="auto" w:fill="auto"/>
          </w:tcPr>
          <w:p w14:paraId="1FB5FAFF"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Humans indoors</w:t>
            </w:r>
          </w:p>
        </w:tc>
        <w:tc>
          <w:tcPr>
            <w:tcW w:w="0" w:type="auto"/>
            <w:shd w:val="clear" w:color="auto" w:fill="auto"/>
          </w:tcPr>
          <w:p w14:paraId="236AC27C"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InF, Indoor Office, [Indoor Room (TR 38.808)], [UMi, UMa]</w:t>
            </w:r>
          </w:p>
        </w:tc>
        <w:tc>
          <w:tcPr>
            <w:tcW w:w="0" w:type="auto"/>
          </w:tcPr>
          <w:p w14:paraId="51B3CB37"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sz w:val="22"/>
              </w:rPr>
              <w:t>0km/h</w:t>
            </w:r>
          </w:p>
        </w:tc>
        <w:tc>
          <w:tcPr>
            <w:tcW w:w="0" w:type="auto"/>
          </w:tcPr>
          <w:p w14:paraId="7987D159" w14:textId="77777777" w:rsidR="007004AE" w:rsidRPr="001664B2" w:rsidRDefault="007004AE" w:rsidP="004A610B">
            <w:pPr>
              <w:adjustRightInd w:val="0"/>
              <w:snapToGrid w:val="0"/>
              <w:rPr>
                <w:rFonts w:eastAsia="宋体" w:cs="Times New Roman"/>
                <w:b/>
                <w:sz w:val="22"/>
              </w:rPr>
            </w:pPr>
            <w:r w:rsidRPr="001664B2">
              <w:rPr>
                <w:rFonts w:eastAsia="宋体" w:cs="Times New Roman"/>
                <w:b/>
                <w:kern w:val="0"/>
                <w:sz w:val="22"/>
                <w:lang w:val="sv-SE"/>
              </w:rPr>
              <w:t>R = 0 (Ref to TR 38.901)</w:t>
            </w:r>
          </w:p>
        </w:tc>
      </w:tr>
      <w:tr w:rsidR="007004AE" w:rsidRPr="001664B2" w14:paraId="4971AEFF" w14:textId="77777777" w:rsidTr="004A610B">
        <w:tc>
          <w:tcPr>
            <w:tcW w:w="0" w:type="auto"/>
            <w:shd w:val="clear" w:color="auto" w:fill="auto"/>
          </w:tcPr>
          <w:p w14:paraId="79AF0FCF"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Humans outdoors</w:t>
            </w:r>
          </w:p>
        </w:tc>
        <w:tc>
          <w:tcPr>
            <w:tcW w:w="0" w:type="auto"/>
            <w:shd w:val="clear" w:color="auto" w:fill="auto"/>
          </w:tcPr>
          <w:p w14:paraId="4BFE7EC5"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UMi, UMa, [</w:t>
            </w:r>
            <w:r w:rsidRPr="001664B2">
              <w:rPr>
                <w:rFonts w:eastAsia="宋体" w:cs="Times New Roman"/>
                <w:b/>
                <w:kern w:val="0"/>
                <w:sz w:val="22"/>
                <w:lang w:val="sv-SE"/>
              </w:rPr>
              <w:t>RMa]</w:t>
            </w:r>
          </w:p>
        </w:tc>
        <w:tc>
          <w:tcPr>
            <w:tcW w:w="0" w:type="auto"/>
          </w:tcPr>
          <w:p w14:paraId="7D522E18" w14:textId="77777777" w:rsidR="007004AE" w:rsidRPr="001664B2" w:rsidRDefault="007004AE" w:rsidP="004A610B">
            <w:pPr>
              <w:adjustRightInd w:val="0"/>
              <w:snapToGrid w:val="0"/>
              <w:jc w:val="left"/>
              <w:rPr>
                <w:rFonts w:eastAsia="宋体" w:cs="Times New Roman"/>
                <w:b/>
                <w:kern w:val="0"/>
                <w:sz w:val="22"/>
                <w:lang w:val="en-GB"/>
              </w:rPr>
            </w:pPr>
            <w:r w:rsidRPr="001664B2">
              <w:rPr>
                <w:rFonts w:eastAsia="宋体" w:cs="Times New Roman"/>
                <w:b/>
                <w:sz w:val="22"/>
              </w:rPr>
              <w:t>30km/h (vehicles as scatters)</w:t>
            </w:r>
          </w:p>
        </w:tc>
        <w:tc>
          <w:tcPr>
            <w:tcW w:w="0" w:type="auto"/>
          </w:tcPr>
          <w:p w14:paraId="54BF4973" w14:textId="77777777" w:rsidR="007004AE" w:rsidRPr="001664B2" w:rsidRDefault="007004AE" w:rsidP="004A610B">
            <w:pPr>
              <w:adjustRightInd w:val="0"/>
              <w:snapToGrid w:val="0"/>
              <w:jc w:val="left"/>
              <w:rPr>
                <w:rFonts w:eastAsia="宋体" w:cs="Times New Roman"/>
                <w:b/>
                <w:sz w:val="22"/>
              </w:rPr>
            </w:pPr>
            <w:r w:rsidRPr="001664B2">
              <w:rPr>
                <w:rFonts w:eastAsia="宋体" w:cs="Times New Roman"/>
                <w:b/>
                <w:kern w:val="0"/>
                <w:sz w:val="22"/>
                <w:lang w:val="sv-SE"/>
              </w:rPr>
              <w:t>R = 0.2 (Ref to TR 38.901)</w:t>
            </w:r>
          </w:p>
        </w:tc>
      </w:tr>
      <w:tr w:rsidR="007004AE" w:rsidRPr="001664B2" w14:paraId="4CA05986" w14:textId="77777777" w:rsidTr="004A610B">
        <w:tc>
          <w:tcPr>
            <w:tcW w:w="0" w:type="auto"/>
            <w:shd w:val="clear" w:color="auto" w:fill="auto"/>
          </w:tcPr>
          <w:p w14:paraId="29534DE5"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Automotive vehicles (at least outdoors)</w:t>
            </w:r>
          </w:p>
        </w:tc>
        <w:tc>
          <w:tcPr>
            <w:tcW w:w="0" w:type="auto"/>
            <w:shd w:val="clear" w:color="auto" w:fill="auto"/>
          </w:tcPr>
          <w:p w14:paraId="7BE01B30"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UMa, UMi, RMa</w:t>
            </w:r>
          </w:p>
        </w:tc>
        <w:tc>
          <w:tcPr>
            <w:tcW w:w="0" w:type="auto"/>
          </w:tcPr>
          <w:p w14:paraId="5F7FE7D6"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maximum speed of the vehicles in the layout</w:t>
            </w:r>
          </w:p>
          <w:p w14:paraId="48EDF00E"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sz w:val="22"/>
              </w:rPr>
              <w:t xml:space="preserve">UMi, </w:t>
            </w:r>
            <w:r w:rsidRPr="001664B2">
              <w:rPr>
                <w:rFonts w:eastAsia="宋体" w:cs="Times New Roman"/>
                <w:b/>
                <w:kern w:val="0"/>
                <w:sz w:val="22"/>
                <w:lang w:val="en-GB"/>
              </w:rPr>
              <w:t xml:space="preserve">UMa, RMa: </w:t>
            </w:r>
            <w:r w:rsidRPr="001664B2">
              <w:rPr>
                <w:rFonts w:eastAsia="宋体" w:cs="Times New Roman"/>
                <w:b/>
                <w:sz w:val="22"/>
              </w:rPr>
              <w:t>30km/h (vehicles as scatters)</w:t>
            </w:r>
          </w:p>
        </w:tc>
        <w:tc>
          <w:tcPr>
            <w:tcW w:w="0" w:type="auto"/>
          </w:tcPr>
          <w:p w14:paraId="6B1F37D4" w14:textId="77777777" w:rsidR="007004AE" w:rsidRPr="001664B2" w:rsidRDefault="007004AE" w:rsidP="004A610B">
            <w:pPr>
              <w:adjustRightInd w:val="0"/>
              <w:snapToGrid w:val="0"/>
              <w:rPr>
                <w:rFonts w:eastAsia="宋体" w:cs="Times New Roman"/>
                <w:b/>
                <w:kern w:val="0"/>
                <w:sz w:val="22"/>
              </w:rPr>
            </w:pPr>
            <w:r w:rsidRPr="001664B2">
              <w:rPr>
                <w:rFonts w:eastAsia="宋体" w:cs="Times New Roman"/>
                <w:b/>
                <w:kern w:val="0"/>
                <w:sz w:val="22"/>
                <w:lang w:val="en-GB"/>
              </w:rPr>
              <w:t xml:space="preserve">Highway, Urban grid: </w:t>
            </w:r>
            <w:r w:rsidRPr="001664B2">
              <w:rPr>
                <w:rFonts w:eastAsia="宋体" w:cs="Times New Roman"/>
                <w:b/>
                <w:kern w:val="0"/>
                <w:sz w:val="22"/>
              </w:rPr>
              <w:t>R is random value with uniform distribution (Ref to TR 37.885)</w:t>
            </w:r>
          </w:p>
          <w:p w14:paraId="27ADABB0" w14:textId="77777777" w:rsidR="007004AE" w:rsidRPr="001664B2" w:rsidRDefault="007004AE" w:rsidP="004A610B">
            <w:pPr>
              <w:adjustRightInd w:val="0"/>
              <w:snapToGrid w:val="0"/>
              <w:rPr>
                <w:rFonts w:eastAsia="宋体" w:cs="Times New Roman"/>
                <w:b/>
                <w:kern w:val="0"/>
                <w:sz w:val="22"/>
              </w:rPr>
            </w:pPr>
            <w:r w:rsidRPr="001664B2">
              <w:rPr>
                <w:rFonts w:eastAsia="宋体" w:cs="Times New Roman"/>
                <w:b/>
                <w:kern w:val="0"/>
                <w:sz w:val="22"/>
                <w:lang w:val="en-GB"/>
              </w:rPr>
              <w:t xml:space="preserve">UMa, UMi, RMa: </w:t>
            </w:r>
            <w:r w:rsidRPr="001664B2">
              <w:rPr>
                <w:rFonts w:eastAsia="宋体" w:cs="Times New Roman"/>
                <w:b/>
                <w:kern w:val="0"/>
                <w:sz w:val="22"/>
              </w:rPr>
              <w:t>R = 0.2 (Ref to TR 38.901)</w:t>
            </w:r>
          </w:p>
        </w:tc>
      </w:tr>
      <w:tr w:rsidR="007004AE" w:rsidRPr="001664B2" w14:paraId="4140E64D" w14:textId="77777777" w:rsidTr="004A610B">
        <w:tc>
          <w:tcPr>
            <w:tcW w:w="0" w:type="auto"/>
            <w:shd w:val="clear" w:color="auto" w:fill="auto"/>
          </w:tcPr>
          <w:p w14:paraId="3E975AAC"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Automated guided vehicles (</w:t>
            </w:r>
            <w:proofErr w:type="gramStart"/>
            <w:r w:rsidRPr="001664B2">
              <w:rPr>
                <w:rFonts w:eastAsia="宋体" w:cs="Times New Roman"/>
                <w:b/>
                <w:kern w:val="0"/>
                <w:sz w:val="22"/>
                <w:lang w:val="en-GB"/>
              </w:rPr>
              <w:t>e.g.</w:t>
            </w:r>
            <w:proofErr w:type="gramEnd"/>
            <w:r w:rsidRPr="001664B2">
              <w:rPr>
                <w:rFonts w:eastAsia="宋体" w:cs="Times New Roman"/>
                <w:b/>
                <w:kern w:val="0"/>
                <w:sz w:val="22"/>
                <w:lang w:val="en-GB"/>
              </w:rPr>
              <w:t xml:space="preserve"> in indoor factories)</w:t>
            </w:r>
          </w:p>
        </w:tc>
        <w:tc>
          <w:tcPr>
            <w:tcW w:w="0" w:type="auto"/>
            <w:shd w:val="clear" w:color="auto" w:fill="auto"/>
          </w:tcPr>
          <w:p w14:paraId="4F7E4F07"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InF</w:t>
            </w:r>
          </w:p>
        </w:tc>
        <w:tc>
          <w:tcPr>
            <w:tcW w:w="0" w:type="auto"/>
          </w:tcPr>
          <w:p w14:paraId="3BAA9184" w14:textId="77777777" w:rsidR="007004AE" w:rsidRPr="001664B2" w:rsidRDefault="007004AE" w:rsidP="004A610B">
            <w:pPr>
              <w:adjustRightInd w:val="0"/>
              <w:snapToGrid w:val="0"/>
              <w:rPr>
                <w:rFonts w:eastAsia="宋体" w:cs="Times New Roman"/>
                <w:b/>
                <w:kern w:val="0"/>
                <w:sz w:val="22"/>
              </w:rPr>
            </w:pPr>
            <w:r w:rsidRPr="001664B2">
              <w:rPr>
                <w:rFonts w:eastAsia="宋体" w:cs="Times New Roman"/>
                <w:b/>
                <w:sz w:val="22"/>
              </w:rPr>
              <w:t>InF: 0km/h</w:t>
            </w:r>
          </w:p>
        </w:tc>
        <w:tc>
          <w:tcPr>
            <w:tcW w:w="0" w:type="auto"/>
          </w:tcPr>
          <w:p w14:paraId="199D43DB" w14:textId="77777777" w:rsidR="007004AE" w:rsidRPr="001664B2" w:rsidRDefault="007004AE" w:rsidP="004A610B">
            <w:pPr>
              <w:adjustRightInd w:val="0"/>
              <w:snapToGrid w:val="0"/>
              <w:rPr>
                <w:rFonts w:eastAsia="宋体" w:cs="Times New Roman"/>
                <w:b/>
                <w:sz w:val="22"/>
              </w:rPr>
            </w:pPr>
            <w:r w:rsidRPr="001664B2">
              <w:rPr>
                <w:rFonts w:eastAsia="宋体" w:cs="Times New Roman"/>
                <w:b/>
                <w:kern w:val="0"/>
                <w:sz w:val="22"/>
                <w:lang w:val="sv-SE"/>
              </w:rPr>
              <w:t>R = 0</w:t>
            </w:r>
          </w:p>
        </w:tc>
      </w:tr>
      <w:tr w:rsidR="007004AE" w:rsidRPr="001664B2" w14:paraId="1F504AB1" w14:textId="77777777" w:rsidTr="004A610B">
        <w:tc>
          <w:tcPr>
            <w:tcW w:w="0" w:type="auto"/>
            <w:shd w:val="clear" w:color="auto" w:fill="auto"/>
          </w:tcPr>
          <w:p w14:paraId="71CFE539"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Objects creating hazards on roads/railways (examples defined in TR 22.837)</w:t>
            </w:r>
          </w:p>
        </w:tc>
        <w:tc>
          <w:tcPr>
            <w:tcW w:w="0" w:type="auto"/>
            <w:shd w:val="clear" w:color="auto" w:fill="auto"/>
          </w:tcPr>
          <w:p w14:paraId="4F999FF6"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HST</w:t>
            </w:r>
          </w:p>
        </w:tc>
        <w:tc>
          <w:tcPr>
            <w:tcW w:w="0" w:type="auto"/>
          </w:tcPr>
          <w:p w14:paraId="539A7BB4"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Highway, Urban grid: maximum speed of the vehicles in the layout</w:t>
            </w:r>
          </w:p>
          <w:p w14:paraId="68889256"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lang w:val="en-GB"/>
              </w:rPr>
              <w:t xml:space="preserve">HST: 500Km/h </w:t>
            </w:r>
            <w:r w:rsidRPr="001664B2">
              <w:rPr>
                <w:rFonts w:eastAsia="宋体" w:cs="Times New Roman"/>
                <w:b/>
                <w:sz w:val="22"/>
              </w:rPr>
              <w:t>(HST as scatters)</w:t>
            </w:r>
          </w:p>
        </w:tc>
        <w:tc>
          <w:tcPr>
            <w:tcW w:w="0" w:type="auto"/>
          </w:tcPr>
          <w:p w14:paraId="5A62E74D" w14:textId="77777777" w:rsidR="007004AE" w:rsidRPr="001664B2" w:rsidRDefault="007004AE" w:rsidP="004A610B">
            <w:pPr>
              <w:adjustRightInd w:val="0"/>
              <w:snapToGrid w:val="0"/>
              <w:rPr>
                <w:rFonts w:eastAsia="宋体" w:cs="Times New Roman"/>
                <w:b/>
                <w:kern w:val="0"/>
                <w:sz w:val="22"/>
                <w:lang w:val="en-GB"/>
              </w:rPr>
            </w:pPr>
            <w:r w:rsidRPr="001664B2">
              <w:rPr>
                <w:rFonts w:eastAsia="宋体" w:cs="Times New Roman"/>
                <w:b/>
                <w:kern w:val="0"/>
                <w:sz w:val="22"/>
              </w:rPr>
              <w:t>R is random value with uniform distribution (Ref to TR 37.885)</w:t>
            </w:r>
          </w:p>
        </w:tc>
      </w:tr>
      <w:tr w:rsidR="007004AE" w:rsidRPr="001664B2" w14:paraId="62213E33" w14:textId="77777777" w:rsidTr="004A610B">
        <w:tc>
          <w:tcPr>
            <w:tcW w:w="0" w:type="auto"/>
            <w:gridSpan w:val="4"/>
            <w:shd w:val="clear" w:color="auto" w:fill="auto"/>
          </w:tcPr>
          <w:p w14:paraId="664E3A58" w14:textId="77777777" w:rsidR="007004AE" w:rsidRPr="001664B2" w:rsidRDefault="007004AE" w:rsidP="004A610B">
            <w:pPr>
              <w:adjustRightInd w:val="0"/>
              <w:snapToGrid w:val="0"/>
              <w:rPr>
                <w:rFonts w:eastAsia="宋体" w:cs="Times New Roman"/>
                <w:b/>
                <w:kern w:val="0"/>
                <w:sz w:val="22"/>
              </w:rPr>
            </w:pPr>
            <w:r w:rsidRPr="001664B2">
              <w:rPr>
                <w:rFonts w:eastAsia="宋体" w:cs="Times New Roman"/>
                <w:b/>
                <w:kern w:val="0"/>
                <w:sz w:val="22"/>
                <w:lang w:val="en-GB"/>
              </w:rPr>
              <w:t xml:space="preserve">Note: In TR 38.901, </w:t>
            </w:r>
            <m:oMath>
              <m:sSub>
                <m:sSubPr>
                  <m:ctrlPr>
                    <w:rPr>
                      <w:rFonts w:ascii="Cambria Math" w:eastAsiaTheme="minorHAnsi" w:hAnsi="Cambria Math" w:cs="Times New Roman"/>
                      <w:b/>
                      <w:sz w:val="22"/>
                    </w:rPr>
                  </m:ctrlPr>
                </m:sSubPr>
                <m:e>
                  <m:r>
                    <m:rPr>
                      <m:sty m:val="b"/>
                    </m:rPr>
                    <w:rPr>
                      <w:rFonts w:ascii="Cambria Math" w:eastAsiaTheme="minorHAnsi" w:hAnsi="Cambria Math" w:cs="Times New Roman"/>
                      <w:sz w:val="22"/>
                    </w:rPr>
                    <m:t>α</m:t>
                  </m:r>
                </m:e>
                <m:sub>
                  <m:r>
                    <m:rPr>
                      <m:sty m:val="b"/>
                    </m:rPr>
                    <w:rPr>
                      <w:rFonts w:ascii="Cambria Math" w:eastAsiaTheme="minorHAnsi" w:hAnsi="Cambria Math" w:cs="Times New Roman"/>
                      <w:sz w:val="22"/>
                    </w:rPr>
                    <m:t>n,m</m:t>
                  </m:r>
                </m:sub>
              </m:sSub>
            </m:oMath>
            <w:r w:rsidRPr="001664B2">
              <w:rPr>
                <w:rFonts w:eastAsiaTheme="minorHAnsi" w:cs="Times New Roman"/>
                <w:b/>
                <w:sz w:val="22"/>
              </w:rPr>
              <w:t xml:space="preserve"> is a random variable of Bernoulli distribution with mean p; In TR 37.885,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oMath>
            <w:r w:rsidRPr="001664B2">
              <w:rPr>
                <w:rFonts w:eastAsia="Batang" w:cs="Times New Roman"/>
                <w:b/>
                <w:sz w:val="22"/>
                <w:lang w:eastAsia="ko-KR"/>
              </w:rPr>
              <w:t xml:space="preserve"> (</w:t>
            </w:r>
            <m:oMath>
              <m:r>
                <m:rPr>
                  <m:sty m:val="b"/>
                </m:rPr>
                <w:rPr>
                  <w:rFonts w:ascii="Cambria Math" w:eastAsia="Batang" w:hAnsi="Cambria Math" w:cs="Times New Roman"/>
                  <w:sz w:val="22"/>
                  <w:lang w:eastAsia="ko-KR"/>
                </w:rPr>
                <m:t>0</m:t>
              </m:r>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r>
                <m:rPr>
                  <m:sty m:val="b"/>
                </m:rPr>
                <w:rPr>
                  <w:rFonts w:ascii="Cambria Math" w:eastAsia="Batang" w:hAnsi="Cambria Math" w:cs="Times New Roman"/>
                  <w:sz w:val="22"/>
                  <w:lang w:eastAsia="ko-KR"/>
                </w:rPr>
                <m:t>≤1</m:t>
              </m:r>
            </m:oMath>
            <w:r w:rsidRPr="001664B2">
              <w:rPr>
                <w:rFonts w:eastAsia="Batang" w:cs="Times New Roman"/>
                <w:b/>
                <w:sz w:val="22"/>
                <w:lang w:eastAsia="ko-KR"/>
              </w:rPr>
              <w:t xml:space="preserve">) </w:t>
            </w:r>
            <w:r w:rsidRPr="001664B2">
              <w:rPr>
                <w:rFonts w:eastAsia="宋体" w:cs="Times New Roman"/>
                <w:b/>
                <w:sz w:val="22"/>
                <w:lang w:eastAsia="ko-KR"/>
              </w:rPr>
              <w:t xml:space="preserve">is a random variable with uniform distribution. Ratio R is </w:t>
            </w:r>
            <w:r w:rsidRPr="001664B2">
              <w:rPr>
                <w:rFonts w:eastAsiaTheme="minorHAnsi" w:cs="Times New Roman"/>
                <w:b/>
                <w:sz w:val="22"/>
              </w:rPr>
              <w:t xml:space="preserve">mean p in TR 38.901 when </w:t>
            </w:r>
            <w:r w:rsidRPr="001664B2">
              <w:rPr>
                <w:rFonts w:eastAsia="等线" w:cs="Times New Roman"/>
                <w:b/>
                <w:sz w:val="22"/>
              </w:rPr>
              <w:t>Du</w:t>
            </w:r>
            <w:r w:rsidRPr="001664B2">
              <w:rPr>
                <w:rFonts w:eastAsia="宋体" w:cs="Times New Roman"/>
                <w:b/>
                <w:sz w:val="22"/>
              </w:rPr>
              <w:t>al mobility model in 7.6.10, TR 38.901 is used</w:t>
            </w:r>
            <w:r w:rsidRPr="001664B2">
              <w:rPr>
                <w:rFonts w:eastAsiaTheme="minorHAnsi" w:cs="Times New Roman"/>
                <w:b/>
                <w:sz w:val="22"/>
              </w:rPr>
              <w:t xml:space="preserve"> and is </w:t>
            </w:r>
            <m:oMath>
              <m:sSub>
                <m:sSubPr>
                  <m:ctrlPr>
                    <w:rPr>
                      <w:rFonts w:ascii="Cambria Math" w:eastAsia="Batang" w:hAnsi="Cambria Math" w:cs="Times New Roman"/>
                      <w:b/>
                      <w:sz w:val="22"/>
                      <w:lang w:eastAsia="ko-KR"/>
                    </w:rPr>
                  </m:ctrlPr>
                </m:sSubPr>
                <m:e>
                  <m:r>
                    <m:rPr>
                      <m:sty m:val="b"/>
                    </m:rPr>
                    <w:rPr>
                      <w:rFonts w:ascii="Cambria Math" w:eastAsia="Batang" w:hAnsi="Cambria Math" w:cs="Times New Roman"/>
                      <w:sz w:val="22"/>
                      <w:lang w:eastAsia="ko-KR"/>
                    </w:rPr>
                    <m:t>α</m:t>
                  </m:r>
                </m:e>
                <m:sub>
                  <m:r>
                    <m:rPr>
                      <m:sty m:val="b"/>
                    </m:rPr>
                    <w:rPr>
                      <w:rFonts w:ascii="Cambria Math" w:eastAsia="Batang" w:hAnsi="Cambria Math" w:cs="Times New Roman"/>
                      <w:sz w:val="22"/>
                      <w:lang w:eastAsia="ko-KR"/>
                    </w:rPr>
                    <m:t>n,m</m:t>
                  </m:r>
                </m:sub>
              </m:sSub>
            </m:oMath>
            <w:r w:rsidRPr="001664B2">
              <w:rPr>
                <w:rFonts w:cs="Times New Roman"/>
                <w:b/>
                <w:sz w:val="22"/>
              </w:rPr>
              <w:t xml:space="preserve"> when </w:t>
            </w:r>
            <w:r w:rsidRPr="001664B2">
              <w:rPr>
                <w:rFonts w:eastAsia="等线" w:cs="Times New Roman"/>
                <w:b/>
                <w:sz w:val="22"/>
              </w:rPr>
              <w:t>Du</w:t>
            </w:r>
            <w:r w:rsidRPr="001664B2">
              <w:rPr>
                <w:rFonts w:eastAsia="宋体" w:cs="Times New Roman"/>
                <w:b/>
                <w:sz w:val="22"/>
              </w:rPr>
              <w:t>al mobility model in 6.2.3, TR 37.885 is used</w:t>
            </w:r>
          </w:p>
        </w:tc>
      </w:tr>
    </w:tbl>
    <w:p w14:paraId="5D6098CE" w14:textId="14DFC0BA" w:rsidR="00103C2E" w:rsidRDefault="00103C2E" w:rsidP="007004AE">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_Ref189848113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18</w:t>
      </w:r>
      <w:r w:rsidR="00412A3F" w:rsidRPr="001664B2">
        <w:rPr>
          <w:rFonts w:eastAsia="宋体" w:cs="Times New Roman"/>
          <w:b/>
          <w:bCs/>
          <w:i/>
          <w:iCs/>
          <w:sz w:val="22"/>
        </w:rPr>
        <w:t>: For the background channel of the ISAC channel model, modeling EO type-2 in the background channel can be an optional feature.</w:t>
      </w:r>
      <w:r>
        <w:rPr>
          <w:rFonts w:eastAsia="宋体" w:cs="Times New Roman"/>
          <w:b/>
          <w:bCs/>
          <w:sz w:val="22"/>
          <w:u w:val="single"/>
        </w:rPr>
        <w:fldChar w:fldCharType="end"/>
      </w:r>
    </w:p>
    <w:p w14:paraId="0561553B" w14:textId="4429665B"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lastRenderedPageBreak/>
        <w:fldChar w:fldCharType="begin"/>
      </w:r>
      <w:r>
        <w:rPr>
          <w:rFonts w:eastAsia="宋体" w:cs="Times New Roman"/>
          <w:b/>
          <w:bCs/>
          <w:sz w:val="22"/>
          <w:u w:val="single"/>
        </w:rPr>
        <w:instrText xml:space="preserve"> REF _Ref189848115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19</w:t>
      </w:r>
      <w:r w:rsidR="00412A3F" w:rsidRPr="001664B2">
        <w:rPr>
          <w:rFonts w:eastAsia="宋体" w:cs="Times New Roman"/>
          <w:b/>
          <w:bCs/>
          <w:i/>
          <w:iCs/>
          <w:sz w:val="22"/>
        </w:rPr>
        <w:t>: The power threshold -25dB for removing clusters in step 6 can be reused for bistatic sensing mode.</w:t>
      </w:r>
      <w:r>
        <w:rPr>
          <w:rFonts w:eastAsia="宋体" w:cs="Times New Roman"/>
          <w:b/>
          <w:bCs/>
          <w:sz w:val="22"/>
          <w:u w:val="single"/>
        </w:rPr>
        <w:fldChar w:fldCharType="end"/>
      </w:r>
    </w:p>
    <w:p w14:paraId="4DDFED1E" w14:textId="77777777" w:rsidR="007F7557" w:rsidRPr="001664B2" w:rsidRDefault="007F7557" w:rsidP="007F7557">
      <w:pPr>
        <w:pStyle w:val="a8"/>
        <w:widowControl/>
        <w:numPr>
          <w:ilvl w:val="0"/>
          <w:numId w:val="34"/>
        </w:numPr>
        <w:suppressAutoHyphens/>
        <w:adjustRightInd w:val="0"/>
        <w:snapToGrid w:val="0"/>
        <w:spacing w:after="120"/>
        <w:ind w:firstLineChars="0"/>
        <w:jc w:val="left"/>
        <w:rPr>
          <w:rFonts w:eastAsia="宋体" w:cs="Times New Roman"/>
          <w:b/>
          <w:bCs/>
          <w:i/>
          <w:iCs/>
          <w:sz w:val="22"/>
        </w:rPr>
      </w:pPr>
      <w:r w:rsidRPr="001664B2">
        <w:rPr>
          <w:rFonts w:eastAsia="宋体" w:cs="Times New Roman"/>
          <w:b/>
          <w:bCs/>
          <w:i/>
          <w:iCs/>
          <w:sz w:val="22"/>
        </w:rPr>
        <w:t>No need to add additional very low power clusters</w:t>
      </w:r>
    </w:p>
    <w:p w14:paraId="229866CD" w14:textId="77777777" w:rsidR="007F7557" w:rsidRPr="001664B2" w:rsidRDefault="007F7557" w:rsidP="007F7557">
      <w:pPr>
        <w:pStyle w:val="a8"/>
        <w:widowControl/>
        <w:numPr>
          <w:ilvl w:val="0"/>
          <w:numId w:val="34"/>
        </w:numPr>
        <w:suppressAutoHyphens/>
        <w:autoSpaceDE w:val="0"/>
        <w:autoSpaceDN w:val="0"/>
        <w:adjustRightInd w:val="0"/>
        <w:snapToGrid w:val="0"/>
        <w:spacing w:after="120"/>
        <w:ind w:firstLineChars="0"/>
        <w:jc w:val="left"/>
        <w:rPr>
          <w:rFonts w:eastAsia="宋体" w:cs="Times New Roman"/>
          <w:sz w:val="22"/>
        </w:rPr>
      </w:pPr>
      <w:r w:rsidRPr="001664B2">
        <w:rPr>
          <w:rFonts w:eastAsia="宋体" w:cs="Times New Roman"/>
          <w:b/>
          <w:bCs/>
          <w:i/>
          <w:iCs/>
          <w:sz w:val="22"/>
        </w:rPr>
        <w:t>The reference power for removing cluster is the max. Tx-Rx cluster power</w:t>
      </w:r>
    </w:p>
    <w:p w14:paraId="497B29A2" w14:textId="38A64D42"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_Ref189848162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20</w:t>
      </w:r>
      <w:r w:rsidR="00412A3F" w:rsidRPr="001664B2">
        <w:rPr>
          <w:rFonts w:eastAsia="宋体" w:cs="Times New Roman"/>
          <w:b/>
          <w:bCs/>
          <w:i/>
          <w:iCs/>
          <w:sz w:val="22"/>
        </w:rPr>
        <w:t xml:space="preserve">: The following reference TRs are preferred for ISAC channel model </w:t>
      </w:r>
      <w:r w:rsidR="00412A3F" w:rsidRPr="001664B2">
        <w:rPr>
          <w:rFonts w:eastAsia="宋体" w:cs="Times New Roman"/>
          <w:b/>
          <w:bCs/>
          <w:i/>
          <w:iCs/>
          <w:sz w:val="22"/>
          <w:lang w:val="en-GB"/>
        </w:rPr>
        <w:t>(highlighted parts are from previous agreements)</w:t>
      </w:r>
      <w:r w:rsidR="00412A3F" w:rsidRPr="001664B2">
        <w:rPr>
          <w:rFonts w:eastAsia="宋体" w:cs="Times New Roman"/>
          <w:b/>
          <w:bCs/>
          <w:i/>
          <w:iCs/>
          <w:sz w:val="22"/>
        </w:rPr>
        <w:t>.</w:t>
      </w:r>
      <w:r>
        <w:rPr>
          <w:rFonts w:eastAsia="宋体" w:cs="Times New Roman"/>
          <w:b/>
          <w:bCs/>
          <w:sz w:val="22"/>
          <w:u w:val="single"/>
        </w:rPr>
        <w:fldChar w:fldCharType="end"/>
      </w:r>
    </w:p>
    <w:tbl>
      <w:tblPr>
        <w:tblStyle w:val="TableGrid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69"/>
        <w:gridCol w:w="901"/>
        <w:gridCol w:w="901"/>
        <w:gridCol w:w="6579"/>
      </w:tblGrid>
      <w:tr w:rsidR="009B6899" w:rsidRPr="001664B2" w14:paraId="5A101D9B" w14:textId="77777777" w:rsidTr="004A610B">
        <w:trPr>
          <w:trHeight w:val="113"/>
        </w:trPr>
        <w:tc>
          <w:tcPr>
            <w:tcW w:w="312" w:type="pct"/>
            <w:shd w:val="clear" w:color="auto" w:fill="BFBFBF" w:themeFill="background1" w:themeFillShade="BF"/>
          </w:tcPr>
          <w:p w14:paraId="57D54D8A"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Case</w:t>
            </w:r>
          </w:p>
        </w:tc>
        <w:tc>
          <w:tcPr>
            <w:tcW w:w="394" w:type="pct"/>
            <w:shd w:val="clear" w:color="auto" w:fill="BFBFBF" w:themeFill="background1" w:themeFillShade="BF"/>
          </w:tcPr>
          <w:p w14:paraId="2D0C9A86"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Node 1</w:t>
            </w:r>
          </w:p>
        </w:tc>
        <w:tc>
          <w:tcPr>
            <w:tcW w:w="394" w:type="pct"/>
            <w:shd w:val="clear" w:color="auto" w:fill="BFBFBF" w:themeFill="background1" w:themeFillShade="BF"/>
          </w:tcPr>
          <w:p w14:paraId="5790D607"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Node 2</w:t>
            </w:r>
          </w:p>
        </w:tc>
        <w:tc>
          <w:tcPr>
            <w:tcW w:w="3899" w:type="pct"/>
            <w:shd w:val="clear" w:color="auto" w:fill="BFBFBF" w:themeFill="background1" w:themeFillShade="BF"/>
          </w:tcPr>
          <w:p w14:paraId="6A6FB217"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Existing TRs as starting point</w:t>
            </w:r>
          </w:p>
        </w:tc>
      </w:tr>
      <w:tr w:rsidR="009B6899" w:rsidRPr="001664B2" w14:paraId="0A8474EF" w14:textId="77777777" w:rsidTr="004A610B">
        <w:trPr>
          <w:trHeight w:val="113"/>
        </w:trPr>
        <w:tc>
          <w:tcPr>
            <w:tcW w:w="312" w:type="pct"/>
          </w:tcPr>
          <w:p w14:paraId="374CA9D0"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1</w:t>
            </w:r>
          </w:p>
        </w:tc>
        <w:tc>
          <w:tcPr>
            <w:tcW w:w="394" w:type="pct"/>
          </w:tcPr>
          <w:p w14:paraId="131B56A0"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1AD6E53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TRP</w:t>
            </w:r>
          </w:p>
        </w:tc>
        <w:tc>
          <w:tcPr>
            <w:tcW w:w="3899" w:type="pct"/>
          </w:tcPr>
          <w:p w14:paraId="4124EF9C" w14:textId="77777777" w:rsidR="009B6899" w:rsidRPr="001664B2" w:rsidRDefault="009B6899" w:rsidP="004A610B">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InF, UMi</w:t>
            </w:r>
            <w:r w:rsidRPr="001664B2">
              <w:rPr>
                <w:rFonts w:eastAsia="等线"/>
                <w:b/>
                <w:bCs/>
                <w:sz w:val="22"/>
                <w:szCs w:val="22"/>
                <w:highlight w:val="green"/>
                <w:lang w:val="sv-SE"/>
              </w:rPr>
              <w:t>-AV, UMa-AV, and RMa-AV</w:t>
            </w:r>
          </w:p>
          <w:p w14:paraId="41091215" w14:textId="77777777" w:rsidR="009B6899" w:rsidRPr="001664B2" w:rsidRDefault="009B6899" w:rsidP="004A610B">
            <w:pPr>
              <w:numPr>
                <w:ilvl w:val="0"/>
                <w:numId w:val="16"/>
              </w:numPr>
              <w:suppressAutoHyphens/>
              <w:snapToGrid w:val="0"/>
              <w:spacing w:after="0"/>
              <w:rPr>
                <w:rFonts w:eastAsia="宋体"/>
                <w:b/>
                <w:bCs/>
                <w:sz w:val="22"/>
                <w:szCs w:val="22"/>
                <w:highlight w:val="green"/>
              </w:rPr>
            </w:pPr>
            <w:r w:rsidRPr="001664B2">
              <w:rPr>
                <w:rFonts w:eastAsia="等线"/>
                <w:b/>
                <w:bCs/>
                <w:sz w:val="22"/>
                <w:szCs w:val="22"/>
                <w:highlight w:val="green"/>
              </w:rPr>
              <w:t>TR</w:t>
            </w:r>
            <w:r w:rsidRPr="001664B2">
              <w:rPr>
                <w:rFonts w:eastAsia="宋体"/>
                <w:b/>
                <w:bCs/>
                <w:sz w:val="22"/>
                <w:szCs w:val="22"/>
                <w:highlight w:val="green"/>
              </w:rPr>
              <w:t xml:space="preserve">P-TRP link of </w:t>
            </w:r>
            <w:r w:rsidRPr="001664B2">
              <w:rPr>
                <w:rFonts w:eastAsia="等线"/>
                <w:b/>
                <w:bCs/>
                <w:sz w:val="22"/>
                <w:szCs w:val="22"/>
                <w:highlight w:val="green"/>
              </w:rPr>
              <w:t xml:space="preserve">scenario </w:t>
            </w:r>
            <w:r w:rsidRPr="001664B2">
              <w:rPr>
                <w:rFonts w:eastAsia="宋体"/>
                <w:b/>
                <w:bCs/>
                <w:sz w:val="22"/>
                <w:szCs w:val="22"/>
                <w:highlight w:val="green"/>
              </w:rPr>
              <w:t xml:space="preserve">UMi, UMa, InH, and InF </w:t>
            </w:r>
            <w:r w:rsidRPr="001664B2">
              <w:rPr>
                <w:b/>
                <w:bCs/>
                <w:sz w:val="22"/>
                <w:szCs w:val="22"/>
                <w:highlight w:val="green"/>
              </w:rPr>
              <w:t>following the option based on TR 38.901 defined</w:t>
            </w:r>
            <w:r w:rsidRPr="001664B2">
              <w:rPr>
                <w:rFonts w:eastAsia="宋体"/>
                <w:b/>
                <w:bCs/>
                <w:sz w:val="22"/>
                <w:szCs w:val="22"/>
                <w:highlight w:val="green"/>
              </w:rPr>
              <w:t xml:space="preserve"> in section A.3 of TR 38.858</w:t>
            </w:r>
          </w:p>
          <w:p w14:paraId="14078460" w14:textId="77777777" w:rsidR="009B6899" w:rsidRPr="001664B2" w:rsidRDefault="009B6899" w:rsidP="004A610B">
            <w:pPr>
              <w:numPr>
                <w:ilvl w:val="1"/>
                <w:numId w:val="16"/>
              </w:numPr>
              <w:snapToGrid w:val="0"/>
              <w:spacing w:after="0"/>
              <w:rPr>
                <w:rFonts w:eastAsia="宋体"/>
                <w:b/>
                <w:bCs/>
                <w:sz w:val="22"/>
                <w:szCs w:val="22"/>
                <w:highlight w:val="green"/>
              </w:rPr>
            </w:pPr>
            <w:r w:rsidRPr="001664B2">
              <w:rPr>
                <w:rFonts w:eastAsia="宋体"/>
                <w:b/>
                <w:bCs/>
                <w:sz w:val="22"/>
                <w:szCs w:val="22"/>
                <w:highlight w:val="green"/>
              </w:rPr>
              <w:t xml:space="preserve">For </w:t>
            </w:r>
            <w:proofErr w:type="spellStart"/>
            <w:r w:rsidRPr="001664B2">
              <w:rPr>
                <w:rFonts w:eastAsia="宋体"/>
                <w:b/>
                <w:bCs/>
                <w:sz w:val="22"/>
                <w:szCs w:val="22"/>
                <w:highlight w:val="green"/>
              </w:rPr>
              <w:t>InF</w:t>
            </w:r>
            <w:proofErr w:type="spellEnd"/>
            <w:r w:rsidRPr="001664B2">
              <w:rPr>
                <w:rFonts w:eastAsia="宋体"/>
                <w:b/>
                <w:bCs/>
                <w:sz w:val="22"/>
                <w:szCs w:val="22"/>
                <w:highlight w:val="green"/>
              </w:rPr>
              <w:t xml:space="preserve">, </w:t>
            </w:r>
            <w:proofErr w:type="spellStart"/>
            <w:r w:rsidRPr="001664B2">
              <w:rPr>
                <w:rFonts w:eastAsia="宋体"/>
                <w:b/>
                <w:bCs/>
                <w:sz w:val="22"/>
                <w:szCs w:val="22"/>
                <w:highlight w:val="green"/>
              </w:rPr>
              <w:t>h</w:t>
            </w:r>
            <w:r w:rsidRPr="001664B2">
              <w:rPr>
                <w:rFonts w:eastAsia="宋体"/>
                <w:b/>
                <w:bCs/>
                <w:sz w:val="22"/>
                <w:szCs w:val="22"/>
                <w:highlight w:val="green"/>
                <w:vertAlign w:val="subscript"/>
              </w:rPr>
              <w:t>UE</w:t>
            </w:r>
            <w:proofErr w:type="spellEnd"/>
            <w:r w:rsidRPr="001664B2">
              <w:rPr>
                <w:rFonts w:eastAsia="宋体"/>
                <w:b/>
                <w:bCs/>
                <w:sz w:val="22"/>
                <w:szCs w:val="22"/>
                <w:highlight w:val="green"/>
              </w:rPr>
              <w:t xml:space="preserve"> is changed to the same height as the BS</w:t>
            </w:r>
          </w:p>
          <w:p w14:paraId="7F6E1B0E" w14:textId="77777777" w:rsidR="009B6899" w:rsidRPr="001664B2" w:rsidRDefault="009B6899" w:rsidP="004A610B">
            <w:pPr>
              <w:numPr>
                <w:ilvl w:val="0"/>
                <w:numId w:val="16"/>
              </w:numPr>
              <w:suppressAutoHyphens/>
              <w:snapToGrid w:val="0"/>
              <w:spacing w:after="0"/>
              <w:rPr>
                <w:rFonts w:eastAsia="等线"/>
                <w:b/>
                <w:bCs/>
                <w:iCs/>
                <w:sz w:val="22"/>
                <w:szCs w:val="22"/>
                <w:highlight w:val="green"/>
              </w:rPr>
            </w:pPr>
            <w:r w:rsidRPr="001664B2">
              <w:rPr>
                <w:rFonts w:eastAsia="等线"/>
                <w:b/>
                <w:bCs/>
                <w:sz w:val="22"/>
                <w:szCs w:val="22"/>
                <w:highlight w:val="green"/>
              </w:rPr>
              <w:t xml:space="preserve">TRP-UE link of scenario RMa in section 7 of TR 38.901 by setting </w:t>
            </w:r>
            <w:proofErr w:type="spellStart"/>
            <w:r w:rsidRPr="001664B2">
              <w:rPr>
                <w:rFonts w:eastAsia="等线"/>
                <w:b/>
                <w:bCs/>
                <w:sz w:val="22"/>
                <w:szCs w:val="22"/>
                <w:highlight w:val="green"/>
              </w:rPr>
              <w:t>h</w:t>
            </w:r>
            <w:r w:rsidRPr="001664B2">
              <w:rPr>
                <w:rFonts w:eastAsia="等线"/>
                <w:b/>
                <w:bCs/>
                <w:sz w:val="22"/>
                <w:szCs w:val="22"/>
                <w:highlight w:val="green"/>
                <w:vertAlign w:val="subscript"/>
              </w:rPr>
              <w:t>UE</w:t>
            </w:r>
            <w:proofErr w:type="spellEnd"/>
            <w:r w:rsidRPr="001664B2">
              <w:rPr>
                <w:rFonts w:eastAsia="等线"/>
                <w:b/>
                <w:bCs/>
                <w:sz w:val="22"/>
                <w:szCs w:val="22"/>
                <w:highlight w:val="green"/>
              </w:rPr>
              <w:t>=35m</w:t>
            </w:r>
          </w:p>
          <w:p w14:paraId="3E10F387"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 xml:space="preserve">Highway </w:t>
            </w:r>
          </w:p>
          <w:p w14:paraId="2B5B5D3B" w14:textId="77777777" w:rsidR="009B6899" w:rsidRPr="001664B2" w:rsidRDefault="009B6899" w:rsidP="004A610B">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TRP-UE link of scenario RMa in section 7 of TR 38.901 by setting </w:t>
            </w:r>
            <w:proofErr w:type="spellStart"/>
            <w:r w:rsidRPr="001664B2">
              <w:rPr>
                <w:rFonts w:eastAsia="等线"/>
                <w:b/>
                <w:bCs/>
                <w:sz w:val="22"/>
                <w:szCs w:val="22"/>
              </w:rPr>
              <w:t>h</w:t>
            </w:r>
            <w:r w:rsidRPr="001664B2">
              <w:rPr>
                <w:rFonts w:eastAsia="等线"/>
                <w:b/>
                <w:bCs/>
                <w:sz w:val="22"/>
                <w:szCs w:val="22"/>
                <w:vertAlign w:val="subscript"/>
              </w:rPr>
              <w:t>UE</w:t>
            </w:r>
            <w:proofErr w:type="spellEnd"/>
            <w:r w:rsidRPr="001664B2">
              <w:rPr>
                <w:rFonts w:eastAsia="等线"/>
                <w:b/>
                <w:bCs/>
                <w:sz w:val="22"/>
                <w:szCs w:val="22"/>
              </w:rPr>
              <w:t>=35m for FR1</w:t>
            </w:r>
          </w:p>
          <w:p w14:paraId="6B147C71" w14:textId="77777777" w:rsidR="009B6899" w:rsidRPr="001664B2" w:rsidRDefault="009B6899" w:rsidP="004A610B">
            <w:pPr>
              <w:numPr>
                <w:ilvl w:val="0"/>
                <w:numId w:val="16"/>
              </w:numPr>
              <w:suppressAutoHyphens/>
              <w:snapToGrid w:val="0"/>
              <w:spacing w:after="0"/>
              <w:rPr>
                <w:rFonts w:eastAsia="等线"/>
                <w:b/>
                <w:bCs/>
                <w:sz w:val="22"/>
                <w:szCs w:val="22"/>
              </w:rPr>
            </w:pPr>
            <w:r w:rsidRPr="001664B2">
              <w:rPr>
                <w:rFonts w:eastAsia="等线"/>
                <w:b/>
                <w:bCs/>
                <w:sz w:val="22"/>
                <w:szCs w:val="22"/>
              </w:rPr>
              <w:t>TRP-TRP link of scenario UMa</w:t>
            </w:r>
            <w:r w:rsidRPr="001664B2">
              <w:rPr>
                <w:rFonts w:eastAsia="宋体"/>
                <w:b/>
                <w:bCs/>
                <w:sz w:val="22"/>
                <w:szCs w:val="22"/>
              </w:rPr>
              <w:t xml:space="preserve"> </w:t>
            </w:r>
            <w:r w:rsidRPr="001664B2">
              <w:rPr>
                <w:b/>
                <w:bCs/>
                <w:sz w:val="22"/>
                <w:szCs w:val="22"/>
              </w:rPr>
              <w:t>following the option based on TR 38.901 defined</w:t>
            </w:r>
            <w:r w:rsidRPr="001664B2">
              <w:rPr>
                <w:rFonts w:eastAsia="宋体"/>
                <w:b/>
                <w:bCs/>
                <w:sz w:val="22"/>
                <w:szCs w:val="22"/>
              </w:rPr>
              <w:t xml:space="preserve"> in section A.3 of TR 38.858</w:t>
            </w:r>
            <w:r w:rsidRPr="001664B2">
              <w:rPr>
                <w:rFonts w:eastAsia="等线"/>
                <w:b/>
                <w:bCs/>
                <w:sz w:val="22"/>
                <w:szCs w:val="22"/>
              </w:rPr>
              <w:t xml:space="preserve"> for FR2</w:t>
            </w:r>
          </w:p>
          <w:p w14:paraId="0BF6FD5B" w14:textId="77777777" w:rsidR="009B6899" w:rsidRPr="001664B2" w:rsidRDefault="009B6899" w:rsidP="004A610B">
            <w:pPr>
              <w:snapToGrid w:val="0"/>
              <w:spacing w:after="0"/>
              <w:rPr>
                <w:rFonts w:eastAsia="等线"/>
                <w:b/>
                <w:bCs/>
                <w:iCs/>
                <w:sz w:val="22"/>
                <w:szCs w:val="22"/>
              </w:rPr>
            </w:pPr>
            <w:r w:rsidRPr="001664B2">
              <w:rPr>
                <w:rFonts w:eastAsia="等线"/>
                <w:b/>
                <w:bCs/>
                <w:sz w:val="22"/>
                <w:szCs w:val="22"/>
              </w:rPr>
              <w:t>Urban grid</w:t>
            </w:r>
          </w:p>
          <w:p w14:paraId="1D623ABE" w14:textId="77777777" w:rsidR="009B6899" w:rsidRPr="001664B2" w:rsidRDefault="009B6899" w:rsidP="004A610B">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TRP-TRP link of scenario UMa </w:t>
            </w:r>
            <w:r w:rsidRPr="001664B2">
              <w:rPr>
                <w:b/>
                <w:bCs/>
                <w:sz w:val="22"/>
                <w:szCs w:val="22"/>
              </w:rPr>
              <w:t>following the option based on TR 38.901 defined</w:t>
            </w:r>
            <w:r w:rsidRPr="001664B2">
              <w:rPr>
                <w:rFonts w:eastAsia="宋体"/>
                <w:b/>
                <w:bCs/>
                <w:sz w:val="22"/>
                <w:szCs w:val="22"/>
              </w:rPr>
              <w:t xml:space="preserve"> in section A.3 of TR 38.858 </w:t>
            </w:r>
          </w:p>
          <w:p w14:paraId="5C7444B8"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HST</w:t>
            </w:r>
          </w:p>
          <w:p w14:paraId="737D1B6F" w14:textId="77777777" w:rsidR="009B6899" w:rsidRPr="001664B2" w:rsidRDefault="009B6899" w:rsidP="004A610B">
            <w:pPr>
              <w:numPr>
                <w:ilvl w:val="0"/>
                <w:numId w:val="16"/>
              </w:numPr>
              <w:suppressAutoHyphens/>
              <w:snapToGrid w:val="0"/>
              <w:spacing w:after="0"/>
              <w:rPr>
                <w:rFonts w:eastAsia="等线"/>
                <w:b/>
                <w:bCs/>
                <w:iCs/>
                <w:sz w:val="22"/>
                <w:szCs w:val="22"/>
              </w:rPr>
            </w:pPr>
            <w:r w:rsidRPr="001664B2">
              <w:rPr>
                <w:rFonts w:eastAsia="等线"/>
                <w:b/>
                <w:bCs/>
                <w:sz w:val="22"/>
                <w:szCs w:val="22"/>
              </w:rPr>
              <w:t xml:space="preserve">TRP-UE link of scenario RMa in section 7 of TR 38.901 by setting </w:t>
            </w:r>
            <w:proofErr w:type="spellStart"/>
            <w:r w:rsidRPr="001664B2">
              <w:rPr>
                <w:rFonts w:eastAsia="等线"/>
                <w:b/>
                <w:bCs/>
                <w:sz w:val="22"/>
                <w:szCs w:val="22"/>
              </w:rPr>
              <w:t>h</w:t>
            </w:r>
            <w:r w:rsidRPr="001664B2">
              <w:rPr>
                <w:rFonts w:eastAsia="等线"/>
                <w:b/>
                <w:bCs/>
                <w:sz w:val="22"/>
                <w:szCs w:val="22"/>
                <w:vertAlign w:val="subscript"/>
              </w:rPr>
              <w:t>UE</w:t>
            </w:r>
            <w:proofErr w:type="spellEnd"/>
            <w:r w:rsidRPr="001664B2">
              <w:rPr>
                <w:rFonts w:eastAsia="等线"/>
                <w:b/>
                <w:bCs/>
                <w:sz w:val="22"/>
                <w:szCs w:val="22"/>
              </w:rPr>
              <w:t>=35m for FR1</w:t>
            </w:r>
          </w:p>
          <w:p w14:paraId="2192744D"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等线"/>
                <w:b/>
                <w:bCs/>
                <w:sz w:val="22"/>
                <w:szCs w:val="22"/>
              </w:rPr>
              <w:t>TRP-TRP link of scenario UMa</w:t>
            </w:r>
            <w:r w:rsidRPr="001664B2">
              <w:rPr>
                <w:rFonts w:eastAsia="宋体"/>
                <w:b/>
                <w:bCs/>
                <w:sz w:val="22"/>
                <w:szCs w:val="22"/>
              </w:rPr>
              <w:t xml:space="preserve"> </w:t>
            </w:r>
            <w:r w:rsidRPr="001664B2">
              <w:rPr>
                <w:b/>
                <w:bCs/>
                <w:sz w:val="22"/>
                <w:szCs w:val="22"/>
              </w:rPr>
              <w:t>following the option based on TR 38.901 defined</w:t>
            </w:r>
            <w:r w:rsidRPr="001664B2">
              <w:rPr>
                <w:rFonts w:eastAsia="宋体"/>
                <w:b/>
                <w:bCs/>
                <w:sz w:val="22"/>
                <w:szCs w:val="22"/>
              </w:rPr>
              <w:t xml:space="preserve"> in section A.3 of TR 38.858</w:t>
            </w:r>
            <w:r w:rsidRPr="001664B2">
              <w:rPr>
                <w:rFonts w:eastAsia="等线"/>
                <w:b/>
                <w:bCs/>
                <w:sz w:val="22"/>
                <w:szCs w:val="22"/>
              </w:rPr>
              <w:t xml:space="preserve"> in FR2</w:t>
            </w:r>
          </w:p>
        </w:tc>
      </w:tr>
      <w:tr w:rsidR="009B6899" w:rsidRPr="001664B2" w14:paraId="36E0B179" w14:textId="77777777" w:rsidTr="004A610B">
        <w:trPr>
          <w:trHeight w:val="113"/>
        </w:trPr>
        <w:tc>
          <w:tcPr>
            <w:tcW w:w="312" w:type="pct"/>
          </w:tcPr>
          <w:p w14:paraId="1686A8D4"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2</w:t>
            </w:r>
          </w:p>
        </w:tc>
        <w:tc>
          <w:tcPr>
            <w:tcW w:w="394" w:type="pct"/>
          </w:tcPr>
          <w:p w14:paraId="470782BD"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062F6F92"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normal UE</w:t>
            </w:r>
          </w:p>
        </w:tc>
        <w:tc>
          <w:tcPr>
            <w:tcW w:w="3899" w:type="pct"/>
          </w:tcPr>
          <w:p w14:paraId="64D7DE86" w14:textId="77777777" w:rsidR="009B6899" w:rsidRPr="001664B2" w:rsidRDefault="009B6899" w:rsidP="004A610B">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InF, UMi-AV, UMa-AV, and RMa-AV</w:t>
            </w:r>
          </w:p>
          <w:p w14:paraId="48809425" w14:textId="77777777" w:rsidR="009B6899" w:rsidRPr="001664B2" w:rsidRDefault="009B6899" w:rsidP="004A610B">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TRP-UE link of scenario UMi, UMa, RMa, InH, and InF in section 7 of TR 38.901</w:t>
            </w:r>
          </w:p>
          <w:p w14:paraId="07C024A3" w14:textId="77777777" w:rsidR="009B6899" w:rsidRPr="001664B2" w:rsidRDefault="009B6899" w:rsidP="004A610B">
            <w:pPr>
              <w:overflowPunct w:val="0"/>
              <w:snapToGrid w:val="0"/>
              <w:spacing w:after="0"/>
              <w:textAlignment w:val="baseline"/>
              <w:rPr>
                <w:rFonts w:eastAsia="等线"/>
                <w:b/>
                <w:bCs/>
                <w:sz w:val="22"/>
                <w:szCs w:val="22"/>
                <w:highlight w:val="green"/>
              </w:rPr>
            </w:pPr>
            <w:r w:rsidRPr="001664B2">
              <w:rPr>
                <w:rFonts w:eastAsia="等线"/>
                <w:b/>
                <w:bCs/>
                <w:sz w:val="22"/>
                <w:szCs w:val="22"/>
                <w:highlight w:val="green"/>
              </w:rPr>
              <w:t>Highway and Urban grid</w:t>
            </w:r>
          </w:p>
          <w:p w14:paraId="714A48D8" w14:textId="77777777" w:rsidR="009B6899" w:rsidRPr="001664B2" w:rsidRDefault="009B6899" w:rsidP="004A610B">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 xml:space="preserve">P2B link of scenario Highway and Urban grid in section 6 of TR 37.885 </w:t>
            </w:r>
          </w:p>
          <w:p w14:paraId="49D9792F" w14:textId="77777777" w:rsidR="009B6899" w:rsidRPr="001664B2" w:rsidRDefault="009B6899" w:rsidP="004A610B">
            <w:pPr>
              <w:overflowPunct w:val="0"/>
              <w:snapToGrid w:val="0"/>
              <w:spacing w:after="0"/>
              <w:textAlignment w:val="baseline"/>
              <w:rPr>
                <w:rFonts w:eastAsia="等线"/>
                <w:b/>
                <w:bCs/>
                <w:sz w:val="22"/>
                <w:szCs w:val="22"/>
                <w:highlight w:val="green"/>
              </w:rPr>
            </w:pPr>
            <w:r w:rsidRPr="001664B2">
              <w:rPr>
                <w:rFonts w:eastAsia="等线"/>
                <w:b/>
                <w:bCs/>
                <w:sz w:val="22"/>
                <w:szCs w:val="22"/>
                <w:highlight w:val="green"/>
              </w:rPr>
              <w:t>HST</w:t>
            </w:r>
          </w:p>
          <w:p w14:paraId="370ADD83"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等线"/>
                <w:b/>
                <w:bCs/>
                <w:sz w:val="22"/>
                <w:szCs w:val="22"/>
                <w:highlight w:val="green"/>
              </w:rPr>
              <w:t>TRP-UE link of scenario RMa in section 7 of TR 38.901 for FR1 and TRP-UE link of scenario UMa in section 7 of TR 38.901 for FR2</w:t>
            </w:r>
          </w:p>
        </w:tc>
      </w:tr>
      <w:tr w:rsidR="009B6899" w:rsidRPr="001664B2" w14:paraId="1F9202C1" w14:textId="77777777" w:rsidTr="004A610B">
        <w:trPr>
          <w:trHeight w:val="113"/>
        </w:trPr>
        <w:tc>
          <w:tcPr>
            <w:tcW w:w="312" w:type="pct"/>
          </w:tcPr>
          <w:p w14:paraId="6505425A"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3</w:t>
            </w:r>
          </w:p>
        </w:tc>
        <w:tc>
          <w:tcPr>
            <w:tcW w:w="394" w:type="pct"/>
          </w:tcPr>
          <w:p w14:paraId="15CF56E8"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4E45BE73"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vehicle UE</w:t>
            </w:r>
          </w:p>
        </w:tc>
        <w:tc>
          <w:tcPr>
            <w:tcW w:w="3899" w:type="pct"/>
            <w:vAlign w:val="center"/>
          </w:tcPr>
          <w:p w14:paraId="64A81625" w14:textId="77777777" w:rsidR="009B6899" w:rsidRPr="001664B2" w:rsidRDefault="009B6899" w:rsidP="004A610B">
            <w:pPr>
              <w:snapToGrid w:val="0"/>
              <w:spacing w:after="0"/>
              <w:rPr>
                <w:rFonts w:eastAsia="宋体"/>
                <w:b/>
                <w:bCs/>
                <w:sz w:val="22"/>
                <w:szCs w:val="22"/>
                <w:highlight w:val="green"/>
              </w:rPr>
            </w:pPr>
            <w:r w:rsidRPr="001664B2">
              <w:rPr>
                <w:rFonts w:eastAsia="宋体"/>
                <w:b/>
                <w:bCs/>
                <w:sz w:val="22"/>
                <w:szCs w:val="22"/>
                <w:highlight w:val="green"/>
              </w:rPr>
              <w:t xml:space="preserve">Highway and Urban grid </w:t>
            </w:r>
          </w:p>
          <w:p w14:paraId="1F667783" w14:textId="77777777" w:rsidR="009B6899" w:rsidRPr="001664B2" w:rsidRDefault="009B6899" w:rsidP="004A610B">
            <w:pPr>
              <w:numPr>
                <w:ilvl w:val="0"/>
                <w:numId w:val="17"/>
              </w:numPr>
              <w:suppressAutoHyphens/>
              <w:snapToGrid w:val="0"/>
              <w:spacing w:after="0"/>
              <w:rPr>
                <w:rFonts w:eastAsia="宋体"/>
                <w:b/>
                <w:bCs/>
                <w:sz w:val="22"/>
                <w:szCs w:val="22"/>
                <w:highlight w:val="green"/>
              </w:rPr>
            </w:pPr>
            <w:r w:rsidRPr="001664B2">
              <w:rPr>
                <w:rFonts w:eastAsia="宋体"/>
                <w:b/>
                <w:bCs/>
                <w:sz w:val="22"/>
                <w:szCs w:val="22"/>
                <w:highlight w:val="green"/>
              </w:rPr>
              <w:t>V2B link of scenario Highway and Urban grid in section 6 of TR 37.885</w:t>
            </w:r>
          </w:p>
          <w:p w14:paraId="3903AFE9" w14:textId="77777777" w:rsidR="009B6899" w:rsidRPr="001664B2" w:rsidRDefault="009B6899" w:rsidP="004A610B">
            <w:pPr>
              <w:snapToGrid w:val="0"/>
              <w:spacing w:after="0"/>
              <w:rPr>
                <w:rFonts w:eastAsia="宋体"/>
                <w:b/>
                <w:bCs/>
                <w:sz w:val="22"/>
                <w:szCs w:val="22"/>
                <w:highlight w:val="green"/>
                <w:lang w:val="it-IT"/>
              </w:rPr>
            </w:pPr>
            <w:r w:rsidRPr="001664B2">
              <w:rPr>
                <w:rFonts w:eastAsia="宋体"/>
                <w:b/>
                <w:bCs/>
                <w:sz w:val="22"/>
                <w:szCs w:val="22"/>
                <w:highlight w:val="green"/>
                <w:lang w:val="it-IT"/>
              </w:rPr>
              <w:t>UMi, UMa, and RMa</w:t>
            </w:r>
          </w:p>
          <w:p w14:paraId="5D8056E2" w14:textId="77777777" w:rsidR="009B6899" w:rsidRPr="001664B2" w:rsidRDefault="009B6899" w:rsidP="004A610B">
            <w:pPr>
              <w:numPr>
                <w:ilvl w:val="0"/>
                <w:numId w:val="15"/>
              </w:numPr>
              <w:snapToGrid w:val="0"/>
              <w:spacing w:after="0"/>
              <w:rPr>
                <w:rFonts w:eastAsia="宋体"/>
                <w:b/>
                <w:bCs/>
                <w:sz w:val="22"/>
                <w:szCs w:val="22"/>
              </w:rPr>
            </w:pPr>
            <w:r w:rsidRPr="001664B2">
              <w:rPr>
                <w:rFonts w:eastAsia="宋体"/>
                <w:b/>
                <w:bCs/>
                <w:sz w:val="22"/>
                <w:szCs w:val="22"/>
                <w:highlight w:val="green"/>
              </w:rPr>
              <w:t>TRP-UE link of scenario UMi, UMa, and RMa in section 7 of TR 38.901</w:t>
            </w:r>
          </w:p>
        </w:tc>
      </w:tr>
      <w:tr w:rsidR="009B6899" w:rsidRPr="001664B2" w14:paraId="6630486B" w14:textId="77777777" w:rsidTr="004A610B">
        <w:trPr>
          <w:trHeight w:val="113"/>
        </w:trPr>
        <w:tc>
          <w:tcPr>
            <w:tcW w:w="312" w:type="pct"/>
          </w:tcPr>
          <w:p w14:paraId="3F807A1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4</w:t>
            </w:r>
          </w:p>
        </w:tc>
        <w:tc>
          <w:tcPr>
            <w:tcW w:w="394" w:type="pct"/>
          </w:tcPr>
          <w:p w14:paraId="3ED94F66"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 xml:space="preserve">TRP </w:t>
            </w:r>
          </w:p>
        </w:tc>
        <w:tc>
          <w:tcPr>
            <w:tcW w:w="394" w:type="pct"/>
          </w:tcPr>
          <w:p w14:paraId="31C7E3FB"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aerial UE</w:t>
            </w:r>
          </w:p>
        </w:tc>
        <w:tc>
          <w:tcPr>
            <w:tcW w:w="3899" w:type="pct"/>
            <w:vAlign w:val="center"/>
          </w:tcPr>
          <w:p w14:paraId="5C81EB8C" w14:textId="77777777" w:rsidR="009B6899" w:rsidRPr="001664B2" w:rsidRDefault="009B6899" w:rsidP="004A610B">
            <w:pPr>
              <w:snapToGrid w:val="0"/>
              <w:spacing w:after="0"/>
              <w:rPr>
                <w:rFonts w:eastAsia="宋体"/>
                <w:b/>
                <w:bCs/>
                <w:sz w:val="22"/>
                <w:szCs w:val="22"/>
                <w:lang w:val="sv-SE"/>
              </w:rPr>
            </w:pPr>
            <w:r w:rsidRPr="001664B2">
              <w:rPr>
                <w:rFonts w:eastAsia="宋体"/>
                <w:b/>
                <w:bCs/>
                <w:sz w:val="22"/>
                <w:szCs w:val="22"/>
                <w:lang w:val="sv-SE"/>
              </w:rPr>
              <w:t xml:space="preserve">UMa-AV, UMi-AV, and RMa-AV </w:t>
            </w:r>
          </w:p>
          <w:p w14:paraId="7F36521E" w14:textId="77777777" w:rsidR="009B6899" w:rsidRPr="001664B2" w:rsidRDefault="009B6899" w:rsidP="004A610B">
            <w:pPr>
              <w:numPr>
                <w:ilvl w:val="0"/>
                <w:numId w:val="16"/>
              </w:numPr>
              <w:snapToGrid w:val="0"/>
              <w:spacing w:after="0"/>
              <w:rPr>
                <w:rFonts w:eastAsia="宋体"/>
                <w:b/>
                <w:bCs/>
                <w:sz w:val="22"/>
                <w:szCs w:val="22"/>
                <w:highlight w:val="green"/>
              </w:rPr>
            </w:pPr>
            <w:r w:rsidRPr="001664B2">
              <w:rPr>
                <w:rFonts w:eastAsia="宋体"/>
                <w:b/>
                <w:bCs/>
                <w:sz w:val="22"/>
                <w:szCs w:val="22"/>
                <w:highlight w:val="green"/>
              </w:rPr>
              <w:t>TRP-aerial UE link of scenario UMa-AV, UMi-AV, and RMa-AV in section Annex A and B of TR 36.777 for FR1</w:t>
            </w:r>
          </w:p>
          <w:p w14:paraId="61F93731" w14:textId="77777777" w:rsidR="009B6899" w:rsidRPr="001664B2" w:rsidRDefault="009B6899" w:rsidP="004A610B">
            <w:pPr>
              <w:numPr>
                <w:ilvl w:val="1"/>
                <w:numId w:val="16"/>
              </w:numPr>
              <w:snapToGrid w:val="0"/>
              <w:spacing w:after="0"/>
              <w:rPr>
                <w:rFonts w:eastAsia="宋体"/>
                <w:b/>
                <w:bCs/>
                <w:sz w:val="22"/>
                <w:szCs w:val="22"/>
                <w:highlight w:val="green"/>
              </w:rPr>
            </w:pPr>
            <w:r w:rsidRPr="001664B2">
              <w:rPr>
                <w:rFonts w:eastAsia="宋体"/>
                <w:b/>
                <w:bCs/>
                <w:sz w:val="22"/>
                <w:szCs w:val="22"/>
                <w:highlight w:val="green"/>
              </w:rPr>
              <w:t xml:space="preserve">Annex B.1.2 and Annex B.1.3 </w:t>
            </w:r>
          </w:p>
          <w:p w14:paraId="30C73B07" w14:textId="77777777" w:rsidR="009B6899" w:rsidRPr="001664B2" w:rsidRDefault="009B6899" w:rsidP="004A610B">
            <w:pPr>
              <w:numPr>
                <w:ilvl w:val="0"/>
                <w:numId w:val="16"/>
              </w:numPr>
              <w:snapToGrid w:val="0"/>
              <w:spacing w:after="0"/>
              <w:rPr>
                <w:rFonts w:eastAsia="宋体"/>
                <w:b/>
                <w:bCs/>
                <w:sz w:val="22"/>
                <w:szCs w:val="22"/>
              </w:rPr>
            </w:pPr>
            <w:r w:rsidRPr="001664B2">
              <w:rPr>
                <w:rFonts w:eastAsia="宋体"/>
                <w:b/>
                <w:bCs/>
                <w:sz w:val="22"/>
                <w:szCs w:val="22"/>
              </w:rPr>
              <w:t>Reuse</w:t>
            </w:r>
            <w:r w:rsidRPr="001664B2">
              <w:rPr>
                <w:rFonts w:eastAsia="宋体"/>
                <w:b/>
                <w:bCs/>
                <w:sz w:val="22"/>
                <w:szCs w:val="22"/>
                <w:lang w:val="sv-SE"/>
              </w:rPr>
              <w:t xml:space="preserve"> the </w:t>
            </w:r>
            <w:r w:rsidRPr="001664B2">
              <w:rPr>
                <w:rFonts w:eastAsia="宋体"/>
                <w:b/>
                <w:bCs/>
                <w:sz w:val="22"/>
                <w:szCs w:val="22"/>
              </w:rPr>
              <w:t>channel</w:t>
            </w:r>
            <w:r w:rsidRPr="001664B2">
              <w:rPr>
                <w:rFonts w:eastAsia="宋体"/>
                <w:b/>
                <w:bCs/>
                <w:sz w:val="22"/>
                <w:szCs w:val="22"/>
                <w:lang w:val="sv-SE"/>
              </w:rPr>
              <w:t xml:space="preserve"> model of </w:t>
            </w:r>
            <w:r w:rsidRPr="001664B2">
              <w:rPr>
                <w:rFonts w:eastAsia="宋体"/>
                <w:b/>
                <w:bCs/>
                <w:sz w:val="22"/>
                <w:szCs w:val="22"/>
              </w:rPr>
              <w:t>scenario UMa-AV, UMi-AV, and RMa-AV</w:t>
            </w:r>
            <w:r w:rsidRPr="001664B2">
              <w:rPr>
                <w:rFonts w:eastAsia="宋体"/>
                <w:b/>
                <w:bCs/>
                <w:sz w:val="22"/>
                <w:szCs w:val="22"/>
                <w:lang w:val="sv-SE"/>
              </w:rPr>
              <w:t xml:space="preserve"> of FR1 for FR2</w:t>
            </w:r>
          </w:p>
        </w:tc>
      </w:tr>
      <w:tr w:rsidR="009B6899" w:rsidRPr="001664B2" w14:paraId="7DE01CA0" w14:textId="77777777" w:rsidTr="004A610B">
        <w:trPr>
          <w:trHeight w:val="113"/>
        </w:trPr>
        <w:tc>
          <w:tcPr>
            <w:tcW w:w="312" w:type="pct"/>
          </w:tcPr>
          <w:p w14:paraId="655718A5"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5</w:t>
            </w:r>
          </w:p>
        </w:tc>
        <w:tc>
          <w:tcPr>
            <w:tcW w:w="394" w:type="pct"/>
          </w:tcPr>
          <w:p w14:paraId="595961B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normal UE</w:t>
            </w:r>
          </w:p>
        </w:tc>
        <w:tc>
          <w:tcPr>
            <w:tcW w:w="394" w:type="pct"/>
          </w:tcPr>
          <w:p w14:paraId="5507436F"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normal UE</w:t>
            </w:r>
          </w:p>
        </w:tc>
        <w:tc>
          <w:tcPr>
            <w:tcW w:w="3899" w:type="pct"/>
          </w:tcPr>
          <w:p w14:paraId="12B2E6DF" w14:textId="77777777" w:rsidR="009B6899" w:rsidRPr="001664B2" w:rsidRDefault="009B6899" w:rsidP="004A610B">
            <w:pPr>
              <w:overflowPunct w:val="0"/>
              <w:snapToGrid w:val="0"/>
              <w:spacing w:after="0"/>
              <w:textAlignment w:val="baseline"/>
              <w:rPr>
                <w:rFonts w:eastAsia="等线"/>
                <w:b/>
                <w:bCs/>
                <w:sz w:val="22"/>
                <w:szCs w:val="22"/>
                <w:highlight w:val="green"/>
                <w:lang w:val="it-IT"/>
              </w:rPr>
            </w:pPr>
            <w:r w:rsidRPr="001664B2">
              <w:rPr>
                <w:rFonts w:eastAsia="等线"/>
                <w:b/>
                <w:bCs/>
                <w:sz w:val="22"/>
                <w:szCs w:val="22"/>
                <w:highlight w:val="green"/>
                <w:lang w:val="it-IT"/>
              </w:rPr>
              <w:t>UMi, UMa, RMa, InH, and InF, UMi</w:t>
            </w:r>
            <w:r w:rsidRPr="001664B2">
              <w:rPr>
                <w:rFonts w:eastAsia="等线"/>
                <w:b/>
                <w:bCs/>
                <w:sz w:val="22"/>
                <w:szCs w:val="22"/>
                <w:highlight w:val="green"/>
                <w:lang w:val="sv-SE"/>
              </w:rPr>
              <w:t>-AV, UMa-AV, and RMa-AV</w:t>
            </w:r>
          </w:p>
          <w:p w14:paraId="744FC1EA" w14:textId="77777777" w:rsidR="009B6899" w:rsidRPr="001664B2" w:rsidRDefault="009B6899" w:rsidP="004A610B">
            <w:pPr>
              <w:numPr>
                <w:ilvl w:val="0"/>
                <w:numId w:val="16"/>
              </w:numPr>
              <w:suppressAutoHyphens/>
              <w:snapToGrid w:val="0"/>
              <w:spacing w:after="0"/>
              <w:rPr>
                <w:rFonts w:eastAsia="等线"/>
                <w:b/>
                <w:bCs/>
                <w:sz w:val="22"/>
                <w:szCs w:val="22"/>
                <w:highlight w:val="green"/>
              </w:rPr>
            </w:pPr>
            <w:r w:rsidRPr="001664B2">
              <w:rPr>
                <w:rFonts w:eastAsia="等线"/>
                <w:b/>
                <w:bCs/>
                <w:sz w:val="22"/>
                <w:szCs w:val="22"/>
                <w:highlight w:val="green"/>
              </w:rPr>
              <w:t>UE-UE of UMi, UMa, InH, and InF in section A.3 of TR 38.858</w:t>
            </w:r>
          </w:p>
          <w:p w14:paraId="32CF2419" w14:textId="77777777" w:rsidR="009B6899" w:rsidRPr="001664B2" w:rsidRDefault="009B6899" w:rsidP="004A610B">
            <w:pPr>
              <w:numPr>
                <w:ilvl w:val="0"/>
                <w:numId w:val="16"/>
              </w:numPr>
              <w:snapToGrid w:val="0"/>
              <w:spacing w:after="0"/>
              <w:rPr>
                <w:rFonts w:eastAsia="宋体"/>
                <w:b/>
                <w:bCs/>
                <w:sz w:val="22"/>
                <w:szCs w:val="22"/>
                <w:highlight w:val="green"/>
              </w:rPr>
            </w:pPr>
            <w:r w:rsidRPr="001664B2">
              <w:rPr>
                <w:rFonts w:eastAsia="宋体"/>
                <w:b/>
                <w:bCs/>
                <w:sz w:val="22"/>
                <w:szCs w:val="22"/>
                <w:highlight w:val="green"/>
              </w:rPr>
              <w:t xml:space="preserve">TRP-UE link of scenario RMa defined in section 7 of TR 38.901 </w:t>
            </w:r>
            <w:r w:rsidRPr="001664B2">
              <w:rPr>
                <w:rFonts w:eastAsia="宋体"/>
                <w:b/>
                <w:bCs/>
                <w:sz w:val="22"/>
                <w:szCs w:val="22"/>
                <w:highlight w:val="green"/>
              </w:rPr>
              <w:lastRenderedPageBreak/>
              <w:t xml:space="preserve">by setting </w:t>
            </w:r>
            <w:proofErr w:type="spellStart"/>
            <w:r w:rsidRPr="001664B2">
              <w:rPr>
                <w:rFonts w:eastAsia="等线"/>
                <w:b/>
                <w:bCs/>
                <w:sz w:val="22"/>
                <w:szCs w:val="22"/>
                <w:highlight w:val="green"/>
              </w:rPr>
              <w:t>h</w:t>
            </w:r>
            <w:r w:rsidRPr="001664B2">
              <w:rPr>
                <w:rFonts w:eastAsia="等线"/>
                <w:b/>
                <w:bCs/>
                <w:sz w:val="22"/>
                <w:szCs w:val="22"/>
                <w:highlight w:val="green"/>
                <w:vertAlign w:val="subscript"/>
              </w:rPr>
              <w:t>BS</w:t>
            </w:r>
            <w:proofErr w:type="spellEnd"/>
            <w:r w:rsidRPr="001664B2">
              <w:rPr>
                <w:rFonts w:eastAsia="宋体"/>
                <w:b/>
                <w:bCs/>
                <w:sz w:val="22"/>
                <w:szCs w:val="22"/>
                <w:highlight w:val="green"/>
              </w:rPr>
              <w:t xml:space="preserve"> =1.5m</w:t>
            </w:r>
          </w:p>
          <w:p w14:paraId="4FA890BF"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Highway and Urban grid</w:t>
            </w:r>
          </w:p>
          <w:p w14:paraId="10C5DC09" w14:textId="77777777" w:rsidR="009B6899" w:rsidRPr="001664B2" w:rsidRDefault="009B6899" w:rsidP="004A610B">
            <w:pPr>
              <w:numPr>
                <w:ilvl w:val="0"/>
                <w:numId w:val="16"/>
              </w:numPr>
              <w:suppressAutoHyphens/>
              <w:snapToGrid w:val="0"/>
              <w:spacing w:after="0"/>
              <w:rPr>
                <w:rFonts w:eastAsia="等线"/>
                <w:b/>
                <w:bCs/>
                <w:sz w:val="22"/>
                <w:szCs w:val="22"/>
              </w:rPr>
            </w:pPr>
            <w:r w:rsidRPr="001664B2">
              <w:rPr>
                <w:rFonts w:eastAsia="等线"/>
                <w:b/>
                <w:bCs/>
                <w:sz w:val="22"/>
                <w:szCs w:val="22"/>
              </w:rPr>
              <w:t>P2P channel model in section 6 of TR 37.885</w:t>
            </w:r>
          </w:p>
          <w:p w14:paraId="11970749"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HST</w:t>
            </w:r>
          </w:p>
          <w:p w14:paraId="69FF2FF8"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宋体"/>
                <w:b/>
                <w:bCs/>
                <w:sz w:val="22"/>
                <w:szCs w:val="22"/>
                <w:lang w:val="en-GB"/>
              </w:rPr>
              <w:t xml:space="preserve">TRP-UE link of scenario RMa in section 7 of TR 38.901 for FR1, e.g., </w:t>
            </w:r>
            <w:proofErr w:type="spellStart"/>
            <w:r w:rsidRPr="001664B2">
              <w:rPr>
                <w:rFonts w:eastAsia="宋体"/>
                <w:b/>
                <w:bCs/>
                <w:sz w:val="22"/>
                <w:szCs w:val="22"/>
                <w:lang w:val="en-GB"/>
              </w:rPr>
              <w:t>h</w:t>
            </w:r>
            <w:r w:rsidRPr="001664B2">
              <w:rPr>
                <w:rFonts w:eastAsia="宋体"/>
                <w:b/>
                <w:bCs/>
                <w:sz w:val="22"/>
                <w:szCs w:val="22"/>
                <w:vertAlign w:val="subscript"/>
                <w:lang w:val="en-GB"/>
              </w:rPr>
              <w:t>BS</w:t>
            </w:r>
            <w:proofErr w:type="spellEnd"/>
            <w:r w:rsidRPr="001664B2">
              <w:rPr>
                <w:rFonts w:eastAsia="宋体"/>
                <w:b/>
                <w:bCs/>
                <w:sz w:val="22"/>
                <w:szCs w:val="22"/>
                <w:lang w:val="en-GB"/>
              </w:rPr>
              <w:t>=1.5m, UE-UE link of scenario UMa</w:t>
            </w:r>
            <w:r w:rsidRPr="001664B2">
              <w:rPr>
                <w:rFonts w:eastAsia="宋体"/>
                <w:b/>
                <w:bCs/>
                <w:sz w:val="22"/>
                <w:szCs w:val="22"/>
              </w:rPr>
              <w:t xml:space="preserve"> </w:t>
            </w:r>
            <w:r w:rsidRPr="001664B2">
              <w:rPr>
                <w:rFonts w:eastAsia="宋体"/>
                <w:b/>
                <w:bCs/>
                <w:sz w:val="22"/>
                <w:szCs w:val="22"/>
                <w:lang w:val="en-GB"/>
              </w:rPr>
              <w:t xml:space="preserve">following the option based on TR 38.901 defined </w:t>
            </w:r>
            <w:r w:rsidRPr="001664B2">
              <w:rPr>
                <w:rFonts w:eastAsia="宋体"/>
                <w:b/>
                <w:bCs/>
                <w:sz w:val="22"/>
                <w:szCs w:val="22"/>
              </w:rPr>
              <w:t>in section A.3 of TR 38.858</w:t>
            </w:r>
            <w:r w:rsidRPr="001664B2">
              <w:rPr>
                <w:rFonts w:eastAsia="宋体"/>
                <w:b/>
                <w:bCs/>
                <w:sz w:val="22"/>
                <w:szCs w:val="22"/>
                <w:lang w:val="en-GB"/>
              </w:rPr>
              <w:t xml:space="preserve"> for FR2</w:t>
            </w:r>
            <w:r w:rsidRPr="001664B2">
              <w:rPr>
                <w:rFonts w:eastAsia="等线"/>
                <w:b/>
                <w:bCs/>
                <w:sz w:val="22"/>
                <w:szCs w:val="22"/>
              </w:rPr>
              <w:t xml:space="preserve"> </w:t>
            </w:r>
          </w:p>
        </w:tc>
      </w:tr>
      <w:tr w:rsidR="009B6899" w:rsidRPr="001664B2" w14:paraId="5AB03497" w14:textId="77777777" w:rsidTr="004A610B">
        <w:trPr>
          <w:trHeight w:val="113"/>
        </w:trPr>
        <w:tc>
          <w:tcPr>
            <w:tcW w:w="312" w:type="pct"/>
          </w:tcPr>
          <w:p w14:paraId="19B716A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lastRenderedPageBreak/>
              <w:t>6</w:t>
            </w:r>
          </w:p>
        </w:tc>
        <w:tc>
          <w:tcPr>
            <w:tcW w:w="394" w:type="pct"/>
          </w:tcPr>
          <w:p w14:paraId="1FED715E"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normal UE</w:t>
            </w:r>
          </w:p>
        </w:tc>
        <w:tc>
          <w:tcPr>
            <w:tcW w:w="394" w:type="pct"/>
          </w:tcPr>
          <w:p w14:paraId="7322F56B"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vehicle UE</w:t>
            </w:r>
          </w:p>
        </w:tc>
        <w:tc>
          <w:tcPr>
            <w:tcW w:w="3899" w:type="pct"/>
          </w:tcPr>
          <w:p w14:paraId="1F2DF4A5"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UMi, UMa, RMa</w:t>
            </w:r>
          </w:p>
          <w:p w14:paraId="410F31A3" w14:textId="77777777" w:rsidR="009B6899" w:rsidRPr="001664B2" w:rsidRDefault="009B6899" w:rsidP="004A610B">
            <w:pPr>
              <w:numPr>
                <w:ilvl w:val="0"/>
                <w:numId w:val="16"/>
              </w:numPr>
              <w:suppressAutoHyphens/>
              <w:snapToGrid w:val="0"/>
              <w:spacing w:after="0"/>
              <w:rPr>
                <w:rFonts w:eastAsia="等线"/>
                <w:b/>
                <w:bCs/>
                <w:sz w:val="22"/>
                <w:szCs w:val="22"/>
              </w:rPr>
            </w:pPr>
            <w:r w:rsidRPr="001664B2">
              <w:rPr>
                <w:rFonts w:eastAsia="等线"/>
                <w:b/>
                <w:bCs/>
                <w:sz w:val="22"/>
                <w:szCs w:val="22"/>
              </w:rPr>
              <w:t>UE-UE of UMi and UMa in section A.3 of TR 38.858</w:t>
            </w:r>
          </w:p>
          <w:p w14:paraId="7EF00FEE"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宋体"/>
                <w:b/>
                <w:bCs/>
                <w:sz w:val="22"/>
                <w:szCs w:val="22"/>
              </w:rPr>
              <w:t xml:space="preserve">TRP-UE </w:t>
            </w:r>
            <w:r w:rsidRPr="001664B2">
              <w:rPr>
                <w:rFonts w:eastAsia="等线"/>
                <w:b/>
                <w:bCs/>
                <w:sz w:val="22"/>
                <w:szCs w:val="22"/>
              </w:rPr>
              <w:t>link</w:t>
            </w:r>
            <w:r w:rsidRPr="001664B2">
              <w:rPr>
                <w:rFonts w:eastAsia="宋体"/>
                <w:b/>
                <w:bCs/>
                <w:sz w:val="22"/>
                <w:szCs w:val="22"/>
              </w:rPr>
              <w:t xml:space="preserve"> of scenario RMa defined in section 7 of TR 38.901 by setting </w:t>
            </w:r>
            <w:proofErr w:type="spellStart"/>
            <w:r w:rsidRPr="001664B2">
              <w:rPr>
                <w:rFonts w:eastAsia="宋体"/>
                <w:b/>
                <w:bCs/>
                <w:sz w:val="22"/>
                <w:szCs w:val="22"/>
              </w:rPr>
              <w:t>h</w:t>
            </w:r>
            <w:r w:rsidRPr="001664B2">
              <w:rPr>
                <w:rFonts w:eastAsia="宋体"/>
                <w:b/>
                <w:bCs/>
                <w:sz w:val="22"/>
                <w:szCs w:val="22"/>
                <w:vertAlign w:val="subscript"/>
              </w:rPr>
              <w:t>BS</w:t>
            </w:r>
            <w:proofErr w:type="spellEnd"/>
            <w:r w:rsidRPr="001664B2">
              <w:rPr>
                <w:rFonts w:eastAsia="宋体"/>
                <w:b/>
                <w:bCs/>
                <w:sz w:val="22"/>
                <w:szCs w:val="22"/>
              </w:rPr>
              <w:t xml:space="preserve"> =1.5m</w:t>
            </w:r>
          </w:p>
          <w:p w14:paraId="5AA015DF" w14:textId="77777777" w:rsidR="009B6899" w:rsidRPr="001664B2" w:rsidRDefault="009B6899" w:rsidP="004A610B">
            <w:pPr>
              <w:overflowPunct w:val="0"/>
              <w:snapToGrid w:val="0"/>
              <w:spacing w:after="0"/>
              <w:textAlignment w:val="baseline"/>
              <w:rPr>
                <w:rFonts w:eastAsia="等线"/>
                <w:b/>
                <w:bCs/>
                <w:sz w:val="22"/>
                <w:szCs w:val="22"/>
              </w:rPr>
            </w:pPr>
            <w:r w:rsidRPr="001664B2">
              <w:rPr>
                <w:rFonts w:eastAsia="等线"/>
                <w:b/>
                <w:bCs/>
                <w:sz w:val="22"/>
                <w:szCs w:val="22"/>
              </w:rPr>
              <w:t>Highway and Urban grid</w:t>
            </w:r>
          </w:p>
          <w:p w14:paraId="4A73E1F4"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等线"/>
                <w:b/>
                <w:bCs/>
                <w:sz w:val="22"/>
                <w:szCs w:val="22"/>
              </w:rPr>
              <w:t>V2P in section 6 of TR 37.885</w:t>
            </w:r>
          </w:p>
        </w:tc>
      </w:tr>
      <w:tr w:rsidR="009B6899" w:rsidRPr="001664B2" w14:paraId="66C99509" w14:textId="77777777" w:rsidTr="004A610B">
        <w:trPr>
          <w:trHeight w:val="113"/>
        </w:trPr>
        <w:tc>
          <w:tcPr>
            <w:tcW w:w="312" w:type="pct"/>
          </w:tcPr>
          <w:p w14:paraId="34DE74B9"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7</w:t>
            </w:r>
          </w:p>
        </w:tc>
        <w:tc>
          <w:tcPr>
            <w:tcW w:w="394" w:type="pct"/>
          </w:tcPr>
          <w:p w14:paraId="5530BE50"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normal UE</w:t>
            </w:r>
          </w:p>
        </w:tc>
        <w:tc>
          <w:tcPr>
            <w:tcW w:w="394" w:type="pct"/>
          </w:tcPr>
          <w:p w14:paraId="4A01EC7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aerial UE</w:t>
            </w:r>
          </w:p>
        </w:tc>
        <w:tc>
          <w:tcPr>
            <w:tcW w:w="3899" w:type="pct"/>
          </w:tcPr>
          <w:p w14:paraId="46DA40B1" w14:textId="77777777" w:rsidR="009B6899" w:rsidRPr="001664B2" w:rsidRDefault="009B6899" w:rsidP="004A610B">
            <w:pPr>
              <w:snapToGrid w:val="0"/>
              <w:spacing w:after="0"/>
              <w:rPr>
                <w:rFonts w:eastAsia="等线"/>
                <w:b/>
                <w:bCs/>
                <w:sz w:val="22"/>
                <w:szCs w:val="22"/>
                <w:lang w:val="sv-SE"/>
              </w:rPr>
            </w:pPr>
            <w:r w:rsidRPr="001664B2">
              <w:rPr>
                <w:rFonts w:eastAsia="等线"/>
                <w:b/>
                <w:bCs/>
                <w:sz w:val="22"/>
                <w:szCs w:val="22"/>
                <w:lang w:val="sv-SE"/>
              </w:rPr>
              <w:t>UMi-AV, UMa-AV, and RMa-AV</w:t>
            </w:r>
          </w:p>
          <w:p w14:paraId="3DF09281" w14:textId="77777777" w:rsidR="009B6899" w:rsidRPr="001664B2" w:rsidRDefault="009B6899" w:rsidP="004A610B">
            <w:pPr>
              <w:numPr>
                <w:ilvl w:val="0"/>
                <w:numId w:val="16"/>
              </w:numPr>
              <w:snapToGrid w:val="0"/>
              <w:spacing w:after="0"/>
              <w:rPr>
                <w:rFonts w:eastAsia="等线"/>
                <w:b/>
                <w:bCs/>
                <w:sz w:val="22"/>
                <w:szCs w:val="22"/>
              </w:rPr>
            </w:pPr>
            <w:r w:rsidRPr="001664B2">
              <w:rPr>
                <w:rFonts w:eastAsia="等线"/>
                <w:b/>
                <w:bCs/>
                <w:sz w:val="22"/>
                <w:szCs w:val="22"/>
              </w:rPr>
              <w:t xml:space="preserve">TRP-aerial UE link of UMi-AV in Annex A and B of TR 36.777 by setting </w:t>
            </w:r>
            <w:proofErr w:type="spellStart"/>
            <w:r w:rsidRPr="001664B2">
              <w:rPr>
                <w:rFonts w:eastAsia="等线"/>
                <w:b/>
                <w:bCs/>
                <w:sz w:val="22"/>
                <w:szCs w:val="22"/>
              </w:rPr>
              <w:t>h</w:t>
            </w:r>
            <w:r w:rsidRPr="001664B2">
              <w:rPr>
                <w:rFonts w:eastAsia="等线"/>
                <w:b/>
                <w:bCs/>
                <w:sz w:val="22"/>
                <w:szCs w:val="22"/>
                <w:vertAlign w:val="subscript"/>
              </w:rPr>
              <w:t>BS</w:t>
            </w:r>
            <w:proofErr w:type="spellEnd"/>
            <w:r w:rsidRPr="001664B2">
              <w:rPr>
                <w:rFonts w:eastAsia="等线"/>
                <w:b/>
                <w:bCs/>
                <w:sz w:val="22"/>
                <w:szCs w:val="22"/>
              </w:rPr>
              <w:t xml:space="preserve"> =1.5m for FR1</w:t>
            </w:r>
          </w:p>
          <w:p w14:paraId="51312E49" w14:textId="77777777" w:rsidR="009B6899" w:rsidRPr="001664B2" w:rsidRDefault="009B6899" w:rsidP="004A610B">
            <w:pPr>
              <w:numPr>
                <w:ilvl w:val="0"/>
                <w:numId w:val="16"/>
              </w:numPr>
              <w:suppressAutoHyphens/>
              <w:snapToGrid w:val="0"/>
              <w:spacing w:after="0"/>
              <w:rPr>
                <w:rFonts w:eastAsia="宋体"/>
                <w:b/>
                <w:bCs/>
                <w:sz w:val="22"/>
                <w:szCs w:val="22"/>
              </w:rPr>
            </w:pPr>
            <w:r w:rsidRPr="001664B2">
              <w:rPr>
                <w:rFonts w:eastAsia="等线"/>
                <w:b/>
                <w:bCs/>
                <w:sz w:val="22"/>
                <w:szCs w:val="22"/>
              </w:rPr>
              <w:t>Reuse the channel model of scenario UMa-AV, UMi-AV, and RMa-AV of FR1 for FR2</w:t>
            </w:r>
          </w:p>
        </w:tc>
      </w:tr>
      <w:tr w:rsidR="009B6899" w:rsidRPr="001664B2" w14:paraId="7745EC2D" w14:textId="77777777" w:rsidTr="004A610B">
        <w:trPr>
          <w:trHeight w:val="113"/>
        </w:trPr>
        <w:tc>
          <w:tcPr>
            <w:tcW w:w="312" w:type="pct"/>
          </w:tcPr>
          <w:p w14:paraId="5E677766"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8</w:t>
            </w:r>
          </w:p>
        </w:tc>
        <w:tc>
          <w:tcPr>
            <w:tcW w:w="394" w:type="pct"/>
          </w:tcPr>
          <w:p w14:paraId="425C6AEE"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vehicle UE</w:t>
            </w:r>
          </w:p>
        </w:tc>
        <w:tc>
          <w:tcPr>
            <w:tcW w:w="394" w:type="pct"/>
          </w:tcPr>
          <w:p w14:paraId="6E7F155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vehicle UE</w:t>
            </w:r>
          </w:p>
        </w:tc>
        <w:tc>
          <w:tcPr>
            <w:tcW w:w="3899" w:type="pct"/>
            <w:vAlign w:val="center"/>
          </w:tcPr>
          <w:p w14:paraId="1C634FA7"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 xml:space="preserve">Highway and Urban grid </w:t>
            </w:r>
          </w:p>
          <w:p w14:paraId="28F37C6E" w14:textId="77777777" w:rsidR="009B6899" w:rsidRPr="001664B2" w:rsidRDefault="009B6899" w:rsidP="004A610B">
            <w:pPr>
              <w:numPr>
                <w:ilvl w:val="0"/>
                <w:numId w:val="15"/>
              </w:numPr>
              <w:suppressAutoHyphens/>
              <w:snapToGrid w:val="0"/>
              <w:spacing w:after="0"/>
              <w:rPr>
                <w:rFonts w:eastAsia="宋体"/>
                <w:b/>
                <w:bCs/>
                <w:sz w:val="22"/>
                <w:szCs w:val="22"/>
              </w:rPr>
            </w:pPr>
            <w:r w:rsidRPr="001664B2">
              <w:rPr>
                <w:rFonts w:eastAsia="宋体"/>
                <w:b/>
                <w:bCs/>
                <w:sz w:val="22"/>
                <w:szCs w:val="22"/>
              </w:rPr>
              <w:t xml:space="preserve">V2V link of scenario Highway and Urban grid in section 6 of TR 37.885 </w:t>
            </w:r>
          </w:p>
          <w:p w14:paraId="1FF95BBC" w14:textId="77777777" w:rsidR="009B6899" w:rsidRPr="001664B2" w:rsidRDefault="009B6899" w:rsidP="004A610B">
            <w:pPr>
              <w:snapToGrid w:val="0"/>
              <w:spacing w:after="0"/>
              <w:rPr>
                <w:rFonts w:eastAsia="宋体"/>
                <w:b/>
                <w:bCs/>
                <w:sz w:val="22"/>
                <w:szCs w:val="22"/>
                <w:lang w:val="it-IT"/>
              </w:rPr>
            </w:pPr>
            <w:r w:rsidRPr="001664B2">
              <w:rPr>
                <w:rFonts w:eastAsia="宋体"/>
                <w:b/>
                <w:bCs/>
                <w:sz w:val="22"/>
                <w:szCs w:val="22"/>
                <w:lang w:val="it-IT"/>
              </w:rPr>
              <w:t>UMi, UMa, and RMa</w:t>
            </w:r>
          </w:p>
          <w:p w14:paraId="3C40F19F" w14:textId="77777777" w:rsidR="009B6899" w:rsidRPr="001664B2" w:rsidRDefault="009B6899" w:rsidP="004A610B">
            <w:pPr>
              <w:numPr>
                <w:ilvl w:val="0"/>
                <w:numId w:val="15"/>
              </w:numPr>
              <w:snapToGrid w:val="0"/>
              <w:spacing w:after="0"/>
              <w:rPr>
                <w:rFonts w:eastAsia="宋体"/>
                <w:b/>
                <w:bCs/>
                <w:sz w:val="22"/>
                <w:szCs w:val="22"/>
              </w:rPr>
            </w:pPr>
            <w:r w:rsidRPr="001664B2">
              <w:rPr>
                <w:rFonts w:eastAsia="宋体"/>
                <w:b/>
                <w:bCs/>
                <w:sz w:val="22"/>
                <w:szCs w:val="22"/>
              </w:rPr>
              <w:t>UE-UE link of scenario UMi and UMa in section A.3 of TR 38.858</w:t>
            </w:r>
          </w:p>
          <w:p w14:paraId="22822EB0" w14:textId="77777777" w:rsidR="009B6899" w:rsidRPr="001664B2" w:rsidRDefault="009B6899" w:rsidP="004A610B">
            <w:pPr>
              <w:numPr>
                <w:ilvl w:val="0"/>
                <w:numId w:val="15"/>
              </w:numPr>
              <w:snapToGrid w:val="0"/>
              <w:spacing w:after="0"/>
              <w:rPr>
                <w:rFonts w:eastAsia="宋体"/>
                <w:b/>
                <w:bCs/>
                <w:sz w:val="22"/>
                <w:szCs w:val="22"/>
              </w:rPr>
            </w:pPr>
            <w:r w:rsidRPr="001664B2">
              <w:rPr>
                <w:rFonts w:eastAsia="宋体"/>
                <w:b/>
                <w:bCs/>
                <w:sz w:val="22"/>
                <w:szCs w:val="22"/>
              </w:rPr>
              <w:t xml:space="preserve">TRP-UE link of scenario RMa defined in section 7 of TR 38.901 by setting </w:t>
            </w:r>
            <w:proofErr w:type="spellStart"/>
            <w:r w:rsidRPr="001664B2">
              <w:rPr>
                <w:rFonts w:eastAsia="宋体"/>
                <w:b/>
                <w:bCs/>
                <w:sz w:val="22"/>
                <w:szCs w:val="22"/>
              </w:rPr>
              <w:t>h</w:t>
            </w:r>
            <w:r w:rsidRPr="001664B2">
              <w:rPr>
                <w:rFonts w:eastAsia="宋体"/>
                <w:b/>
                <w:bCs/>
                <w:sz w:val="22"/>
                <w:szCs w:val="22"/>
                <w:vertAlign w:val="subscript"/>
              </w:rPr>
              <w:t>BS</w:t>
            </w:r>
            <w:proofErr w:type="spellEnd"/>
            <w:r w:rsidRPr="001664B2">
              <w:rPr>
                <w:rFonts w:eastAsia="宋体"/>
                <w:b/>
                <w:bCs/>
                <w:sz w:val="22"/>
                <w:szCs w:val="22"/>
              </w:rPr>
              <w:t xml:space="preserve"> =1.5m</w:t>
            </w:r>
          </w:p>
        </w:tc>
      </w:tr>
      <w:tr w:rsidR="009B6899" w:rsidRPr="001664B2" w14:paraId="4439CA01" w14:textId="77777777" w:rsidTr="004A610B">
        <w:trPr>
          <w:trHeight w:val="113"/>
        </w:trPr>
        <w:tc>
          <w:tcPr>
            <w:tcW w:w="312" w:type="pct"/>
          </w:tcPr>
          <w:p w14:paraId="50827D2C"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9</w:t>
            </w:r>
          </w:p>
        </w:tc>
        <w:tc>
          <w:tcPr>
            <w:tcW w:w="394" w:type="pct"/>
          </w:tcPr>
          <w:p w14:paraId="3908E085"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aerial UE</w:t>
            </w:r>
          </w:p>
        </w:tc>
        <w:tc>
          <w:tcPr>
            <w:tcW w:w="394" w:type="pct"/>
          </w:tcPr>
          <w:p w14:paraId="249A187F" w14:textId="77777777" w:rsidR="009B6899" w:rsidRPr="001664B2" w:rsidRDefault="009B6899" w:rsidP="004A610B">
            <w:pPr>
              <w:snapToGrid w:val="0"/>
              <w:spacing w:after="0"/>
              <w:rPr>
                <w:rFonts w:eastAsia="宋体"/>
                <w:b/>
                <w:bCs/>
                <w:sz w:val="22"/>
                <w:szCs w:val="22"/>
              </w:rPr>
            </w:pPr>
            <w:r w:rsidRPr="001664B2">
              <w:rPr>
                <w:rFonts w:eastAsia="宋体"/>
                <w:b/>
                <w:bCs/>
                <w:sz w:val="22"/>
                <w:szCs w:val="22"/>
              </w:rPr>
              <w:t>aerial UE</w:t>
            </w:r>
          </w:p>
        </w:tc>
        <w:tc>
          <w:tcPr>
            <w:tcW w:w="3899" w:type="pct"/>
            <w:vAlign w:val="center"/>
          </w:tcPr>
          <w:p w14:paraId="46AA933B" w14:textId="77777777" w:rsidR="009B6899" w:rsidRPr="001664B2" w:rsidRDefault="009B6899" w:rsidP="004A610B">
            <w:pPr>
              <w:snapToGrid w:val="0"/>
              <w:spacing w:after="0"/>
              <w:rPr>
                <w:rFonts w:eastAsia="宋体"/>
                <w:b/>
                <w:bCs/>
                <w:sz w:val="22"/>
                <w:szCs w:val="22"/>
                <w:lang w:val="it-IT"/>
              </w:rPr>
            </w:pPr>
            <w:r w:rsidRPr="001664B2">
              <w:rPr>
                <w:rFonts w:eastAsia="宋体"/>
                <w:b/>
                <w:bCs/>
                <w:sz w:val="22"/>
                <w:szCs w:val="22"/>
                <w:lang w:val="it-IT"/>
              </w:rPr>
              <w:t>UMi-AV, UMa-AV, RMa-AV</w:t>
            </w:r>
          </w:p>
          <w:p w14:paraId="18DF2922" w14:textId="77777777" w:rsidR="009B6899" w:rsidRPr="001664B2" w:rsidRDefault="009B6899" w:rsidP="004A610B">
            <w:pPr>
              <w:numPr>
                <w:ilvl w:val="0"/>
                <w:numId w:val="16"/>
              </w:numPr>
              <w:suppressAutoHyphens/>
              <w:snapToGrid w:val="0"/>
              <w:spacing w:after="0"/>
              <w:rPr>
                <w:rFonts w:eastAsia="宋体"/>
                <w:b/>
                <w:bCs/>
                <w:sz w:val="22"/>
                <w:szCs w:val="22"/>
                <w:lang w:val="sv-SE"/>
              </w:rPr>
            </w:pPr>
            <w:r w:rsidRPr="001664B2">
              <w:rPr>
                <w:rFonts w:eastAsia="宋体"/>
                <w:b/>
                <w:bCs/>
                <w:sz w:val="22"/>
                <w:szCs w:val="22"/>
                <w:lang w:val="it-IT"/>
              </w:rPr>
              <w:t xml:space="preserve">FFS </w:t>
            </w:r>
            <w:r w:rsidRPr="001664B2">
              <w:rPr>
                <w:rFonts w:eastAsia="等线"/>
                <w:b/>
                <w:bCs/>
                <w:sz w:val="22"/>
                <w:szCs w:val="22"/>
                <w:lang w:val="sv-SE"/>
              </w:rPr>
              <w:t>aerial</w:t>
            </w:r>
            <w:r w:rsidRPr="001664B2">
              <w:rPr>
                <w:rFonts w:eastAsia="宋体"/>
                <w:b/>
                <w:bCs/>
                <w:sz w:val="22"/>
                <w:szCs w:val="22"/>
                <w:lang w:val="it-IT"/>
              </w:rPr>
              <w:t xml:space="preserve"> UE-aerial UE link of scenarios UMi-AV, UMa-AV, RMa-AV</w:t>
            </w:r>
          </w:p>
        </w:tc>
      </w:tr>
    </w:tbl>
    <w:p w14:paraId="32B20E13" w14:textId="53B250A3" w:rsidR="00103C2E" w:rsidRDefault="00103C2E" w:rsidP="009B6899">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_Ref189848165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21</w:t>
      </w:r>
      <w:r w:rsidR="00412A3F" w:rsidRPr="001664B2">
        <w:rPr>
          <w:rFonts w:eastAsia="宋体" w:cs="Times New Roman"/>
          <w:b/>
          <w:bCs/>
          <w:i/>
          <w:iCs/>
          <w:sz w:val="22"/>
        </w:rPr>
        <w:t>: Adopt to generate the Tx-target link and the target-Rx link in the target channel, the following mapping between STX/SRX, target and the proper case of existing TRs is adopted.</w:t>
      </w:r>
      <w:r>
        <w:rPr>
          <w:rFonts w:eastAsia="宋体" w:cs="Times New Roman"/>
          <w:b/>
          <w:bCs/>
          <w:sz w:val="22"/>
          <w:u w:val="single"/>
        </w:rPr>
        <w:fldChar w:fldCharType="end"/>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1242"/>
        <w:gridCol w:w="1482"/>
        <w:gridCol w:w="6326"/>
      </w:tblGrid>
      <w:tr w:rsidR="002335F6" w:rsidRPr="001664B2" w14:paraId="6E5E311D" w14:textId="77777777" w:rsidTr="004A610B">
        <w:trPr>
          <w:trHeight w:val="464"/>
        </w:trPr>
        <w:tc>
          <w:tcPr>
            <w:tcW w:w="686" w:type="pct"/>
            <w:shd w:val="clear" w:color="auto" w:fill="BFBFBF" w:themeFill="background1" w:themeFillShade="BF"/>
            <w:vAlign w:val="center"/>
          </w:tcPr>
          <w:p w14:paraId="5DB7F10E"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STX/SRX</w:t>
            </w:r>
          </w:p>
        </w:tc>
        <w:tc>
          <w:tcPr>
            <w:tcW w:w="819" w:type="pct"/>
            <w:shd w:val="clear" w:color="auto" w:fill="BFBFBF" w:themeFill="background1" w:themeFillShade="BF"/>
            <w:vAlign w:val="center"/>
          </w:tcPr>
          <w:p w14:paraId="74A786AA"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Target</w:t>
            </w:r>
          </w:p>
        </w:tc>
        <w:tc>
          <w:tcPr>
            <w:tcW w:w="3495" w:type="pct"/>
            <w:shd w:val="clear" w:color="auto" w:fill="BFBFBF" w:themeFill="background1" w:themeFillShade="BF"/>
            <w:vAlign w:val="center"/>
          </w:tcPr>
          <w:p w14:paraId="59E62D2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of existing TRs as starting point</w:t>
            </w:r>
          </w:p>
        </w:tc>
      </w:tr>
      <w:tr w:rsidR="002335F6" w:rsidRPr="001664B2" w14:paraId="1C187813" w14:textId="77777777" w:rsidTr="004A610B">
        <w:trPr>
          <w:trHeight w:val="182"/>
        </w:trPr>
        <w:tc>
          <w:tcPr>
            <w:tcW w:w="686" w:type="pct"/>
            <w:vMerge w:val="restart"/>
            <w:shd w:val="clear" w:color="auto" w:fill="auto"/>
            <w:vAlign w:val="center"/>
          </w:tcPr>
          <w:p w14:paraId="2E8F157B"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TRP</w:t>
            </w:r>
          </w:p>
        </w:tc>
        <w:tc>
          <w:tcPr>
            <w:tcW w:w="819" w:type="pct"/>
            <w:shd w:val="clear" w:color="auto" w:fill="auto"/>
            <w:vAlign w:val="center"/>
          </w:tcPr>
          <w:p w14:paraId="4237D18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UAV</w:t>
            </w:r>
          </w:p>
        </w:tc>
        <w:tc>
          <w:tcPr>
            <w:tcW w:w="3495" w:type="pct"/>
            <w:shd w:val="clear" w:color="auto" w:fill="auto"/>
            <w:vAlign w:val="center"/>
          </w:tcPr>
          <w:p w14:paraId="726EB4B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4: TRP-Aerial UE link of same scenario</w:t>
            </w:r>
          </w:p>
        </w:tc>
      </w:tr>
      <w:tr w:rsidR="002335F6" w:rsidRPr="001664B2" w14:paraId="54FFD51B" w14:textId="77777777" w:rsidTr="004A610B">
        <w:trPr>
          <w:trHeight w:val="182"/>
        </w:trPr>
        <w:tc>
          <w:tcPr>
            <w:tcW w:w="686" w:type="pct"/>
            <w:vMerge/>
            <w:shd w:val="clear" w:color="auto" w:fill="auto"/>
            <w:vAlign w:val="center"/>
          </w:tcPr>
          <w:p w14:paraId="71C33A67"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69A488E3"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Human</w:t>
            </w:r>
          </w:p>
        </w:tc>
        <w:tc>
          <w:tcPr>
            <w:tcW w:w="3495" w:type="pct"/>
            <w:shd w:val="clear" w:color="auto" w:fill="auto"/>
            <w:vAlign w:val="center"/>
          </w:tcPr>
          <w:p w14:paraId="682455E3"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2335F6" w:rsidRPr="001664B2" w14:paraId="54ACAFD4" w14:textId="77777777" w:rsidTr="004A610B">
        <w:trPr>
          <w:trHeight w:val="182"/>
        </w:trPr>
        <w:tc>
          <w:tcPr>
            <w:tcW w:w="686" w:type="pct"/>
            <w:vMerge/>
            <w:shd w:val="clear" w:color="auto" w:fill="auto"/>
            <w:vAlign w:val="center"/>
          </w:tcPr>
          <w:p w14:paraId="759F5F5F"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7E1AB54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w:t>
            </w:r>
          </w:p>
        </w:tc>
        <w:tc>
          <w:tcPr>
            <w:tcW w:w="3495" w:type="pct"/>
            <w:shd w:val="clear" w:color="auto" w:fill="auto"/>
            <w:vAlign w:val="center"/>
          </w:tcPr>
          <w:p w14:paraId="61AA132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3: TRP-Vehicle UE link of same scenario</w:t>
            </w:r>
          </w:p>
        </w:tc>
      </w:tr>
      <w:tr w:rsidR="002335F6" w:rsidRPr="001664B2" w14:paraId="58A6D2E3" w14:textId="77777777" w:rsidTr="004A610B">
        <w:trPr>
          <w:trHeight w:val="182"/>
        </w:trPr>
        <w:tc>
          <w:tcPr>
            <w:tcW w:w="686" w:type="pct"/>
            <w:vMerge/>
            <w:shd w:val="clear" w:color="auto" w:fill="auto"/>
            <w:vAlign w:val="center"/>
          </w:tcPr>
          <w:p w14:paraId="7FE245DB"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269EEDB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w:t>
            </w:r>
          </w:p>
        </w:tc>
        <w:tc>
          <w:tcPr>
            <w:tcW w:w="3495" w:type="pct"/>
            <w:shd w:val="clear" w:color="auto" w:fill="auto"/>
            <w:vAlign w:val="center"/>
          </w:tcPr>
          <w:p w14:paraId="3A11D1B5"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2335F6" w:rsidRPr="001664B2" w14:paraId="372076BF" w14:textId="77777777" w:rsidTr="004A610B">
        <w:trPr>
          <w:trHeight w:val="182"/>
        </w:trPr>
        <w:tc>
          <w:tcPr>
            <w:tcW w:w="686" w:type="pct"/>
            <w:vMerge/>
            <w:shd w:val="clear" w:color="auto" w:fill="auto"/>
            <w:vAlign w:val="center"/>
          </w:tcPr>
          <w:p w14:paraId="12F528E8"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622F08F9"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Object (Hazard)</w:t>
            </w:r>
          </w:p>
        </w:tc>
        <w:tc>
          <w:tcPr>
            <w:tcW w:w="3495" w:type="pct"/>
            <w:shd w:val="clear" w:color="auto" w:fill="auto"/>
            <w:vAlign w:val="center"/>
          </w:tcPr>
          <w:p w14:paraId="4178173E"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2335F6" w:rsidRPr="001664B2" w14:paraId="0CFFB4EF" w14:textId="77777777" w:rsidTr="004A610B">
        <w:trPr>
          <w:trHeight w:val="182"/>
        </w:trPr>
        <w:tc>
          <w:tcPr>
            <w:tcW w:w="686" w:type="pct"/>
            <w:vMerge w:val="restart"/>
            <w:shd w:val="clear" w:color="auto" w:fill="auto"/>
            <w:vAlign w:val="center"/>
          </w:tcPr>
          <w:p w14:paraId="7378535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Terrestrial UE</w:t>
            </w:r>
          </w:p>
        </w:tc>
        <w:tc>
          <w:tcPr>
            <w:tcW w:w="819" w:type="pct"/>
            <w:shd w:val="clear" w:color="auto" w:fill="auto"/>
            <w:vAlign w:val="center"/>
          </w:tcPr>
          <w:p w14:paraId="6A21A477"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 xml:space="preserve">UAV </w:t>
            </w:r>
          </w:p>
        </w:tc>
        <w:tc>
          <w:tcPr>
            <w:tcW w:w="3495" w:type="pct"/>
            <w:shd w:val="clear" w:color="auto" w:fill="auto"/>
            <w:vAlign w:val="center"/>
          </w:tcPr>
          <w:p w14:paraId="27AF594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7: normal UE - Aerial UE link of same scenario</w:t>
            </w:r>
          </w:p>
        </w:tc>
      </w:tr>
      <w:tr w:rsidR="002335F6" w:rsidRPr="001664B2" w14:paraId="2E57A10D" w14:textId="77777777" w:rsidTr="004A610B">
        <w:trPr>
          <w:trHeight w:val="182"/>
        </w:trPr>
        <w:tc>
          <w:tcPr>
            <w:tcW w:w="686" w:type="pct"/>
            <w:vMerge/>
            <w:shd w:val="clear" w:color="auto" w:fill="auto"/>
            <w:vAlign w:val="center"/>
          </w:tcPr>
          <w:p w14:paraId="48CCEFA5"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791256F8"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 xml:space="preserve">Human </w:t>
            </w:r>
          </w:p>
        </w:tc>
        <w:tc>
          <w:tcPr>
            <w:tcW w:w="3495" w:type="pct"/>
            <w:shd w:val="clear" w:color="auto" w:fill="auto"/>
            <w:vAlign w:val="center"/>
          </w:tcPr>
          <w:p w14:paraId="4F9F539D"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2335F6" w:rsidRPr="001664B2" w14:paraId="4C92E86D" w14:textId="77777777" w:rsidTr="004A610B">
        <w:trPr>
          <w:trHeight w:val="182"/>
        </w:trPr>
        <w:tc>
          <w:tcPr>
            <w:tcW w:w="686" w:type="pct"/>
            <w:vMerge/>
            <w:shd w:val="clear" w:color="auto" w:fill="auto"/>
            <w:vAlign w:val="center"/>
          </w:tcPr>
          <w:p w14:paraId="72CA4297"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54699703"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 xml:space="preserve">Vehicle </w:t>
            </w:r>
          </w:p>
        </w:tc>
        <w:tc>
          <w:tcPr>
            <w:tcW w:w="3495" w:type="pct"/>
            <w:shd w:val="clear" w:color="auto" w:fill="auto"/>
            <w:vAlign w:val="center"/>
          </w:tcPr>
          <w:p w14:paraId="71D3272D"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2335F6" w:rsidRPr="001664B2" w14:paraId="0CF0175B" w14:textId="77777777" w:rsidTr="004A610B">
        <w:trPr>
          <w:trHeight w:val="182"/>
        </w:trPr>
        <w:tc>
          <w:tcPr>
            <w:tcW w:w="686" w:type="pct"/>
            <w:vMerge/>
            <w:shd w:val="clear" w:color="auto" w:fill="auto"/>
            <w:vAlign w:val="center"/>
          </w:tcPr>
          <w:p w14:paraId="3AEB79D6"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76ADD138"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 xml:space="preserve">AGV </w:t>
            </w:r>
          </w:p>
        </w:tc>
        <w:tc>
          <w:tcPr>
            <w:tcW w:w="3495" w:type="pct"/>
            <w:shd w:val="clear" w:color="auto" w:fill="auto"/>
            <w:vAlign w:val="center"/>
          </w:tcPr>
          <w:p w14:paraId="0540405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2335F6" w:rsidRPr="001664B2" w14:paraId="69B5DE72" w14:textId="77777777" w:rsidTr="004A610B">
        <w:trPr>
          <w:trHeight w:val="182"/>
        </w:trPr>
        <w:tc>
          <w:tcPr>
            <w:tcW w:w="686" w:type="pct"/>
            <w:vMerge/>
            <w:shd w:val="clear" w:color="auto" w:fill="auto"/>
            <w:vAlign w:val="center"/>
          </w:tcPr>
          <w:p w14:paraId="71BCACD0"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6E3E8E96"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 xml:space="preserve">Object (Hazard) </w:t>
            </w:r>
          </w:p>
        </w:tc>
        <w:tc>
          <w:tcPr>
            <w:tcW w:w="3495" w:type="pct"/>
            <w:shd w:val="clear" w:color="auto" w:fill="auto"/>
            <w:vAlign w:val="center"/>
          </w:tcPr>
          <w:p w14:paraId="70F10767"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2335F6" w:rsidRPr="001664B2" w14:paraId="782BEC6D" w14:textId="77777777" w:rsidTr="004A610B">
        <w:trPr>
          <w:trHeight w:val="182"/>
        </w:trPr>
        <w:tc>
          <w:tcPr>
            <w:tcW w:w="686" w:type="pct"/>
            <w:vMerge w:val="restart"/>
            <w:shd w:val="clear" w:color="auto" w:fill="auto"/>
            <w:vAlign w:val="center"/>
          </w:tcPr>
          <w:p w14:paraId="0123A82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 UE</w:t>
            </w:r>
          </w:p>
        </w:tc>
        <w:tc>
          <w:tcPr>
            <w:tcW w:w="819" w:type="pct"/>
            <w:shd w:val="clear" w:color="auto" w:fill="auto"/>
            <w:vAlign w:val="center"/>
          </w:tcPr>
          <w:p w14:paraId="4FF60FB2"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Human</w:t>
            </w:r>
          </w:p>
        </w:tc>
        <w:tc>
          <w:tcPr>
            <w:tcW w:w="3495" w:type="pct"/>
            <w:shd w:val="clear" w:color="auto" w:fill="auto"/>
            <w:vAlign w:val="center"/>
          </w:tcPr>
          <w:p w14:paraId="2DC4F65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2335F6" w:rsidRPr="001664B2" w14:paraId="4FF96AD1" w14:textId="77777777" w:rsidTr="004A610B">
        <w:trPr>
          <w:trHeight w:val="182"/>
        </w:trPr>
        <w:tc>
          <w:tcPr>
            <w:tcW w:w="686" w:type="pct"/>
            <w:vMerge/>
            <w:shd w:val="clear" w:color="auto" w:fill="auto"/>
            <w:vAlign w:val="center"/>
          </w:tcPr>
          <w:p w14:paraId="481A1CF7"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2CD603E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w:t>
            </w:r>
          </w:p>
        </w:tc>
        <w:tc>
          <w:tcPr>
            <w:tcW w:w="3495" w:type="pct"/>
            <w:shd w:val="clear" w:color="auto" w:fill="auto"/>
            <w:vAlign w:val="center"/>
          </w:tcPr>
          <w:p w14:paraId="295F818B"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8: Vehicle UE - Vehicle UE link of same scenario</w:t>
            </w:r>
          </w:p>
        </w:tc>
      </w:tr>
      <w:tr w:rsidR="002335F6" w:rsidRPr="001664B2" w14:paraId="3B318BC4" w14:textId="77777777" w:rsidTr="004A610B">
        <w:trPr>
          <w:trHeight w:val="182"/>
        </w:trPr>
        <w:tc>
          <w:tcPr>
            <w:tcW w:w="686" w:type="pct"/>
            <w:vMerge/>
            <w:shd w:val="clear" w:color="auto" w:fill="auto"/>
            <w:vAlign w:val="center"/>
          </w:tcPr>
          <w:p w14:paraId="2E83AC0B" w14:textId="77777777" w:rsidR="002335F6" w:rsidRPr="001664B2" w:rsidRDefault="002335F6" w:rsidP="004A610B">
            <w:pPr>
              <w:adjustRightInd w:val="0"/>
              <w:snapToGrid w:val="0"/>
              <w:rPr>
                <w:rFonts w:eastAsia="宋体" w:cs="Times New Roman"/>
                <w:b/>
                <w:bCs/>
                <w:sz w:val="22"/>
              </w:rPr>
            </w:pPr>
          </w:p>
        </w:tc>
        <w:tc>
          <w:tcPr>
            <w:tcW w:w="819" w:type="pct"/>
            <w:shd w:val="clear" w:color="auto" w:fill="auto"/>
            <w:vAlign w:val="center"/>
          </w:tcPr>
          <w:p w14:paraId="0C6BECDA"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Object (Hazard)</w:t>
            </w:r>
          </w:p>
        </w:tc>
        <w:tc>
          <w:tcPr>
            <w:tcW w:w="3495" w:type="pct"/>
            <w:shd w:val="clear" w:color="auto" w:fill="auto"/>
            <w:vAlign w:val="center"/>
          </w:tcPr>
          <w:p w14:paraId="236A2C48"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2335F6" w:rsidRPr="001664B2" w14:paraId="54F74132" w14:textId="77777777" w:rsidTr="004A610B">
        <w:trPr>
          <w:trHeight w:val="182"/>
        </w:trPr>
        <w:tc>
          <w:tcPr>
            <w:tcW w:w="686" w:type="pct"/>
            <w:shd w:val="clear" w:color="auto" w:fill="auto"/>
            <w:vAlign w:val="center"/>
          </w:tcPr>
          <w:p w14:paraId="76CBAE39"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Aerial UE</w:t>
            </w:r>
          </w:p>
        </w:tc>
        <w:tc>
          <w:tcPr>
            <w:tcW w:w="819" w:type="pct"/>
            <w:shd w:val="clear" w:color="auto" w:fill="auto"/>
            <w:vAlign w:val="center"/>
          </w:tcPr>
          <w:p w14:paraId="7EE7C09B"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UAV</w:t>
            </w:r>
          </w:p>
        </w:tc>
        <w:tc>
          <w:tcPr>
            <w:tcW w:w="3495" w:type="pct"/>
            <w:shd w:val="clear" w:color="auto" w:fill="auto"/>
            <w:vAlign w:val="center"/>
          </w:tcPr>
          <w:p w14:paraId="1BD4FCE9"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9: Aerial UE - Aerial UE link of same scenario</w:t>
            </w:r>
          </w:p>
        </w:tc>
      </w:tr>
      <w:tr w:rsidR="002335F6" w:rsidRPr="001664B2" w14:paraId="24F348A9" w14:textId="77777777" w:rsidTr="004A610B">
        <w:trPr>
          <w:trHeight w:val="182"/>
        </w:trPr>
        <w:tc>
          <w:tcPr>
            <w:tcW w:w="686" w:type="pct"/>
            <w:shd w:val="clear" w:color="auto" w:fill="auto"/>
            <w:vAlign w:val="center"/>
          </w:tcPr>
          <w:p w14:paraId="2C8D111A"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lastRenderedPageBreak/>
              <w:t>AGV UE</w:t>
            </w:r>
          </w:p>
        </w:tc>
        <w:tc>
          <w:tcPr>
            <w:tcW w:w="819" w:type="pct"/>
            <w:shd w:val="clear" w:color="auto" w:fill="auto"/>
            <w:vAlign w:val="center"/>
          </w:tcPr>
          <w:p w14:paraId="3AD5E88A"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w:t>
            </w:r>
          </w:p>
        </w:tc>
        <w:tc>
          <w:tcPr>
            <w:tcW w:w="3495" w:type="pct"/>
            <w:shd w:val="clear" w:color="auto" w:fill="auto"/>
            <w:vAlign w:val="center"/>
          </w:tcPr>
          <w:p w14:paraId="3B46C4A9"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 - normal UE link of same scenario</w:t>
            </w:r>
          </w:p>
        </w:tc>
      </w:tr>
    </w:tbl>
    <w:p w14:paraId="7660CA3B" w14:textId="7723CA4F" w:rsidR="00103C2E" w:rsidRDefault="00103C2E" w:rsidP="002335F6">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_Ref189848167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sz w:val="22"/>
        </w:rPr>
        <w:t xml:space="preserve">Proposal </w:t>
      </w:r>
      <w:r w:rsidR="00412A3F">
        <w:rPr>
          <w:rFonts w:eastAsia="宋体" w:cs="Times New Roman"/>
          <w:b/>
          <w:bCs/>
          <w:i/>
          <w:iCs/>
          <w:noProof/>
          <w:sz w:val="22"/>
        </w:rPr>
        <w:t>22</w:t>
      </w:r>
      <w:r w:rsidR="00412A3F" w:rsidRPr="001664B2">
        <w:rPr>
          <w:rFonts w:eastAsia="宋体" w:cs="Times New Roman"/>
          <w:b/>
          <w:bCs/>
          <w:i/>
          <w:iCs/>
          <w:sz w:val="22"/>
        </w:rPr>
        <w:t>: To generate the background channel of bistatic sensing mode, the following mapping between STX/SRX and existing TRs is adopted.</w:t>
      </w:r>
      <w:r>
        <w:rPr>
          <w:rFonts w:eastAsia="宋体" w:cs="Times New Roman"/>
          <w:b/>
          <w:bCs/>
          <w:sz w:val="22"/>
          <w:u w:val="single"/>
        </w:rPr>
        <w:fldChar w:fldCharType="end"/>
      </w:r>
    </w:p>
    <w:tbl>
      <w:tblPr>
        <w:tblW w:w="5000" w:type="pct"/>
        <w:tblInd w:w="-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15" w:type="dxa"/>
          <w:left w:w="15" w:type="dxa"/>
          <w:bottom w:w="15" w:type="dxa"/>
          <w:right w:w="15" w:type="dxa"/>
        </w:tblCellMar>
        <w:tblLook w:val="04A0" w:firstRow="1" w:lastRow="0" w:firstColumn="1" w:lastColumn="0" w:noHBand="0" w:noVBand="1"/>
      </w:tblPr>
      <w:tblGrid>
        <w:gridCol w:w="1176"/>
        <w:gridCol w:w="1276"/>
        <w:gridCol w:w="6598"/>
      </w:tblGrid>
      <w:tr w:rsidR="002335F6" w:rsidRPr="001664B2" w14:paraId="3EB1B0E2" w14:textId="77777777" w:rsidTr="004A610B">
        <w:trPr>
          <w:trHeight w:val="187"/>
        </w:trPr>
        <w:tc>
          <w:tcPr>
            <w:tcW w:w="1250" w:type="dxa"/>
            <w:shd w:val="clear" w:color="auto" w:fill="BFBFBF" w:themeFill="background1" w:themeFillShade="BF"/>
            <w:vAlign w:val="center"/>
          </w:tcPr>
          <w:p w14:paraId="4F3C3C2E"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STX/SRX</w:t>
            </w:r>
          </w:p>
        </w:tc>
        <w:tc>
          <w:tcPr>
            <w:tcW w:w="1357" w:type="dxa"/>
            <w:shd w:val="clear" w:color="auto" w:fill="BFBFBF" w:themeFill="background1" w:themeFillShade="BF"/>
            <w:vAlign w:val="center"/>
          </w:tcPr>
          <w:p w14:paraId="54DD929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SRX/STX</w:t>
            </w:r>
          </w:p>
        </w:tc>
        <w:tc>
          <w:tcPr>
            <w:tcW w:w="7031" w:type="dxa"/>
            <w:shd w:val="clear" w:color="auto" w:fill="BFBFBF" w:themeFill="background1" w:themeFillShade="BF"/>
            <w:vAlign w:val="center"/>
          </w:tcPr>
          <w:p w14:paraId="534CA70E"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of existing TRs as starting point</w:t>
            </w:r>
          </w:p>
        </w:tc>
      </w:tr>
      <w:tr w:rsidR="002335F6" w:rsidRPr="001664B2" w14:paraId="3EF5708B" w14:textId="77777777" w:rsidTr="004A610B">
        <w:trPr>
          <w:trHeight w:val="187"/>
        </w:trPr>
        <w:tc>
          <w:tcPr>
            <w:tcW w:w="1250" w:type="dxa"/>
            <w:vMerge w:val="restart"/>
            <w:shd w:val="clear" w:color="auto" w:fill="auto"/>
            <w:vAlign w:val="center"/>
          </w:tcPr>
          <w:p w14:paraId="41DB9E0D"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TRP</w:t>
            </w:r>
          </w:p>
        </w:tc>
        <w:tc>
          <w:tcPr>
            <w:tcW w:w="1357" w:type="dxa"/>
            <w:shd w:val="clear" w:color="auto" w:fill="auto"/>
            <w:vAlign w:val="center"/>
          </w:tcPr>
          <w:p w14:paraId="214B2B4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TRP</w:t>
            </w:r>
          </w:p>
        </w:tc>
        <w:tc>
          <w:tcPr>
            <w:tcW w:w="7031" w:type="dxa"/>
            <w:shd w:val="clear" w:color="auto" w:fill="auto"/>
          </w:tcPr>
          <w:p w14:paraId="5BC8BC87"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1: TRP-TRP link of same scenario</w:t>
            </w:r>
          </w:p>
        </w:tc>
      </w:tr>
      <w:tr w:rsidR="002335F6" w:rsidRPr="001664B2" w14:paraId="67332953" w14:textId="77777777" w:rsidTr="004A610B">
        <w:trPr>
          <w:trHeight w:val="187"/>
        </w:trPr>
        <w:tc>
          <w:tcPr>
            <w:tcW w:w="1250" w:type="dxa"/>
            <w:vMerge/>
            <w:shd w:val="clear" w:color="auto" w:fill="auto"/>
            <w:vAlign w:val="center"/>
          </w:tcPr>
          <w:p w14:paraId="68EB54BE"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271EEB78"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Terrestrial UE</w:t>
            </w:r>
          </w:p>
        </w:tc>
        <w:tc>
          <w:tcPr>
            <w:tcW w:w="7031" w:type="dxa"/>
            <w:shd w:val="clear" w:color="auto" w:fill="auto"/>
          </w:tcPr>
          <w:p w14:paraId="683C2A6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2: TRP-normal UE link of same scenario</w:t>
            </w:r>
          </w:p>
        </w:tc>
      </w:tr>
      <w:tr w:rsidR="002335F6" w:rsidRPr="001664B2" w14:paraId="0084FE4F" w14:textId="77777777" w:rsidTr="004A610B">
        <w:trPr>
          <w:trHeight w:val="187"/>
        </w:trPr>
        <w:tc>
          <w:tcPr>
            <w:tcW w:w="1250" w:type="dxa"/>
            <w:vMerge/>
            <w:shd w:val="clear" w:color="auto" w:fill="auto"/>
            <w:vAlign w:val="center"/>
          </w:tcPr>
          <w:p w14:paraId="30C53DAE"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19DBFE9A"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27C30AE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3: TRP-Vehicle UE link of same scenario</w:t>
            </w:r>
          </w:p>
        </w:tc>
      </w:tr>
      <w:tr w:rsidR="002335F6" w:rsidRPr="001664B2" w14:paraId="5A570B51" w14:textId="77777777" w:rsidTr="004A610B">
        <w:trPr>
          <w:trHeight w:val="187"/>
        </w:trPr>
        <w:tc>
          <w:tcPr>
            <w:tcW w:w="1250" w:type="dxa"/>
            <w:vMerge/>
            <w:shd w:val="clear" w:color="auto" w:fill="auto"/>
            <w:vAlign w:val="center"/>
          </w:tcPr>
          <w:p w14:paraId="091CC264"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2F5A37D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331C28D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4: TRP-Aerial UE link of same scenario</w:t>
            </w:r>
          </w:p>
        </w:tc>
      </w:tr>
      <w:tr w:rsidR="002335F6" w:rsidRPr="001664B2" w14:paraId="763B2D54" w14:textId="77777777" w:rsidTr="004A610B">
        <w:trPr>
          <w:trHeight w:val="187"/>
        </w:trPr>
        <w:tc>
          <w:tcPr>
            <w:tcW w:w="1250" w:type="dxa"/>
            <w:vMerge/>
            <w:shd w:val="clear" w:color="auto" w:fill="auto"/>
            <w:vAlign w:val="center"/>
          </w:tcPr>
          <w:p w14:paraId="585A10C2"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1241BB0B"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7EB1634B"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1: TRP-normal UE link of same scenario</w:t>
            </w:r>
          </w:p>
        </w:tc>
      </w:tr>
      <w:tr w:rsidR="002335F6" w:rsidRPr="001664B2" w14:paraId="013AE36D" w14:textId="77777777" w:rsidTr="004A610B">
        <w:trPr>
          <w:trHeight w:val="187"/>
        </w:trPr>
        <w:tc>
          <w:tcPr>
            <w:tcW w:w="1250" w:type="dxa"/>
            <w:vMerge w:val="restart"/>
            <w:shd w:val="clear" w:color="auto" w:fill="auto"/>
            <w:vAlign w:val="center"/>
          </w:tcPr>
          <w:p w14:paraId="5746DDBC"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Terrestrial UE</w:t>
            </w:r>
          </w:p>
        </w:tc>
        <w:tc>
          <w:tcPr>
            <w:tcW w:w="1357" w:type="dxa"/>
            <w:shd w:val="clear" w:color="auto" w:fill="auto"/>
            <w:vAlign w:val="center"/>
          </w:tcPr>
          <w:p w14:paraId="54B556A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Terrestrial UE</w:t>
            </w:r>
          </w:p>
        </w:tc>
        <w:tc>
          <w:tcPr>
            <w:tcW w:w="7031" w:type="dxa"/>
            <w:shd w:val="clear" w:color="auto" w:fill="auto"/>
          </w:tcPr>
          <w:p w14:paraId="4BC9367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UE-normal UE link of same scenario</w:t>
            </w:r>
          </w:p>
        </w:tc>
      </w:tr>
      <w:tr w:rsidR="002335F6" w:rsidRPr="001664B2" w14:paraId="58D60E52" w14:textId="77777777" w:rsidTr="004A610B">
        <w:trPr>
          <w:trHeight w:val="187"/>
        </w:trPr>
        <w:tc>
          <w:tcPr>
            <w:tcW w:w="1250" w:type="dxa"/>
            <w:vMerge/>
            <w:shd w:val="clear" w:color="auto" w:fill="auto"/>
            <w:vAlign w:val="center"/>
          </w:tcPr>
          <w:p w14:paraId="4B33738F"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0FE5202D"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64101A83"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6: normal UE - Vehicle UE link of same scenario</w:t>
            </w:r>
          </w:p>
        </w:tc>
      </w:tr>
      <w:tr w:rsidR="002335F6" w:rsidRPr="001664B2" w14:paraId="4C13BA91" w14:textId="77777777" w:rsidTr="004A610B">
        <w:trPr>
          <w:trHeight w:val="187"/>
        </w:trPr>
        <w:tc>
          <w:tcPr>
            <w:tcW w:w="1250" w:type="dxa"/>
            <w:vMerge/>
            <w:shd w:val="clear" w:color="auto" w:fill="auto"/>
            <w:vAlign w:val="center"/>
          </w:tcPr>
          <w:p w14:paraId="26F04DDC"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6BE7C43D"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356057C4"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7: normal UE - Aerial UE link of same scenario</w:t>
            </w:r>
          </w:p>
        </w:tc>
      </w:tr>
      <w:tr w:rsidR="002335F6" w:rsidRPr="001664B2" w14:paraId="7816CF37" w14:textId="77777777" w:rsidTr="004A610B">
        <w:trPr>
          <w:trHeight w:val="187"/>
        </w:trPr>
        <w:tc>
          <w:tcPr>
            <w:tcW w:w="1250" w:type="dxa"/>
            <w:vMerge/>
            <w:shd w:val="clear" w:color="auto" w:fill="auto"/>
            <w:vAlign w:val="center"/>
          </w:tcPr>
          <w:p w14:paraId="2BE927A4" w14:textId="77777777" w:rsidR="002335F6" w:rsidRPr="001664B2" w:rsidRDefault="002335F6" w:rsidP="004A610B">
            <w:pPr>
              <w:adjustRightInd w:val="0"/>
              <w:snapToGrid w:val="0"/>
              <w:rPr>
                <w:rFonts w:eastAsia="宋体" w:cs="Times New Roman"/>
                <w:b/>
                <w:bCs/>
                <w:sz w:val="22"/>
              </w:rPr>
            </w:pPr>
          </w:p>
        </w:tc>
        <w:tc>
          <w:tcPr>
            <w:tcW w:w="1357" w:type="dxa"/>
            <w:shd w:val="clear" w:color="auto" w:fill="auto"/>
            <w:vAlign w:val="center"/>
          </w:tcPr>
          <w:p w14:paraId="2AA285B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37EF72E0" w14:textId="77777777" w:rsidR="002335F6" w:rsidRPr="001664B2" w:rsidRDefault="002335F6" w:rsidP="004A610B">
            <w:pPr>
              <w:adjustRightInd w:val="0"/>
              <w:snapToGrid w:val="0"/>
              <w:jc w:val="left"/>
              <w:rPr>
                <w:rFonts w:eastAsia="宋体" w:cs="Times New Roman"/>
                <w:b/>
                <w:bCs/>
                <w:sz w:val="22"/>
              </w:rPr>
            </w:pPr>
            <w:r w:rsidRPr="001664B2">
              <w:rPr>
                <w:rFonts w:eastAsia="宋体" w:cs="Times New Roman"/>
                <w:b/>
                <w:bCs/>
                <w:sz w:val="22"/>
              </w:rPr>
              <w:t>Case 5: normal UE -normal UE link of same scenario</w:t>
            </w:r>
          </w:p>
        </w:tc>
      </w:tr>
      <w:tr w:rsidR="002335F6" w:rsidRPr="001664B2" w14:paraId="0F6B07DD" w14:textId="77777777" w:rsidTr="004A610B">
        <w:trPr>
          <w:trHeight w:val="187"/>
        </w:trPr>
        <w:tc>
          <w:tcPr>
            <w:tcW w:w="1250" w:type="dxa"/>
            <w:shd w:val="clear" w:color="auto" w:fill="auto"/>
            <w:vAlign w:val="center"/>
          </w:tcPr>
          <w:p w14:paraId="1E187B0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 UE</w:t>
            </w:r>
          </w:p>
        </w:tc>
        <w:tc>
          <w:tcPr>
            <w:tcW w:w="1357" w:type="dxa"/>
            <w:shd w:val="clear" w:color="auto" w:fill="auto"/>
            <w:vAlign w:val="center"/>
          </w:tcPr>
          <w:p w14:paraId="2C3378F5"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Vehicle UE</w:t>
            </w:r>
          </w:p>
        </w:tc>
        <w:tc>
          <w:tcPr>
            <w:tcW w:w="7031" w:type="dxa"/>
            <w:shd w:val="clear" w:color="auto" w:fill="auto"/>
          </w:tcPr>
          <w:p w14:paraId="4DB40D32"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8: Vehicle UE - Vehicle UE link of same scenario</w:t>
            </w:r>
          </w:p>
        </w:tc>
      </w:tr>
      <w:tr w:rsidR="002335F6" w:rsidRPr="001664B2" w14:paraId="5A8DF47F" w14:textId="77777777" w:rsidTr="004A610B">
        <w:trPr>
          <w:trHeight w:val="187"/>
        </w:trPr>
        <w:tc>
          <w:tcPr>
            <w:tcW w:w="1250" w:type="dxa"/>
            <w:shd w:val="clear" w:color="auto" w:fill="auto"/>
            <w:vAlign w:val="center"/>
          </w:tcPr>
          <w:p w14:paraId="181974D1"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Aerial UE</w:t>
            </w:r>
          </w:p>
        </w:tc>
        <w:tc>
          <w:tcPr>
            <w:tcW w:w="1357" w:type="dxa"/>
            <w:shd w:val="clear" w:color="auto" w:fill="auto"/>
            <w:vAlign w:val="center"/>
          </w:tcPr>
          <w:p w14:paraId="23A32D0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Aerial UE</w:t>
            </w:r>
          </w:p>
        </w:tc>
        <w:tc>
          <w:tcPr>
            <w:tcW w:w="7031" w:type="dxa"/>
            <w:shd w:val="clear" w:color="auto" w:fill="auto"/>
          </w:tcPr>
          <w:p w14:paraId="46021FE2"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9: Aerial UE - Aerial UE link of same scenario</w:t>
            </w:r>
          </w:p>
        </w:tc>
      </w:tr>
      <w:tr w:rsidR="002335F6" w:rsidRPr="001664B2" w14:paraId="62CCCAB7" w14:textId="77777777" w:rsidTr="004A610B">
        <w:trPr>
          <w:trHeight w:val="187"/>
        </w:trPr>
        <w:tc>
          <w:tcPr>
            <w:tcW w:w="1250" w:type="dxa"/>
            <w:shd w:val="clear" w:color="auto" w:fill="auto"/>
            <w:vAlign w:val="center"/>
          </w:tcPr>
          <w:p w14:paraId="12E98C59"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 UE</w:t>
            </w:r>
          </w:p>
        </w:tc>
        <w:tc>
          <w:tcPr>
            <w:tcW w:w="1357" w:type="dxa"/>
            <w:shd w:val="clear" w:color="auto" w:fill="auto"/>
            <w:vAlign w:val="center"/>
          </w:tcPr>
          <w:p w14:paraId="24B9EE80"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AGV UE</w:t>
            </w:r>
          </w:p>
        </w:tc>
        <w:tc>
          <w:tcPr>
            <w:tcW w:w="7031" w:type="dxa"/>
            <w:shd w:val="clear" w:color="auto" w:fill="auto"/>
          </w:tcPr>
          <w:p w14:paraId="0BFF78DF" w14:textId="77777777" w:rsidR="002335F6" w:rsidRPr="001664B2" w:rsidRDefault="002335F6" w:rsidP="004A610B">
            <w:pPr>
              <w:adjustRightInd w:val="0"/>
              <w:snapToGrid w:val="0"/>
              <w:rPr>
                <w:rFonts w:eastAsia="宋体" w:cs="Times New Roman"/>
                <w:b/>
                <w:bCs/>
                <w:sz w:val="22"/>
              </w:rPr>
            </w:pPr>
            <w:r w:rsidRPr="001664B2">
              <w:rPr>
                <w:rFonts w:eastAsia="宋体" w:cs="Times New Roman"/>
                <w:b/>
                <w:bCs/>
                <w:sz w:val="22"/>
              </w:rPr>
              <w:t>Case 5: normal UE - normal UE link of same scenario</w:t>
            </w:r>
          </w:p>
        </w:tc>
      </w:tr>
    </w:tbl>
    <w:p w14:paraId="4A78927B" w14:textId="6AF4F61F" w:rsidR="00103C2E" w:rsidRDefault="00103C2E" w:rsidP="002335F6">
      <w:pPr>
        <w:widowControl/>
        <w:overflowPunct w:val="0"/>
        <w:autoSpaceDE w:val="0"/>
        <w:autoSpaceDN w:val="0"/>
        <w:adjustRightInd w:val="0"/>
        <w:snapToGrid w:val="0"/>
        <w:spacing w:before="120"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_Ref194075056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kern w:val="0"/>
          <w:sz w:val="22"/>
        </w:rPr>
        <w:t xml:space="preserve">Proposal </w:t>
      </w:r>
      <w:r w:rsidR="00412A3F">
        <w:rPr>
          <w:rFonts w:eastAsia="宋体" w:cs="Times New Roman"/>
          <w:b/>
          <w:bCs/>
          <w:i/>
          <w:iCs/>
          <w:noProof/>
          <w:kern w:val="0"/>
          <w:sz w:val="22"/>
        </w:rPr>
        <w:t>23</w:t>
      </w:r>
      <w:r w:rsidR="00412A3F" w:rsidRPr="001664B2">
        <w:rPr>
          <w:rFonts w:eastAsia="宋体" w:cs="Times New Roman"/>
          <w:b/>
          <w:bCs/>
          <w:i/>
          <w:iCs/>
          <w:kern w:val="0"/>
          <w:sz w:val="22"/>
        </w:rPr>
        <w:t>: The</w:t>
      </w:r>
      <w:r w:rsidR="00412A3F" w:rsidRPr="001664B2">
        <w:rPr>
          <w:rFonts w:eastAsia="宋体" w:cs="Times New Roman"/>
          <w:kern w:val="0"/>
          <w:sz w:val="22"/>
        </w:rPr>
        <w:t xml:space="preserve"> </w:t>
      </w:r>
      <w:r w:rsidR="00412A3F" w:rsidRPr="001664B2">
        <w:rPr>
          <w:rFonts w:eastAsia="宋体" w:cs="Times New Roman"/>
          <w:b/>
          <w:bCs/>
          <w:i/>
          <w:iCs/>
          <w:kern w:val="0"/>
          <w:sz w:val="22"/>
        </w:rPr>
        <w:t>spatial correlations among random variables generating channels of links with different types of nodes are not modelled, i.e., BS-BS, BS-UT/ST, and UT/ST-UT</w:t>
      </w:r>
      <w:r>
        <w:rPr>
          <w:rFonts w:eastAsia="宋体" w:cs="Times New Roman"/>
          <w:b/>
          <w:bCs/>
          <w:sz w:val="22"/>
          <w:u w:val="single"/>
        </w:rPr>
        <w:fldChar w:fldCharType="end"/>
      </w:r>
    </w:p>
    <w:p w14:paraId="70100484" w14:textId="77777777" w:rsidR="00412A3F" w:rsidRPr="001664B2" w:rsidRDefault="00412A3F" w:rsidP="00412A3F">
      <w:pPr>
        <w:widowControl/>
        <w:numPr>
          <w:ilvl w:val="1"/>
          <w:numId w:val="23"/>
        </w:numPr>
        <w:overflowPunct w:val="0"/>
        <w:autoSpaceDE w:val="0"/>
        <w:autoSpaceDN w:val="0"/>
        <w:adjustRightInd w:val="0"/>
        <w:snapToGrid w:val="0"/>
        <w:spacing w:after="120"/>
        <w:ind w:left="357" w:hanging="357"/>
        <w:textAlignment w:val="baseline"/>
        <w:rPr>
          <w:rFonts w:eastAsia="宋体" w:cs="Times New Roman"/>
          <w:kern w:val="0"/>
          <w:sz w:val="22"/>
        </w:rPr>
      </w:pPr>
      <w:r w:rsidRPr="001664B2">
        <w:rPr>
          <w:rFonts w:eastAsia="宋体" w:cs="Times New Roman"/>
          <w:b/>
          <w:bCs/>
          <w:i/>
          <w:iCs/>
          <w:kern w:val="0"/>
          <w:sz w:val="22"/>
        </w:rPr>
        <w:t>Note: ST and UT are considered as the same type of node.</w:t>
      </w:r>
    </w:p>
    <w:p w14:paraId="07A50DB2" w14:textId="00814682"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_Ref194075059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kern w:val="0"/>
          <w:sz w:val="22"/>
        </w:rPr>
        <w:t xml:space="preserve">Proposal </w:t>
      </w:r>
      <w:r w:rsidR="00412A3F">
        <w:rPr>
          <w:rFonts w:eastAsia="宋体" w:cs="Times New Roman"/>
          <w:b/>
          <w:bCs/>
          <w:i/>
          <w:iCs/>
          <w:noProof/>
          <w:kern w:val="0"/>
          <w:sz w:val="22"/>
        </w:rPr>
        <w:t>24</w:t>
      </w:r>
      <w:r w:rsidR="00412A3F" w:rsidRPr="001664B2">
        <w:rPr>
          <w:rFonts w:eastAsia="宋体" w:cs="Times New Roman"/>
          <w:b/>
          <w:bCs/>
          <w:i/>
          <w:iCs/>
          <w:kern w:val="0"/>
          <w:sz w:val="22"/>
        </w:rPr>
        <w:t>: The spatial consistency between multiple scattering points of the same target is treated in the same way as spatial consistency between different targets with single scattering points.</w:t>
      </w:r>
      <w:r>
        <w:rPr>
          <w:rFonts w:eastAsia="宋体" w:cs="Times New Roman"/>
          <w:b/>
          <w:bCs/>
          <w:sz w:val="22"/>
          <w:u w:val="single"/>
        </w:rPr>
        <w:fldChar w:fldCharType="end"/>
      </w:r>
    </w:p>
    <w:p w14:paraId="5DC557CD" w14:textId="3C61CA64" w:rsidR="00103C2E" w:rsidRDefault="00103C2E" w:rsidP="001664B2">
      <w:pPr>
        <w:widowControl/>
        <w:overflowPunct w:val="0"/>
        <w:autoSpaceDE w:val="0"/>
        <w:autoSpaceDN w:val="0"/>
        <w:adjustRightInd w:val="0"/>
        <w:snapToGrid w:val="0"/>
        <w:spacing w:after="120"/>
        <w:textAlignment w:val="baseline"/>
        <w:rPr>
          <w:rFonts w:eastAsia="宋体" w:cs="Times New Roman"/>
          <w:b/>
          <w:bCs/>
          <w:sz w:val="22"/>
          <w:u w:val="single"/>
        </w:rPr>
      </w:pPr>
      <w:r>
        <w:rPr>
          <w:rFonts w:eastAsia="宋体" w:cs="Times New Roman"/>
          <w:b/>
          <w:bCs/>
          <w:sz w:val="22"/>
          <w:u w:val="single"/>
        </w:rPr>
        <w:fldChar w:fldCharType="begin"/>
      </w:r>
      <w:r>
        <w:rPr>
          <w:rFonts w:eastAsia="宋体" w:cs="Times New Roman"/>
          <w:b/>
          <w:bCs/>
          <w:sz w:val="22"/>
          <w:u w:val="single"/>
        </w:rPr>
        <w:instrText xml:space="preserve"> REF _Ref194075062 \h </w:instrText>
      </w:r>
      <w:r>
        <w:rPr>
          <w:rFonts w:eastAsia="宋体" w:cs="Times New Roman"/>
          <w:b/>
          <w:bCs/>
          <w:sz w:val="22"/>
          <w:u w:val="single"/>
        </w:rPr>
      </w:r>
      <w:r>
        <w:rPr>
          <w:rFonts w:eastAsia="宋体" w:cs="Times New Roman"/>
          <w:b/>
          <w:bCs/>
          <w:sz w:val="22"/>
          <w:u w:val="single"/>
        </w:rPr>
        <w:fldChar w:fldCharType="separate"/>
      </w:r>
      <w:r w:rsidR="00412A3F" w:rsidRPr="001664B2">
        <w:rPr>
          <w:rFonts w:eastAsia="宋体" w:cs="Times New Roman"/>
          <w:b/>
          <w:bCs/>
          <w:i/>
          <w:iCs/>
          <w:kern w:val="0"/>
          <w:sz w:val="22"/>
        </w:rPr>
        <w:t xml:space="preserve">Proposal </w:t>
      </w:r>
      <w:r w:rsidR="00412A3F">
        <w:rPr>
          <w:rFonts w:eastAsia="宋体" w:cs="Times New Roman"/>
          <w:b/>
          <w:bCs/>
          <w:i/>
          <w:iCs/>
          <w:noProof/>
          <w:kern w:val="0"/>
          <w:sz w:val="22"/>
        </w:rPr>
        <w:t>25</w:t>
      </w:r>
      <w:r w:rsidR="00412A3F" w:rsidRPr="001664B2">
        <w:rPr>
          <w:rFonts w:eastAsia="宋体" w:cs="Times New Roman"/>
          <w:b/>
          <w:bCs/>
          <w:i/>
          <w:iCs/>
          <w:kern w:val="0"/>
          <w:sz w:val="22"/>
        </w:rPr>
        <w:t>: To enable spatial consistency procedure for 3D locations, the spatial consistency procedure is considered as a 3D random process, and the correlation distance is the 3D distance.</w:t>
      </w:r>
      <w:r>
        <w:rPr>
          <w:rFonts w:eastAsia="宋体" w:cs="Times New Roman"/>
          <w:b/>
          <w:bCs/>
          <w:sz w:val="22"/>
          <w:u w:val="single"/>
        </w:rPr>
        <w:fldChar w:fldCharType="end"/>
      </w:r>
    </w:p>
    <w:p w14:paraId="74C56617" w14:textId="44786B7A" w:rsidR="001C6FCC" w:rsidRPr="001664B2" w:rsidRDefault="001C6FCC" w:rsidP="001664B2">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1664B2">
        <w:rPr>
          <w:rFonts w:ascii="Arial" w:eastAsia="宋体" w:hAnsi="Arial" w:cs="Arial"/>
          <w:sz w:val="28"/>
          <w:szCs w:val="28"/>
        </w:rPr>
        <w:t>References</w:t>
      </w:r>
    </w:p>
    <w:p w14:paraId="4B755083" w14:textId="6E2C389B" w:rsidR="00474D49" w:rsidRPr="001664B2" w:rsidRDefault="00474D49" w:rsidP="001664B2">
      <w:pPr>
        <w:widowControl/>
        <w:numPr>
          <w:ilvl w:val="0"/>
          <w:numId w:val="2"/>
        </w:numPr>
        <w:autoSpaceDE w:val="0"/>
        <w:autoSpaceDN w:val="0"/>
        <w:adjustRightInd w:val="0"/>
        <w:snapToGrid w:val="0"/>
        <w:spacing w:after="120"/>
        <w:rPr>
          <w:rFonts w:eastAsia="宋体" w:cs="Times New Roman"/>
          <w:kern w:val="0"/>
          <w:sz w:val="22"/>
        </w:rPr>
      </w:pPr>
      <w:bookmarkStart w:id="64" w:name="_Ref95729296"/>
      <w:bookmarkStart w:id="65" w:name="_Ref101514732"/>
      <w:r w:rsidRPr="001664B2">
        <w:rPr>
          <w:rFonts w:eastAsia="宋体" w:cs="Times New Roman"/>
          <w:kern w:val="0"/>
          <w:sz w:val="22"/>
        </w:rPr>
        <w:t>RP-</w:t>
      </w:r>
      <w:bookmarkEnd w:id="64"/>
      <w:r w:rsidR="008B3893" w:rsidRPr="001664B2">
        <w:rPr>
          <w:rFonts w:eastAsia="宋体" w:cs="Times New Roman"/>
          <w:kern w:val="0"/>
          <w:sz w:val="22"/>
        </w:rPr>
        <w:t>234069</w:t>
      </w:r>
      <w:r w:rsidRPr="001664B2">
        <w:rPr>
          <w:rFonts w:eastAsia="宋体" w:cs="Times New Roman"/>
          <w:kern w:val="0"/>
          <w:sz w:val="22"/>
        </w:rPr>
        <w:t xml:space="preserve">, </w:t>
      </w:r>
      <w:r w:rsidR="008B3893" w:rsidRPr="001664B2">
        <w:rPr>
          <w:rFonts w:eastAsia="宋体" w:cs="Times New Roman"/>
          <w:kern w:val="0"/>
          <w:sz w:val="22"/>
        </w:rPr>
        <w:t xml:space="preserve">New SID: Study on channel modelling for Integrated Sensing </w:t>
      </w:r>
      <w:proofErr w:type="gramStart"/>
      <w:r w:rsidR="008B3893" w:rsidRPr="001664B2">
        <w:rPr>
          <w:rFonts w:eastAsia="宋体" w:cs="Times New Roman"/>
          <w:kern w:val="0"/>
          <w:sz w:val="22"/>
        </w:rPr>
        <w:t>And</w:t>
      </w:r>
      <w:proofErr w:type="gramEnd"/>
      <w:r w:rsidR="008B3893" w:rsidRPr="001664B2">
        <w:rPr>
          <w:rFonts w:eastAsia="宋体" w:cs="Times New Roman"/>
          <w:kern w:val="0"/>
          <w:sz w:val="22"/>
        </w:rPr>
        <w:t xml:space="preserve"> Communication (ISAC) for NR</w:t>
      </w:r>
      <w:r w:rsidRPr="001664B2">
        <w:rPr>
          <w:rFonts w:eastAsia="宋体" w:cs="Times New Roman"/>
          <w:kern w:val="0"/>
          <w:sz w:val="22"/>
        </w:rPr>
        <w:t>, RAN#</w:t>
      </w:r>
      <w:r w:rsidR="00F94E52" w:rsidRPr="001664B2">
        <w:rPr>
          <w:rFonts w:eastAsia="宋体" w:cs="Times New Roman"/>
          <w:kern w:val="0"/>
          <w:sz w:val="22"/>
        </w:rPr>
        <w:t>102</w:t>
      </w:r>
      <w:r w:rsidRPr="001664B2">
        <w:rPr>
          <w:rFonts w:eastAsia="宋体" w:cs="Times New Roman"/>
          <w:kern w:val="0"/>
          <w:sz w:val="22"/>
        </w:rPr>
        <w:t xml:space="preserve">, </w:t>
      </w:r>
      <w:r w:rsidR="00F94E52" w:rsidRPr="001664B2">
        <w:rPr>
          <w:rFonts w:eastAsia="宋体" w:cs="Times New Roman"/>
          <w:kern w:val="0"/>
          <w:sz w:val="22"/>
        </w:rPr>
        <w:t>December 11</w:t>
      </w:r>
      <w:r w:rsidRPr="001664B2">
        <w:rPr>
          <w:rFonts w:eastAsia="宋体" w:cs="Times New Roman"/>
          <w:kern w:val="0"/>
          <w:sz w:val="22"/>
        </w:rPr>
        <w:t>-1</w:t>
      </w:r>
      <w:r w:rsidR="00F94E52" w:rsidRPr="001664B2">
        <w:rPr>
          <w:rFonts w:eastAsia="宋体" w:cs="Times New Roman"/>
          <w:kern w:val="0"/>
          <w:sz w:val="22"/>
        </w:rPr>
        <w:t>5</w:t>
      </w:r>
      <w:r w:rsidRPr="001664B2">
        <w:rPr>
          <w:rFonts w:eastAsia="宋体" w:cs="Times New Roman"/>
          <w:kern w:val="0"/>
          <w:sz w:val="22"/>
        </w:rPr>
        <w:t>, 202</w:t>
      </w:r>
      <w:r w:rsidR="00F94E52" w:rsidRPr="001664B2">
        <w:rPr>
          <w:rFonts w:eastAsia="宋体" w:cs="Times New Roman"/>
          <w:kern w:val="0"/>
          <w:sz w:val="22"/>
        </w:rPr>
        <w:t>3</w:t>
      </w:r>
      <w:r w:rsidRPr="001664B2">
        <w:rPr>
          <w:rFonts w:eastAsia="宋体" w:cs="Times New Roman"/>
          <w:kern w:val="0"/>
          <w:sz w:val="22"/>
        </w:rPr>
        <w:t>.</w:t>
      </w:r>
      <w:bookmarkEnd w:id="65"/>
    </w:p>
    <w:p w14:paraId="22B370E2" w14:textId="1F2F4D8C" w:rsidR="00DD6745" w:rsidRPr="001664B2" w:rsidRDefault="00DD6745" w:rsidP="001664B2">
      <w:pPr>
        <w:widowControl/>
        <w:numPr>
          <w:ilvl w:val="0"/>
          <w:numId w:val="2"/>
        </w:numPr>
        <w:autoSpaceDE w:val="0"/>
        <w:autoSpaceDN w:val="0"/>
        <w:adjustRightInd w:val="0"/>
        <w:snapToGrid w:val="0"/>
        <w:spacing w:after="120"/>
        <w:rPr>
          <w:rFonts w:eastAsia="宋体" w:cs="Times New Roman"/>
          <w:kern w:val="0"/>
          <w:sz w:val="22"/>
        </w:rPr>
      </w:pPr>
      <w:bookmarkStart w:id="66" w:name="_Ref178677708"/>
      <w:r w:rsidRPr="001664B2">
        <w:rPr>
          <w:rFonts w:eastAsia="宋体" w:cs="Times New Roman"/>
          <w:kern w:val="0"/>
          <w:sz w:val="22"/>
        </w:rPr>
        <w:t xml:space="preserve">RP-242348, Revised SID: Study on channel modelling for Integrated Sensing </w:t>
      </w:r>
      <w:proofErr w:type="gramStart"/>
      <w:r w:rsidRPr="001664B2">
        <w:rPr>
          <w:rFonts w:eastAsia="宋体" w:cs="Times New Roman"/>
          <w:kern w:val="0"/>
          <w:sz w:val="22"/>
        </w:rPr>
        <w:t>And</w:t>
      </w:r>
      <w:proofErr w:type="gramEnd"/>
      <w:r w:rsidRPr="001664B2">
        <w:rPr>
          <w:rFonts w:eastAsia="宋体" w:cs="Times New Roman"/>
          <w:kern w:val="0"/>
          <w:sz w:val="22"/>
        </w:rPr>
        <w:t xml:space="preserve"> Communication (ISAC) for NR, RAN#105, September 9-12, 2024.</w:t>
      </w:r>
      <w:bookmarkEnd w:id="66"/>
    </w:p>
    <w:p w14:paraId="7D949E8B" w14:textId="27049255" w:rsidR="00051B0E" w:rsidRPr="001664B2" w:rsidRDefault="00051B0E" w:rsidP="001664B2">
      <w:pPr>
        <w:widowControl/>
        <w:numPr>
          <w:ilvl w:val="0"/>
          <w:numId w:val="2"/>
        </w:numPr>
        <w:autoSpaceDE w:val="0"/>
        <w:autoSpaceDN w:val="0"/>
        <w:adjustRightInd w:val="0"/>
        <w:snapToGrid w:val="0"/>
        <w:spacing w:after="120"/>
        <w:rPr>
          <w:rFonts w:eastAsia="宋体" w:cs="Times New Roman"/>
          <w:kern w:val="0"/>
          <w:sz w:val="22"/>
        </w:rPr>
      </w:pPr>
      <w:bookmarkStart w:id="67" w:name="_Ref193998253"/>
      <w:r w:rsidRPr="001664B2">
        <w:rPr>
          <w:rFonts w:eastAsia="宋体" w:cs="Times New Roman"/>
          <w:kern w:val="0"/>
          <w:sz w:val="22"/>
        </w:rPr>
        <w:t xml:space="preserve">RAN1#120 Chair’s Notes, </w:t>
      </w:r>
      <w:r w:rsidR="00CD708E" w:rsidRPr="001664B2">
        <w:rPr>
          <w:rFonts w:eastAsia="宋体" w:cs="Times New Roman"/>
          <w:kern w:val="0"/>
          <w:sz w:val="22"/>
        </w:rPr>
        <w:t xml:space="preserve">February </w:t>
      </w:r>
      <w:r w:rsidRPr="001664B2">
        <w:rPr>
          <w:rFonts w:eastAsia="宋体" w:cs="Times New Roman"/>
          <w:kern w:val="0"/>
          <w:sz w:val="22"/>
        </w:rPr>
        <w:t>202</w:t>
      </w:r>
      <w:r w:rsidR="00CD708E" w:rsidRPr="001664B2">
        <w:rPr>
          <w:rFonts w:eastAsia="宋体" w:cs="Times New Roman"/>
          <w:kern w:val="0"/>
          <w:sz w:val="22"/>
        </w:rPr>
        <w:t>5</w:t>
      </w:r>
      <w:r w:rsidRPr="001664B2">
        <w:rPr>
          <w:rFonts w:eastAsia="宋体" w:cs="Times New Roman"/>
          <w:kern w:val="0"/>
          <w:sz w:val="22"/>
        </w:rPr>
        <w:t>.</w:t>
      </w:r>
      <w:bookmarkEnd w:id="67"/>
    </w:p>
    <w:p w14:paraId="74BEC441" w14:textId="6A7B1D26" w:rsidR="00051B0E" w:rsidRPr="001664B2" w:rsidRDefault="00CD708E" w:rsidP="001664B2">
      <w:pPr>
        <w:widowControl/>
        <w:numPr>
          <w:ilvl w:val="0"/>
          <w:numId w:val="2"/>
        </w:numPr>
        <w:autoSpaceDE w:val="0"/>
        <w:autoSpaceDN w:val="0"/>
        <w:adjustRightInd w:val="0"/>
        <w:snapToGrid w:val="0"/>
        <w:spacing w:after="120"/>
        <w:rPr>
          <w:rFonts w:eastAsia="宋体" w:cs="Times New Roman"/>
          <w:kern w:val="0"/>
          <w:sz w:val="22"/>
        </w:rPr>
      </w:pPr>
      <w:bookmarkStart w:id="68" w:name="_Ref193998256"/>
      <w:r w:rsidRPr="001664B2">
        <w:rPr>
          <w:rFonts w:eastAsia="宋体" w:cs="Times New Roman"/>
          <w:kern w:val="0"/>
          <w:sz w:val="22"/>
        </w:rPr>
        <w:t>R1-2501654, Email summary on values/pattern of A*B1 of monostatic RCS for target, February 2025.</w:t>
      </w:r>
      <w:bookmarkEnd w:id="68"/>
    </w:p>
    <w:sectPr w:rsidR="00051B0E" w:rsidRPr="001664B2" w:rsidSect="000614CD">
      <w:footerReference w:type="default" r:id="rId63"/>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ED822" w14:textId="77777777" w:rsidR="00EB3840" w:rsidRDefault="00EB3840" w:rsidP="00474D49">
      <w:r>
        <w:separator/>
      </w:r>
    </w:p>
  </w:endnote>
  <w:endnote w:type="continuationSeparator" w:id="0">
    <w:p w14:paraId="7FBA9092" w14:textId="77777777" w:rsidR="00EB3840" w:rsidRDefault="00EB3840"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47911" w14:textId="77777777" w:rsidR="00EB3840" w:rsidRDefault="00EB3840" w:rsidP="00474D49">
      <w:r>
        <w:separator/>
      </w:r>
    </w:p>
  </w:footnote>
  <w:footnote w:type="continuationSeparator" w:id="0">
    <w:p w14:paraId="088C00DB" w14:textId="77777777" w:rsidR="00EB3840" w:rsidRDefault="00EB3840"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1" type="#_x0000_t75" style="width:11.6pt;height:11.6pt" o:bullet="t">
        <v:imagedata r:id="rId1" o:title=""/>
      </v:shape>
    </w:pict>
  </w:numPicBullet>
  <w:abstractNum w:abstractNumId="0" w15:restartNumberingAfterBreak="0">
    <w:nsid w:val="01D91499"/>
    <w:multiLevelType w:val="hybridMultilevel"/>
    <w:tmpl w:val="ACE2E8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ED5329F"/>
    <w:multiLevelType w:val="hybridMultilevel"/>
    <w:tmpl w:val="9C7253FE"/>
    <w:lvl w:ilvl="0" w:tplc="04090005">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6DE3D2C"/>
    <w:multiLevelType w:val="hybridMultilevel"/>
    <w:tmpl w:val="A70A9AB4"/>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4FC605B"/>
    <w:multiLevelType w:val="hybridMultilevel"/>
    <w:tmpl w:val="BD4C9E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7BB375E"/>
    <w:multiLevelType w:val="hybridMultilevel"/>
    <w:tmpl w:val="D99486F0"/>
    <w:lvl w:ilvl="0" w:tplc="04090005">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D1A44A5"/>
    <w:multiLevelType w:val="hybridMultilevel"/>
    <w:tmpl w:val="5B2634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D4004F4"/>
    <w:multiLevelType w:val="multilevel"/>
    <w:tmpl w:val="9172254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D756303"/>
    <w:multiLevelType w:val="hybridMultilevel"/>
    <w:tmpl w:val="36E07B78"/>
    <w:lvl w:ilvl="0" w:tplc="04090001">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4EE20610"/>
    <w:multiLevelType w:val="multilevel"/>
    <w:tmpl w:val="45567D3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BCE3F1A"/>
    <w:multiLevelType w:val="hybridMultilevel"/>
    <w:tmpl w:val="FE60325A"/>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 w15:restartNumberingAfterBreak="0">
    <w:nsid w:val="5ED0275B"/>
    <w:multiLevelType w:val="hybridMultilevel"/>
    <w:tmpl w:val="206668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034380"/>
    <w:multiLevelType w:val="hybridMultilevel"/>
    <w:tmpl w:val="416A0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66F7F35"/>
    <w:multiLevelType w:val="multilevel"/>
    <w:tmpl w:val="CFA459C0"/>
    <w:lvl w:ilvl="0">
      <w:start w:val="1"/>
      <w:numFmt w:val="bullet"/>
      <w:lvlText w:val=""/>
      <w:lvlJc w:val="left"/>
      <w:pPr>
        <w:tabs>
          <w:tab w:val="left" w:pos="0"/>
        </w:tabs>
        <w:ind w:left="420" w:hanging="420"/>
      </w:pPr>
      <w:rPr>
        <w:rFonts w:ascii="Wingdings" w:hAnsi="Wingdings" w:hint="default"/>
        <w:color w:val="auto"/>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6B28235C"/>
    <w:multiLevelType w:val="hybridMultilevel"/>
    <w:tmpl w:val="694AA4F0"/>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8" w15:restartNumberingAfterBreak="0">
    <w:nsid w:val="6CF077F7"/>
    <w:multiLevelType w:val="hybridMultilevel"/>
    <w:tmpl w:val="3C34F9AE"/>
    <w:lvl w:ilvl="0" w:tplc="9CC6CD72">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739322D0"/>
    <w:multiLevelType w:val="hybridMultilevel"/>
    <w:tmpl w:val="CDB41D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C286282"/>
    <w:multiLevelType w:val="hybridMultilevel"/>
    <w:tmpl w:val="F62A4EC6"/>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3"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6"/>
  </w:num>
  <w:num w:numId="3">
    <w:abstractNumId w:val="10"/>
  </w:num>
  <w:num w:numId="4">
    <w:abstractNumId w:val="1"/>
  </w:num>
  <w:num w:numId="5">
    <w:abstractNumId w:val="31"/>
  </w:num>
  <w:num w:numId="6">
    <w:abstractNumId w:val="3"/>
  </w:num>
  <w:num w:numId="7">
    <w:abstractNumId w:val="18"/>
  </w:num>
  <w:num w:numId="8">
    <w:abstractNumId w:val="2"/>
  </w:num>
  <w:num w:numId="9">
    <w:abstractNumId w:val="5"/>
  </w:num>
  <w:num w:numId="10">
    <w:abstractNumId w:val="25"/>
  </w:num>
  <w:num w:numId="11">
    <w:abstractNumId w:val="11"/>
  </w:num>
  <w:num w:numId="12">
    <w:abstractNumId w:val="24"/>
  </w:num>
  <w:num w:numId="13">
    <w:abstractNumId w:val="15"/>
  </w:num>
  <w:num w:numId="14">
    <w:abstractNumId w:val="33"/>
  </w:num>
  <w:num w:numId="15">
    <w:abstractNumId w:val="17"/>
  </w:num>
  <w:num w:numId="16">
    <w:abstractNumId w:val="21"/>
  </w:num>
  <w:num w:numId="17">
    <w:abstractNumId w:val="20"/>
  </w:num>
  <w:num w:numId="18">
    <w:abstractNumId w:val="23"/>
  </w:num>
  <w:num w:numId="19">
    <w:abstractNumId w:val="27"/>
  </w:num>
  <w:num w:numId="20">
    <w:abstractNumId w:val="32"/>
  </w:num>
  <w:num w:numId="21">
    <w:abstractNumId w:val="19"/>
  </w:num>
  <w:num w:numId="22">
    <w:abstractNumId w:val="22"/>
  </w:num>
  <w:num w:numId="23">
    <w:abstractNumId w:val="9"/>
  </w:num>
  <w:num w:numId="24">
    <w:abstractNumId w:val="28"/>
  </w:num>
  <w:num w:numId="25">
    <w:abstractNumId w:val="14"/>
  </w:num>
  <w:num w:numId="26">
    <w:abstractNumId w:val="0"/>
  </w:num>
  <w:num w:numId="27">
    <w:abstractNumId w:val="13"/>
  </w:num>
  <w:num w:numId="28">
    <w:abstractNumId w:val="4"/>
  </w:num>
  <w:num w:numId="29">
    <w:abstractNumId w:val="30"/>
  </w:num>
  <w:num w:numId="30">
    <w:abstractNumId w:val="12"/>
  </w:num>
  <w:num w:numId="31">
    <w:abstractNumId w:val="29"/>
  </w:num>
  <w:num w:numId="32">
    <w:abstractNumId w:val="7"/>
  </w:num>
  <w:num w:numId="33">
    <w:abstractNumId w:val="16"/>
  </w:num>
  <w:num w:numId="34">
    <w:abstractNumId w:val="26"/>
  </w:num>
  <w:num w:numId="35">
    <w:abstractNumId w:val="3"/>
  </w:num>
  <w:num w:numId="36">
    <w:abstractNumId w:val="3"/>
  </w:num>
  <w:num w:numId="37">
    <w:abstractNumId w:val="3"/>
  </w:num>
  <w:num w:numId="38">
    <w:abstractNumId w:val="3"/>
  </w:num>
  <w:num w:numId="39">
    <w:abstractNumId w:val="3"/>
  </w:num>
  <w:num w:numId="40">
    <w:abstractNumId w:val="3"/>
  </w:num>
  <w:num w:numId="41">
    <w:abstractNumId w:val="3"/>
  </w:num>
  <w:num w:numId="42">
    <w:abstractNumId w:val="3"/>
  </w:num>
  <w:num w:numId="43">
    <w:abstractNumId w:val="3"/>
  </w:num>
  <w:num w:numId="44">
    <w:abstractNumId w:val="3"/>
  </w:num>
  <w:num w:numId="45">
    <w:abstractNumId w:val="3"/>
  </w:num>
  <w:num w:numId="46">
    <w:abstractNumId w:val="3"/>
  </w:num>
  <w:num w:numId="47">
    <w:abstractNumId w:val="3"/>
  </w:num>
  <w:num w:numId="48">
    <w:abstractNumId w:val="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1B4F"/>
    <w:rsid w:val="00002413"/>
    <w:rsid w:val="0000274E"/>
    <w:rsid w:val="00002835"/>
    <w:rsid w:val="00002CA5"/>
    <w:rsid w:val="00003288"/>
    <w:rsid w:val="000034BB"/>
    <w:rsid w:val="00004617"/>
    <w:rsid w:val="00004A68"/>
    <w:rsid w:val="00004B0C"/>
    <w:rsid w:val="00004D5C"/>
    <w:rsid w:val="00004F99"/>
    <w:rsid w:val="0000519E"/>
    <w:rsid w:val="00005255"/>
    <w:rsid w:val="00005725"/>
    <w:rsid w:val="000057E0"/>
    <w:rsid w:val="00005842"/>
    <w:rsid w:val="00005941"/>
    <w:rsid w:val="00005B5F"/>
    <w:rsid w:val="00006301"/>
    <w:rsid w:val="000066AE"/>
    <w:rsid w:val="00006A8A"/>
    <w:rsid w:val="00007714"/>
    <w:rsid w:val="0001013D"/>
    <w:rsid w:val="000102B1"/>
    <w:rsid w:val="000102F1"/>
    <w:rsid w:val="00010F33"/>
    <w:rsid w:val="000116FB"/>
    <w:rsid w:val="000128A9"/>
    <w:rsid w:val="00012B99"/>
    <w:rsid w:val="00013077"/>
    <w:rsid w:val="00013917"/>
    <w:rsid w:val="00013FB6"/>
    <w:rsid w:val="000144E0"/>
    <w:rsid w:val="00014C8B"/>
    <w:rsid w:val="000150B3"/>
    <w:rsid w:val="000157E3"/>
    <w:rsid w:val="0001602B"/>
    <w:rsid w:val="000165CE"/>
    <w:rsid w:val="00016A8B"/>
    <w:rsid w:val="00016AE4"/>
    <w:rsid w:val="00016D54"/>
    <w:rsid w:val="00017551"/>
    <w:rsid w:val="00017EC0"/>
    <w:rsid w:val="0002016B"/>
    <w:rsid w:val="000209A4"/>
    <w:rsid w:val="000209C5"/>
    <w:rsid w:val="0002118D"/>
    <w:rsid w:val="00021255"/>
    <w:rsid w:val="000216C4"/>
    <w:rsid w:val="000216D8"/>
    <w:rsid w:val="000216F9"/>
    <w:rsid w:val="00021F5F"/>
    <w:rsid w:val="00021FEE"/>
    <w:rsid w:val="00022FF3"/>
    <w:rsid w:val="000242AC"/>
    <w:rsid w:val="000244E4"/>
    <w:rsid w:val="000247CC"/>
    <w:rsid w:val="00026215"/>
    <w:rsid w:val="00027DA2"/>
    <w:rsid w:val="0003022F"/>
    <w:rsid w:val="00030444"/>
    <w:rsid w:val="00030446"/>
    <w:rsid w:val="0003084F"/>
    <w:rsid w:val="00030BF1"/>
    <w:rsid w:val="00030DFA"/>
    <w:rsid w:val="00031300"/>
    <w:rsid w:val="0003138E"/>
    <w:rsid w:val="0003155C"/>
    <w:rsid w:val="000315F7"/>
    <w:rsid w:val="00031FD2"/>
    <w:rsid w:val="000325C5"/>
    <w:rsid w:val="00032AD3"/>
    <w:rsid w:val="00032BD5"/>
    <w:rsid w:val="00032FF3"/>
    <w:rsid w:val="000334E3"/>
    <w:rsid w:val="00034712"/>
    <w:rsid w:val="000350F7"/>
    <w:rsid w:val="00035CDE"/>
    <w:rsid w:val="00035EC1"/>
    <w:rsid w:val="00037EDD"/>
    <w:rsid w:val="0004061A"/>
    <w:rsid w:val="000407D8"/>
    <w:rsid w:val="00040F56"/>
    <w:rsid w:val="00040F58"/>
    <w:rsid w:val="00041225"/>
    <w:rsid w:val="00041350"/>
    <w:rsid w:val="000414BA"/>
    <w:rsid w:val="000417A5"/>
    <w:rsid w:val="0004182C"/>
    <w:rsid w:val="00041B28"/>
    <w:rsid w:val="000423FF"/>
    <w:rsid w:val="00042DC5"/>
    <w:rsid w:val="00042E89"/>
    <w:rsid w:val="00043575"/>
    <w:rsid w:val="000441F4"/>
    <w:rsid w:val="000444AB"/>
    <w:rsid w:val="000444FE"/>
    <w:rsid w:val="000448E6"/>
    <w:rsid w:val="00045642"/>
    <w:rsid w:val="0004619E"/>
    <w:rsid w:val="000469BF"/>
    <w:rsid w:val="000471B3"/>
    <w:rsid w:val="00047697"/>
    <w:rsid w:val="00047AD2"/>
    <w:rsid w:val="00047FB8"/>
    <w:rsid w:val="00050573"/>
    <w:rsid w:val="00050641"/>
    <w:rsid w:val="00050725"/>
    <w:rsid w:val="000508F8"/>
    <w:rsid w:val="00050CAF"/>
    <w:rsid w:val="00050E68"/>
    <w:rsid w:val="00051058"/>
    <w:rsid w:val="00051368"/>
    <w:rsid w:val="00051B0E"/>
    <w:rsid w:val="00052407"/>
    <w:rsid w:val="000525A5"/>
    <w:rsid w:val="000529D2"/>
    <w:rsid w:val="000540C6"/>
    <w:rsid w:val="00055B29"/>
    <w:rsid w:val="00055ED2"/>
    <w:rsid w:val="00056316"/>
    <w:rsid w:val="000563AF"/>
    <w:rsid w:val="000563DC"/>
    <w:rsid w:val="00056C4E"/>
    <w:rsid w:val="0005772A"/>
    <w:rsid w:val="00057CE7"/>
    <w:rsid w:val="000614CD"/>
    <w:rsid w:val="000619EB"/>
    <w:rsid w:val="00062076"/>
    <w:rsid w:val="000629FB"/>
    <w:rsid w:val="00062A89"/>
    <w:rsid w:val="00062C80"/>
    <w:rsid w:val="00063390"/>
    <w:rsid w:val="0006346B"/>
    <w:rsid w:val="0006357E"/>
    <w:rsid w:val="00063E55"/>
    <w:rsid w:val="0006403A"/>
    <w:rsid w:val="000640BD"/>
    <w:rsid w:val="00064DA9"/>
    <w:rsid w:val="000650AC"/>
    <w:rsid w:val="000652F1"/>
    <w:rsid w:val="00065432"/>
    <w:rsid w:val="00065AE9"/>
    <w:rsid w:val="00066954"/>
    <w:rsid w:val="00066A7F"/>
    <w:rsid w:val="00066CFA"/>
    <w:rsid w:val="0006758E"/>
    <w:rsid w:val="00070041"/>
    <w:rsid w:val="00070046"/>
    <w:rsid w:val="00070ACC"/>
    <w:rsid w:val="0007107C"/>
    <w:rsid w:val="0007131F"/>
    <w:rsid w:val="00071454"/>
    <w:rsid w:val="0007240B"/>
    <w:rsid w:val="00072981"/>
    <w:rsid w:val="00072D5C"/>
    <w:rsid w:val="00073923"/>
    <w:rsid w:val="00073C96"/>
    <w:rsid w:val="00073CFA"/>
    <w:rsid w:val="00073EF2"/>
    <w:rsid w:val="00073F1D"/>
    <w:rsid w:val="00074216"/>
    <w:rsid w:val="000742BC"/>
    <w:rsid w:val="0007465A"/>
    <w:rsid w:val="00074916"/>
    <w:rsid w:val="00074DAD"/>
    <w:rsid w:val="00074DFB"/>
    <w:rsid w:val="00075090"/>
    <w:rsid w:val="000758D9"/>
    <w:rsid w:val="000762BB"/>
    <w:rsid w:val="000763EB"/>
    <w:rsid w:val="00076DED"/>
    <w:rsid w:val="0007734E"/>
    <w:rsid w:val="000803A9"/>
    <w:rsid w:val="0008044D"/>
    <w:rsid w:val="00080863"/>
    <w:rsid w:val="000808A4"/>
    <w:rsid w:val="000809C9"/>
    <w:rsid w:val="00081049"/>
    <w:rsid w:val="00081132"/>
    <w:rsid w:val="00081CE6"/>
    <w:rsid w:val="00081DC4"/>
    <w:rsid w:val="0008264B"/>
    <w:rsid w:val="00082E9C"/>
    <w:rsid w:val="000837B4"/>
    <w:rsid w:val="000839F7"/>
    <w:rsid w:val="0008452E"/>
    <w:rsid w:val="000847E0"/>
    <w:rsid w:val="00085180"/>
    <w:rsid w:val="00085731"/>
    <w:rsid w:val="0008607B"/>
    <w:rsid w:val="000862CD"/>
    <w:rsid w:val="000868D0"/>
    <w:rsid w:val="000876FD"/>
    <w:rsid w:val="0008783C"/>
    <w:rsid w:val="00087F85"/>
    <w:rsid w:val="00090094"/>
    <w:rsid w:val="000902B6"/>
    <w:rsid w:val="000902C5"/>
    <w:rsid w:val="00091CB6"/>
    <w:rsid w:val="00091E4C"/>
    <w:rsid w:val="00092D85"/>
    <w:rsid w:val="00092DE3"/>
    <w:rsid w:val="00092FD5"/>
    <w:rsid w:val="0009358E"/>
    <w:rsid w:val="00093A23"/>
    <w:rsid w:val="00093ADD"/>
    <w:rsid w:val="00094E6E"/>
    <w:rsid w:val="00095DDB"/>
    <w:rsid w:val="0009618D"/>
    <w:rsid w:val="0009666C"/>
    <w:rsid w:val="00097AA1"/>
    <w:rsid w:val="00097AB5"/>
    <w:rsid w:val="00097CA4"/>
    <w:rsid w:val="000A006F"/>
    <w:rsid w:val="000A007C"/>
    <w:rsid w:val="000A045E"/>
    <w:rsid w:val="000A0D32"/>
    <w:rsid w:val="000A0EAE"/>
    <w:rsid w:val="000A1138"/>
    <w:rsid w:val="000A1740"/>
    <w:rsid w:val="000A1793"/>
    <w:rsid w:val="000A197D"/>
    <w:rsid w:val="000A225D"/>
    <w:rsid w:val="000A3009"/>
    <w:rsid w:val="000A36F8"/>
    <w:rsid w:val="000A4485"/>
    <w:rsid w:val="000A4545"/>
    <w:rsid w:val="000A46DD"/>
    <w:rsid w:val="000A4AAD"/>
    <w:rsid w:val="000A4DB1"/>
    <w:rsid w:val="000A56C2"/>
    <w:rsid w:val="000A5756"/>
    <w:rsid w:val="000A59FE"/>
    <w:rsid w:val="000A5C23"/>
    <w:rsid w:val="000A6BC8"/>
    <w:rsid w:val="000A6CBC"/>
    <w:rsid w:val="000A78EE"/>
    <w:rsid w:val="000B01E3"/>
    <w:rsid w:val="000B049E"/>
    <w:rsid w:val="000B04FB"/>
    <w:rsid w:val="000B06B1"/>
    <w:rsid w:val="000B06B7"/>
    <w:rsid w:val="000B0A5D"/>
    <w:rsid w:val="000B0F4D"/>
    <w:rsid w:val="000B1267"/>
    <w:rsid w:val="000B162A"/>
    <w:rsid w:val="000B1EBF"/>
    <w:rsid w:val="000B25AF"/>
    <w:rsid w:val="000B2EB5"/>
    <w:rsid w:val="000B31EE"/>
    <w:rsid w:val="000B33D9"/>
    <w:rsid w:val="000B447C"/>
    <w:rsid w:val="000B487E"/>
    <w:rsid w:val="000B4B27"/>
    <w:rsid w:val="000B4E38"/>
    <w:rsid w:val="000B4F9B"/>
    <w:rsid w:val="000B5256"/>
    <w:rsid w:val="000B5410"/>
    <w:rsid w:val="000B5848"/>
    <w:rsid w:val="000B62EC"/>
    <w:rsid w:val="000B680E"/>
    <w:rsid w:val="000B737D"/>
    <w:rsid w:val="000B73F4"/>
    <w:rsid w:val="000B7D9C"/>
    <w:rsid w:val="000C1546"/>
    <w:rsid w:val="000C19D0"/>
    <w:rsid w:val="000C19DE"/>
    <w:rsid w:val="000C3EF9"/>
    <w:rsid w:val="000C48D7"/>
    <w:rsid w:val="000C4F7A"/>
    <w:rsid w:val="000C5780"/>
    <w:rsid w:val="000C5FA1"/>
    <w:rsid w:val="000C6124"/>
    <w:rsid w:val="000C687B"/>
    <w:rsid w:val="000C7A98"/>
    <w:rsid w:val="000D0136"/>
    <w:rsid w:val="000D0476"/>
    <w:rsid w:val="000D0545"/>
    <w:rsid w:val="000D06AB"/>
    <w:rsid w:val="000D0A3C"/>
    <w:rsid w:val="000D1521"/>
    <w:rsid w:val="000D21CE"/>
    <w:rsid w:val="000D21E1"/>
    <w:rsid w:val="000D29E6"/>
    <w:rsid w:val="000D2B04"/>
    <w:rsid w:val="000D2E50"/>
    <w:rsid w:val="000D37A6"/>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9D8"/>
    <w:rsid w:val="000E2C33"/>
    <w:rsid w:val="000E2E86"/>
    <w:rsid w:val="000E2ED4"/>
    <w:rsid w:val="000E35A7"/>
    <w:rsid w:val="000E362D"/>
    <w:rsid w:val="000E3AE7"/>
    <w:rsid w:val="000E3F17"/>
    <w:rsid w:val="000E437F"/>
    <w:rsid w:val="000E4969"/>
    <w:rsid w:val="000E5208"/>
    <w:rsid w:val="000E5687"/>
    <w:rsid w:val="000E5ABA"/>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EA8"/>
    <w:rsid w:val="000F4FDA"/>
    <w:rsid w:val="000F5BC2"/>
    <w:rsid w:val="000F61DB"/>
    <w:rsid w:val="000F6262"/>
    <w:rsid w:val="000F6F0C"/>
    <w:rsid w:val="000F743C"/>
    <w:rsid w:val="000F75D9"/>
    <w:rsid w:val="000F7A65"/>
    <w:rsid w:val="000F7FFD"/>
    <w:rsid w:val="00100505"/>
    <w:rsid w:val="0010052D"/>
    <w:rsid w:val="00100ECC"/>
    <w:rsid w:val="00101547"/>
    <w:rsid w:val="00101B30"/>
    <w:rsid w:val="00101BC6"/>
    <w:rsid w:val="00101F23"/>
    <w:rsid w:val="001025A9"/>
    <w:rsid w:val="00102735"/>
    <w:rsid w:val="00102C32"/>
    <w:rsid w:val="00102C7C"/>
    <w:rsid w:val="0010366C"/>
    <w:rsid w:val="00103682"/>
    <w:rsid w:val="00103C2E"/>
    <w:rsid w:val="001047F7"/>
    <w:rsid w:val="0010495E"/>
    <w:rsid w:val="00105197"/>
    <w:rsid w:val="0010533F"/>
    <w:rsid w:val="001057E4"/>
    <w:rsid w:val="00105A0F"/>
    <w:rsid w:val="00106965"/>
    <w:rsid w:val="001069C1"/>
    <w:rsid w:val="00106C46"/>
    <w:rsid w:val="0010737C"/>
    <w:rsid w:val="00107635"/>
    <w:rsid w:val="00107A0B"/>
    <w:rsid w:val="00107AD0"/>
    <w:rsid w:val="00110B52"/>
    <w:rsid w:val="00110D83"/>
    <w:rsid w:val="00111522"/>
    <w:rsid w:val="001120D8"/>
    <w:rsid w:val="001129A4"/>
    <w:rsid w:val="001130F8"/>
    <w:rsid w:val="00113157"/>
    <w:rsid w:val="00113A84"/>
    <w:rsid w:val="00113DAC"/>
    <w:rsid w:val="00113E7D"/>
    <w:rsid w:val="001145E7"/>
    <w:rsid w:val="00114706"/>
    <w:rsid w:val="00114B23"/>
    <w:rsid w:val="00115AE6"/>
    <w:rsid w:val="00115B9C"/>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ED3"/>
    <w:rsid w:val="00122F91"/>
    <w:rsid w:val="00123001"/>
    <w:rsid w:val="001230B6"/>
    <w:rsid w:val="001232F0"/>
    <w:rsid w:val="00123689"/>
    <w:rsid w:val="00123D40"/>
    <w:rsid w:val="0012508A"/>
    <w:rsid w:val="0012620C"/>
    <w:rsid w:val="00126A29"/>
    <w:rsid w:val="00126E37"/>
    <w:rsid w:val="0012749E"/>
    <w:rsid w:val="0012770A"/>
    <w:rsid w:val="00127A6C"/>
    <w:rsid w:val="00127F47"/>
    <w:rsid w:val="001300F4"/>
    <w:rsid w:val="0013029D"/>
    <w:rsid w:val="00130471"/>
    <w:rsid w:val="00131AE9"/>
    <w:rsid w:val="00132770"/>
    <w:rsid w:val="00132BDD"/>
    <w:rsid w:val="00133111"/>
    <w:rsid w:val="001332AD"/>
    <w:rsid w:val="001338FB"/>
    <w:rsid w:val="00133DB0"/>
    <w:rsid w:val="00134C59"/>
    <w:rsid w:val="001352B8"/>
    <w:rsid w:val="00135532"/>
    <w:rsid w:val="00135891"/>
    <w:rsid w:val="001358AE"/>
    <w:rsid w:val="00135AF6"/>
    <w:rsid w:val="00135C29"/>
    <w:rsid w:val="001366EE"/>
    <w:rsid w:val="00136C9E"/>
    <w:rsid w:val="0013727E"/>
    <w:rsid w:val="0013773B"/>
    <w:rsid w:val="0013795B"/>
    <w:rsid w:val="00137ACE"/>
    <w:rsid w:val="00137B05"/>
    <w:rsid w:val="0014027A"/>
    <w:rsid w:val="00140BB4"/>
    <w:rsid w:val="00140C55"/>
    <w:rsid w:val="001411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E3E"/>
    <w:rsid w:val="00150C65"/>
    <w:rsid w:val="00150D53"/>
    <w:rsid w:val="00150F56"/>
    <w:rsid w:val="0015204B"/>
    <w:rsid w:val="001528E0"/>
    <w:rsid w:val="00152947"/>
    <w:rsid w:val="00153E16"/>
    <w:rsid w:val="00154924"/>
    <w:rsid w:val="00154DC8"/>
    <w:rsid w:val="00154FFA"/>
    <w:rsid w:val="00155120"/>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1E31"/>
    <w:rsid w:val="0016243F"/>
    <w:rsid w:val="00162A60"/>
    <w:rsid w:val="00163955"/>
    <w:rsid w:val="0016400F"/>
    <w:rsid w:val="001650B5"/>
    <w:rsid w:val="0016589F"/>
    <w:rsid w:val="00165E5A"/>
    <w:rsid w:val="00166199"/>
    <w:rsid w:val="001664B2"/>
    <w:rsid w:val="0016653D"/>
    <w:rsid w:val="001668F8"/>
    <w:rsid w:val="00166AC3"/>
    <w:rsid w:val="00166BB4"/>
    <w:rsid w:val="00166C34"/>
    <w:rsid w:val="001674DA"/>
    <w:rsid w:val="00167B1B"/>
    <w:rsid w:val="001700D2"/>
    <w:rsid w:val="00170758"/>
    <w:rsid w:val="00170C18"/>
    <w:rsid w:val="001710C1"/>
    <w:rsid w:val="001715F3"/>
    <w:rsid w:val="0017165A"/>
    <w:rsid w:val="00171695"/>
    <w:rsid w:val="001717EB"/>
    <w:rsid w:val="00172133"/>
    <w:rsid w:val="0017227E"/>
    <w:rsid w:val="00172D9F"/>
    <w:rsid w:val="00172ED4"/>
    <w:rsid w:val="00172FFA"/>
    <w:rsid w:val="001730FB"/>
    <w:rsid w:val="00173276"/>
    <w:rsid w:val="001739F8"/>
    <w:rsid w:val="001739FA"/>
    <w:rsid w:val="00174223"/>
    <w:rsid w:val="001745E6"/>
    <w:rsid w:val="00174ABC"/>
    <w:rsid w:val="001751A9"/>
    <w:rsid w:val="001759CA"/>
    <w:rsid w:val="001759F1"/>
    <w:rsid w:val="00175FF4"/>
    <w:rsid w:val="00176466"/>
    <w:rsid w:val="001771E9"/>
    <w:rsid w:val="001775C4"/>
    <w:rsid w:val="00177859"/>
    <w:rsid w:val="0017793E"/>
    <w:rsid w:val="00177DAF"/>
    <w:rsid w:val="001800F0"/>
    <w:rsid w:val="001802A0"/>
    <w:rsid w:val="00181F54"/>
    <w:rsid w:val="00182FE9"/>
    <w:rsid w:val="00184059"/>
    <w:rsid w:val="001841E3"/>
    <w:rsid w:val="0018452D"/>
    <w:rsid w:val="0018457F"/>
    <w:rsid w:val="001845AF"/>
    <w:rsid w:val="00184D93"/>
    <w:rsid w:val="00185209"/>
    <w:rsid w:val="0018563A"/>
    <w:rsid w:val="00185AD3"/>
    <w:rsid w:val="00186586"/>
    <w:rsid w:val="00186754"/>
    <w:rsid w:val="0018692A"/>
    <w:rsid w:val="001877C3"/>
    <w:rsid w:val="00190C26"/>
    <w:rsid w:val="00190C2A"/>
    <w:rsid w:val="00191252"/>
    <w:rsid w:val="00191FD2"/>
    <w:rsid w:val="001921D5"/>
    <w:rsid w:val="00192C2E"/>
    <w:rsid w:val="001933BC"/>
    <w:rsid w:val="00193972"/>
    <w:rsid w:val="00194267"/>
    <w:rsid w:val="001948C1"/>
    <w:rsid w:val="00194F02"/>
    <w:rsid w:val="0019580C"/>
    <w:rsid w:val="001959F6"/>
    <w:rsid w:val="00195B56"/>
    <w:rsid w:val="00195D6E"/>
    <w:rsid w:val="00196838"/>
    <w:rsid w:val="00196FE1"/>
    <w:rsid w:val="001974ED"/>
    <w:rsid w:val="00197B32"/>
    <w:rsid w:val="00197DEB"/>
    <w:rsid w:val="001A0328"/>
    <w:rsid w:val="001A09BA"/>
    <w:rsid w:val="001A0B28"/>
    <w:rsid w:val="001A0B3C"/>
    <w:rsid w:val="001A0FBC"/>
    <w:rsid w:val="001A1E76"/>
    <w:rsid w:val="001A1E9B"/>
    <w:rsid w:val="001A2E9A"/>
    <w:rsid w:val="001A3A8F"/>
    <w:rsid w:val="001A4267"/>
    <w:rsid w:val="001A48E9"/>
    <w:rsid w:val="001A490C"/>
    <w:rsid w:val="001A59C2"/>
    <w:rsid w:val="001A5C85"/>
    <w:rsid w:val="001A5FA1"/>
    <w:rsid w:val="001A607F"/>
    <w:rsid w:val="001A63E8"/>
    <w:rsid w:val="001A6F86"/>
    <w:rsid w:val="001A72BA"/>
    <w:rsid w:val="001A73D1"/>
    <w:rsid w:val="001A75EB"/>
    <w:rsid w:val="001B045B"/>
    <w:rsid w:val="001B0B6C"/>
    <w:rsid w:val="001B1255"/>
    <w:rsid w:val="001B146C"/>
    <w:rsid w:val="001B1A60"/>
    <w:rsid w:val="001B25BF"/>
    <w:rsid w:val="001B2A1D"/>
    <w:rsid w:val="001B2A82"/>
    <w:rsid w:val="001B363A"/>
    <w:rsid w:val="001B3BA7"/>
    <w:rsid w:val="001B3DF0"/>
    <w:rsid w:val="001B4AFA"/>
    <w:rsid w:val="001B4D66"/>
    <w:rsid w:val="001B547A"/>
    <w:rsid w:val="001B551C"/>
    <w:rsid w:val="001B57A7"/>
    <w:rsid w:val="001B6134"/>
    <w:rsid w:val="001B7288"/>
    <w:rsid w:val="001B7488"/>
    <w:rsid w:val="001C0641"/>
    <w:rsid w:val="001C1C6D"/>
    <w:rsid w:val="001C26B8"/>
    <w:rsid w:val="001C2CA8"/>
    <w:rsid w:val="001C2E29"/>
    <w:rsid w:val="001C3242"/>
    <w:rsid w:val="001C34B8"/>
    <w:rsid w:val="001C376B"/>
    <w:rsid w:val="001C475E"/>
    <w:rsid w:val="001C4949"/>
    <w:rsid w:val="001C4F64"/>
    <w:rsid w:val="001C4F83"/>
    <w:rsid w:val="001C5448"/>
    <w:rsid w:val="001C559E"/>
    <w:rsid w:val="001C56C5"/>
    <w:rsid w:val="001C5C03"/>
    <w:rsid w:val="001C61C5"/>
    <w:rsid w:val="001C69C3"/>
    <w:rsid w:val="001C6FCC"/>
    <w:rsid w:val="001C7054"/>
    <w:rsid w:val="001C725F"/>
    <w:rsid w:val="001C7713"/>
    <w:rsid w:val="001D01D5"/>
    <w:rsid w:val="001D01E9"/>
    <w:rsid w:val="001D0E5A"/>
    <w:rsid w:val="001D2292"/>
    <w:rsid w:val="001D2405"/>
    <w:rsid w:val="001D2928"/>
    <w:rsid w:val="001D306F"/>
    <w:rsid w:val="001D30A6"/>
    <w:rsid w:val="001D3343"/>
    <w:rsid w:val="001D39EC"/>
    <w:rsid w:val="001D4B5E"/>
    <w:rsid w:val="001D4D89"/>
    <w:rsid w:val="001D4E31"/>
    <w:rsid w:val="001D5076"/>
    <w:rsid w:val="001D5CCC"/>
    <w:rsid w:val="001D618F"/>
    <w:rsid w:val="001D621B"/>
    <w:rsid w:val="001D74DF"/>
    <w:rsid w:val="001D7ED2"/>
    <w:rsid w:val="001E043E"/>
    <w:rsid w:val="001E0F59"/>
    <w:rsid w:val="001E10FA"/>
    <w:rsid w:val="001E185D"/>
    <w:rsid w:val="001E2CAA"/>
    <w:rsid w:val="001E311B"/>
    <w:rsid w:val="001E338E"/>
    <w:rsid w:val="001E38D2"/>
    <w:rsid w:val="001E39D8"/>
    <w:rsid w:val="001E3BBC"/>
    <w:rsid w:val="001E3FCF"/>
    <w:rsid w:val="001E41FA"/>
    <w:rsid w:val="001E446E"/>
    <w:rsid w:val="001E480B"/>
    <w:rsid w:val="001E4911"/>
    <w:rsid w:val="001E4C94"/>
    <w:rsid w:val="001E4D86"/>
    <w:rsid w:val="001E4F10"/>
    <w:rsid w:val="001E52E8"/>
    <w:rsid w:val="001E536A"/>
    <w:rsid w:val="001E6284"/>
    <w:rsid w:val="001E68F1"/>
    <w:rsid w:val="001E6F4B"/>
    <w:rsid w:val="001F21AF"/>
    <w:rsid w:val="001F2F37"/>
    <w:rsid w:val="001F305A"/>
    <w:rsid w:val="001F34CA"/>
    <w:rsid w:val="001F4B36"/>
    <w:rsid w:val="001F568D"/>
    <w:rsid w:val="001F6F28"/>
    <w:rsid w:val="001F715E"/>
    <w:rsid w:val="001F7616"/>
    <w:rsid w:val="001F7746"/>
    <w:rsid w:val="001F7AB4"/>
    <w:rsid w:val="001F7D76"/>
    <w:rsid w:val="00200A95"/>
    <w:rsid w:val="00200AC0"/>
    <w:rsid w:val="00200D07"/>
    <w:rsid w:val="0020106D"/>
    <w:rsid w:val="002010A6"/>
    <w:rsid w:val="0020137C"/>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A0"/>
    <w:rsid w:val="002064EF"/>
    <w:rsid w:val="00206F6E"/>
    <w:rsid w:val="00206FD0"/>
    <w:rsid w:val="002071F1"/>
    <w:rsid w:val="0020780C"/>
    <w:rsid w:val="00207A46"/>
    <w:rsid w:val="00207B27"/>
    <w:rsid w:val="002103A4"/>
    <w:rsid w:val="00210403"/>
    <w:rsid w:val="00210662"/>
    <w:rsid w:val="00211CD8"/>
    <w:rsid w:val="00211DF8"/>
    <w:rsid w:val="00213290"/>
    <w:rsid w:val="00213B69"/>
    <w:rsid w:val="0021416D"/>
    <w:rsid w:val="00214557"/>
    <w:rsid w:val="0021489E"/>
    <w:rsid w:val="00214FAC"/>
    <w:rsid w:val="00215447"/>
    <w:rsid w:val="0021637E"/>
    <w:rsid w:val="00216BA4"/>
    <w:rsid w:val="00216C3D"/>
    <w:rsid w:val="00216DCF"/>
    <w:rsid w:val="0021759A"/>
    <w:rsid w:val="002177CB"/>
    <w:rsid w:val="00220087"/>
    <w:rsid w:val="00220AFA"/>
    <w:rsid w:val="00220EF7"/>
    <w:rsid w:val="0022101E"/>
    <w:rsid w:val="0022156F"/>
    <w:rsid w:val="0022168D"/>
    <w:rsid w:val="0022184F"/>
    <w:rsid w:val="002223DE"/>
    <w:rsid w:val="00222472"/>
    <w:rsid w:val="00222C1F"/>
    <w:rsid w:val="00222D1F"/>
    <w:rsid w:val="002232E7"/>
    <w:rsid w:val="002238D2"/>
    <w:rsid w:val="00223AB0"/>
    <w:rsid w:val="00223B8A"/>
    <w:rsid w:val="00223B8D"/>
    <w:rsid w:val="00224040"/>
    <w:rsid w:val="0022488F"/>
    <w:rsid w:val="00224BF6"/>
    <w:rsid w:val="0022584C"/>
    <w:rsid w:val="00225954"/>
    <w:rsid w:val="00226527"/>
    <w:rsid w:val="0022754B"/>
    <w:rsid w:val="002278F6"/>
    <w:rsid w:val="002309DA"/>
    <w:rsid w:val="00230A94"/>
    <w:rsid w:val="00230EB4"/>
    <w:rsid w:val="00230FD1"/>
    <w:rsid w:val="0023130B"/>
    <w:rsid w:val="00231BC7"/>
    <w:rsid w:val="00232047"/>
    <w:rsid w:val="0023257C"/>
    <w:rsid w:val="00232780"/>
    <w:rsid w:val="00232A0B"/>
    <w:rsid w:val="00232AB0"/>
    <w:rsid w:val="00232E96"/>
    <w:rsid w:val="00233231"/>
    <w:rsid w:val="00233317"/>
    <w:rsid w:val="002335F6"/>
    <w:rsid w:val="00233F06"/>
    <w:rsid w:val="00233F9A"/>
    <w:rsid w:val="00234DA1"/>
    <w:rsid w:val="00234DB2"/>
    <w:rsid w:val="00235844"/>
    <w:rsid w:val="00236913"/>
    <w:rsid w:val="00236927"/>
    <w:rsid w:val="00237160"/>
    <w:rsid w:val="0024088D"/>
    <w:rsid w:val="0024095A"/>
    <w:rsid w:val="00240DE3"/>
    <w:rsid w:val="00240E32"/>
    <w:rsid w:val="00241696"/>
    <w:rsid w:val="00241758"/>
    <w:rsid w:val="002417F2"/>
    <w:rsid w:val="002420A9"/>
    <w:rsid w:val="00242ACD"/>
    <w:rsid w:val="00242CBA"/>
    <w:rsid w:val="00242DC9"/>
    <w:rsid w:val="00242EC8"/>
    <w:rsid w:val="00242EE3"/>
    <w:rsid w:val="00243D27"/>
    <w:rsid w:val="00243DDD"/>
    <w:rsid w:val="002444BD"/>
    <w:rsid w:val="00244AE1"/>
    <w:rsid w:val="00244E93"/>
    <w:rsid w:val="00245741"/>
    <w:rsid w:val="00245C66"/>
    <w:rsid w:val="002471EE"/>
    <w:rsid w:val="002479F4"/>
    <w:rsid w:val="00247ABC"/>
    <w:rsid w:val="0025089C"/>
    <w:rsid w:val="00250974"/>
    <w:rsid w:val="002518B9"/>
    <w:rsid w:val="0025212C"/>
    <w:rsid w:val="00252D19"/>
    <w:rsid w:val="00253075"/>
    <w:rsid w:val="00253351"/>
    <w:rsid w:val="002536A6"/>
    <w:rsid w:val="002537DF"/>
    <w:rsid w:val="00253BC6"/>
    <w:rsid w:val="00254149"/>
    <w:rsid w:val="00255B14"/>
    <w:rsid w:val="00256846"/>
    <w:rsid w:val="0025699F"/>
    <w:rsid w:val="00256DD3"/>
    <w:rsid w:val="00257D16"/>
    <w:rsid w:val="00260870"/>
    <w:rsid w:val="0026135A"/>
    <w:rsid w:val="00261379"/>
    <w:rsid w:val="00261896"/>
    <w:rsid w:val="00262286"/>
    <w:rsid w:val="00262B1C"/>
    <w:rsid w:val="002637FC"/>
    <w:rsid w:val="002638CB"/>
    <w:rsid w:val="002657FE"/>
    <w:rsid w:val="0026625D"/>
    <w:rsid w:val="00266312"/>
    <w:rsid w:val="00266A13"/>
    <w:rsid w:val="002702AA"/>
    <w:rsid w:val="0027078F"/>
    <w:rsid w:val="00270A4E"/>
    <w:rsid w:val="0027143D"/>
    <w:rsid w:val="002715E8"/>
    <w:rsid w:val="002716F1"/>
    <w:rsid w:val="00271C6D"/>
    <w:rsid w:val="002725F0"/>
    <w:rsid w:val="0027297E"/>
    <w:rsid w:val="00272C2A"/>
    <w:rsid w:val="00272E7C"/>
    <w:rsid w:val="00272FF4"/>
    <w:rsid w:val="00273C55"/>
    <w:rsid w:val="0027405E"/>
    <w:rsid w:val="00274861"/>
    <w:rsid w:val="00276731"/>
    <w:rsid w:val="00276889"/>
    <w:rsid w:val="00276986"/>
    <w:rsid w:val="00277036"/>
    <w:rsid w:val="002772D9"/>
    <w:rsid w:val="002774D3"/>
    <w:rsid w:val="00280C7C"/>
    <w:rsid w:val="00281552"/>
    <w:rsid w:val="0028195B"/>
    <w:rsid w:val="00281AB9"/>
    <w:rsid w:val="00281E55"/>
    <w:rsid w:val="00282224"/>
    <w:rsid w:val="00282BD4"/>
    <w:rsid w:val="00282EB9"/>
    <w:rsid w:val="00283365"/>
    <w:rsid w:val="00283A3E"/>
    <w:rsid w:val="002842CF"/>
    <w:rsid w:val="00284AFF"/>
    <w:rsid w:val="00284CB7"/>
    <w:rsid w:val="00284EEC"/>
    <w:rsid w:val="0028514D"/>
    <w:rsid w:val="00285173"/>
    <w:rsid w:val="00285453"/>
    <w:rsid w:val="00285B35"/>
    <w:rsid w:val="002863A4"/>
    <w:rsid w:val="002866C6"/>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160"/>
    <w:rsid w:val="0029337D"/>
    <w:rsid w:val="00293953"/>
    <w:rsid w:val="00293B3C"/>
    <w:rsid w:val="00293ED2"/>
    <w:rsid w:val="0029443D"/>
    <w:rsid w:val="002948C0"/>
    <w:rsid w:val="00294C03"/>
    <w:rsid w:val="00294E5E"/>
    <w:rsid w:val="002954BC"/>
    <w:rsid w:val="002963C7"/>
    <w:rsid w:val="00296899"/>
    <w:rsid w:val="00296EA1"/>
    <w:rsid w:val="0029702B"/>
    <w:rsid w:val="00297093"/>
    <w:rsid w:val="00297D56"/>
    <w:rsid w:val="002A0353"/>
    <w:rsid w:val="002A08EA"/>
    <w:rsid w:val="002A0D94"/>
    <w:rsid w:val="002A0DC9"/>
    <w:rsid w:val="002A2560"/>
    <w:rsid w:val="002A27FE"/>
    <w:rsid w:val="002A2E43"/>
    <w:rsid w:val="002A2FDC"/>
    <w:rsid w:val="002A319A"/>
    <w:rsid w:val="002A31B4"/>
    <w:rsid w:val="002A341C"/>
    <w:rsid w:val="002A5065"/>
    <w:rsid w:val="002A5636"/>
    <w:rsid w:val="002A5BFA"/>
    <w:rsid w:val="002A5DE6"/>
    <w:rsid w:val="002A64D6"/>
    <w:rsid w:val="002A688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F57"/>
    <w:rsid w:val="002B234D"/>
    <w:rsid w:val="002B339D"/>
    <w:rsid w:val="002B3615"/>
    <w:rsid w:val="002B364E"/>
    <w:rsid w:val="002B3792"/>
    <w:rsid w:val="002B3C49"/>
    <w:rsid w:val="002B3C72"/>
    <w:rsid w:val="002B3EB9"/>
    <w:rsid w:val="002B3F12"/>
    <w:rsid w:val="002B44B5"/>
    <w:rsid w:val="002B59E7"/>
    <w:rsid w:val="002B6302"/>
    <w:rsid w:val="002B7145"/>
    <w:rsid w:val="002B7422"/>
    <w:rsid w:val="002B74FE"/>
    <w:rsid w:val="002B7D8C"/>
    <w:rsid w:val="002C1BF7"/>
    <w:rsid w:val="002C2326"/>
    <w:rsid w:val="002C2EFD"/>
    <w:rsid w:val="002C3588"/>
    <w:rsid w:val="002C3D1D"/>
    <w:rsid w:val="002C40DF"/>
    <w:rsid w:val="002C4118"/>
    <w:rsid w:val="002C4234"/>
    <w:rsid w:val="002C56A3"/>
    <w:rsid w:val="002C5717"/>
    <w:rsid w:val="002C57E5"/>
    <w:rsid w:val="002C5E37"/>
    <w:rsid w:val="002C6EE0"/>
    <w:rsid w:val="002C7C20"/>
    <w:rsid w:val="002C7C65"/>
    <w:rsid w:val="002D11F1"/>
    <w:rsid w:val="002D1207"/>
    <w:rsid w:val="002D1886"/>
    <w:rsid w:val="002D1AF1"/>
    <w:rsid w:val="002D1FC6"/>
    <w:rsid w:val="002D23C0"/>
    <w:rsid w:val="002D38D8"/>
    <w:rsid w:val="002D38EC"/>
    <w:rsid w:val="002D3A00"/>
    <w:rsid w:val="002D4E41"/>
    <w:rsid w:val="002D5D78"/>
    <w:rsid w:val="002D6252"/>
    <w:rsid w:val="002D685B"/>
    <w:rsid w:val="002D7289"/>
    <w:rsid w:val="002D75BF"/>
    <w:rsid w:val="002D7CE5"/>
    <w:rsid w:val="002D7E54"/>
    <w:rsid w:val="002E038F"/>
    <w:rsid w:val="002E1788"/>
    <w:rsid w:val="002E1C99"/>
    <w:rsid w:val="002E1C9E"/>
    <w:rsid w:val="002E1DB6"/>
    <w:rsid w:val="002E1FB8"/>
    <w:rsid w:val="002E23B6"/>
    <w:rsid w:val="002E23D9"/>
    <w:rsid w:val="002E240D"/>
    <w:rsid w:val="002E2F9E"/>
    <w:rsid w:val="002E31FC"/>
    <w:rsid w:val="002E35B2"/>
    <w:rsid w:val="002E446F"/>
    <w:rsid w:val="002E456E"/>
    <w:rsid w:val="002E4845"/>
    <w:rsid w:val="002E48EC"/>
    <w:rsid w:val="002E56CD"/>
    <w:rsid w:val="002E5F49"/>
    <w:rsid w:val="002E63B5"/>
    <w:rsid w:val="002E76C3"/>
    <w:rsid w:val="002E7C07"/>
    <w:rsid w:val="002E7FBD"/>
    <w:rsid w:val="002F0599"/>
    <w:rsid w:val="002F1C72"/>
    <w:rsid w:val="002F231B"/>
    <w:rsid w:val="002F28EB"/>
    <w:rsid w:val="002F2AD7"/>
    <w:rsid w:val="002F2D32"/>
    <w:rsid w:val="002F319C"/>
    <w:rsid w:val="002F3541"/>
    <w:rsid w:val="002F38FA"/>
    <w:rsid w:val="002F390C"/>
    <w:rsid w:val="002F39EB"/>
    <w:rsid w:val="002F3D57"/>
    <w:rsid w:val="002F4775"/>
    <w:rsid w:val="002F582C"/>
    <w:rsid w:val="002F598E"/>
    <w:rsid w:val="002F5B51"/>
    <w:rsid w:val="002F5F36"/>
    <w:rsid w:val="002F6F31"/>
    <w:rsid w:val="002F7213"/>
    <w:rsid w:val="002F791C"/>
    <w:rsid w:val="002F7CD9"/>
    <w:rsid w:val="00300204"/>
    <w:rsid w:val="00300345"/>
    <w:rsid w:val="0030038E"/>
    <w:rsid w:val="00300B1F"/>
    <w:rsid w:val="00300EC4"/>
    <w:rsid w:val="0030174D"/>
    <w:rsid w:val="00301843"/>
    <w:rsid w:val="00301D96"/>
    <w:rsid w:val="003022D9"/>
    <w:rsid w:val="003024A4"/>
    <w:rsid w:val="0030262C"/>
    <w:rsid w:val="003027FF"/>
    <w:rsid w:val="00302809"/>
    <w:rsid w:val="0030371B"/>
    <w:rsid w:val="00303AE6"/>
    <w:rsid w:val="00303AEF"/>
    <w:rsid w:val="00304192"/>
    <w:rsid w:val="00304D7B"/>
    <w:rsid w:val="00305300"/>
    <w:rsid w:val="003063B8"/>
    <w:rsid w:val="003068F1"/>
    <w:rsid w:val="00306ADE"/>
    <w:rsid w:val="00307E3E"/>
    <w:rsid w:val="00310292"/>
    <w:rsid w:val="0031090A"/>
    <w:rsid w:val="0031169D"/>
    <w:rsid w:val="00311925"/>
    <w:rsid w:val="00311B10"/>
    <w:rsid w:val="0031248F"/>
    <w:rsid w:val="00312498"/>
    <w:rsid w:val="003126A6"/>
    <w:rsid w:val="0031277E"/>
    <w:rsid w:val="00313630"/>
    <w:rsid w:val="00314E8D"/>
    <w:rsid w:val="003150E1"/>
    <w:rsid w:val="00315565"/>
    <w:rsid w:val="003156FC"/>
    <w:rsid w:val="003158D9"/>
    <w:rsid w:val="003162E6"/>
    <w:rsid w:val="003166ED"/>
    <w:rsid w:val="003169E2"/>
    <w:rsid w:val="003171FE"/>
    <w:rsid w:val="00320318"/>
    <w:rsid w:val="0032058F"/>
    <w:rsid w:val="0032134B"/>
    <w:rsid w:val="00322080"/>
    <w:rsid w:val="00322804"/>
    <w:rsid w:val="00322885"/>
    <w:rsid w:val="00322BB7"/>
    <w:rsid w:val="00323B0C"/>
    <w:rsid w:val="00323E63"/>
    <w:rsid w:val="00324B28"/>
    <w:rsid w:val="00324CD8"/>
    <w:rsid w:val="003257B4"/>
    <w:rsid w:val="00326082"/>
    <w:rsid w:val="003267E3"/>
    <w:rsid w:val="00326CA7"/>
    <w:rsid w:val="003274F2"/>
    <w:rsid w:val="003279ED"/>
    <w:rsid w:val="00331D5D"/>
    <w:rsid w:val="003332C0"/>
    <w:rsid w:val="003333F8"/>
    <w:rsid w:val="003336A1"/>
    <w:rsid w:val="00333745"/>
    <w:rsid w:val="00333952"/>
    <w:rsid w:val="00333B9A"/>
    <w:rsid w:val="00333C8B"/>
    <w:rsid w:val="00333D60"/>
    <w:rsid w:val="0033404E"/>
    <w:rsid w:val="00334324"/>
    <w:rsid w:val="00334E8A"/>
    <w:rsid w:val="003350FA"/>
    <w:rsid w:val="0033526A"/>
    <w:rsid w:val="00335396"/>
    <w:rsid w:val="0033592A"/>
    <w:rsid w:val="003359C6"/>
    <w:rsid w:val="00335FF0"/>
    <w:rsid w:val="003365E9"/>
    <w:rsid w:val="00336824"/>
    <w:rsid w:val="00336ACE"/>
    <w:rsid w:val="003373B0"/>
    <w:rsid w:val="00337483"/>
    <w:rsid w:val="003376FD"/>
    <w:rsid w:val="00337E30"/>
    <w:rsid w:val="00340158"/>
    <w:rsid w:val="00340C30"/>
    <w:rsid w:val="00340DAF"/>
    <w:rsid w:val="00341696"/>
    <w:rsid w:val="00341B55"/>
    <w:rsid w:val="00341BE3"/>
    <w:rsid w:val="00341F4F"/>
    <w:rsid w:val="00341F8C"/>
    <w:rsid w:val="003426E7"/>
    <w:rsid w:val="0034275B"/>
    <w:rsid w:val="00342ECA"/>
    <w:rsid w:val="00343503"/>
    <w:rsid w:val="00343AE4"/>
    <w:rsid w:val="00344343"/>
    <w:rsid w:val="00344546"/>
    <w:rsid w:val="00344E6D"/>
    <w:rsid w:val="00345113"/>
    <w:rsid w:val="00345D79"/>
    <w:rsid w:val="00345DBD"/>
    <w:rsid w:val="00345E40"/>
    <w:rsid w:val="00345F18"/>
    <w:rsid w:val="00345FE8"/>
    <w:rsid w:val="00346021"/>
    <w:rsid w:val="00346519"/>
    <w:rsid w:val="00346AA0"/>
    <w:rsid w:val="003472CB"/>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8C5"/>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8E"/>
    <w:rsid w:val="003640E4"/>
    <w:rsid w:val="003642BC"/>
    <w:rsid w:val="00364489"/>
    <w:rsid w:val="00364C9C"/>
    <w:rsid w:val="0036557E"/>
    <w:rsid w:val="00365D49"/>
    <w:rsid w:val="00365E50"/>
    <w:rsid w:val="003664F5"/>
    <w:rsid w:val="003665E4"/>
    <w:rsid w:val="0036706A"/>
    <w:rsid w:val="003673FC"/>
    <w:rsid w:val="003676E5"/>
    <w:rsid w:val="00370990"/>
    <w:rsid w:val="00370C2C"/>
    <w:rsid w:val="00370E35"/>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FA6"/>
    <w:rsid w:val="00376021"/>
    <w:rsid w:val="003762C9"/>
    <w:rsid w:val="00376615"/>
    <w:rsid w:val="00376687"/>
    <w:rsid w:val="003800B1"/>
    <w:rsid w:val="00380508"/>
    <w:rsid w:val="00380779"/>
    <w:rsid w:val="0038109F"/>
    <w:rsid w:val="003813AC"/>
    <w:rsid w:val="00381E60"/>
    <w:rsid w:val="00382198"/>
    <w:rsid w:val="00382556"/>
    <w:rsid w:val="00383CB5"/>
    <w:rsid w:val="00383D20"/>
    <w:rsid w:val="00383DA9"/>
    <w:rsid w:val="003840E9"/>
    <w:rsid w:val="00384598"/>
    <w:rsid w:val="00384C00"/>
    <w:rsid w:val="00385104"/>
    <w:rsid w:val="00385135"/>
    <w:rsid w:val="003856A2"/>
    <w:rsid w:val="003856B0"/>
    <w:rsid w:val="0038633A"/>
    <w:rsid w:val="00386837"/>
    <w:rsid w:val="00386A53"/>
    <w:rsid w:val="00386CE8"/>
    <w:rsid w:val="00386DB8"/>
    <w:rsid w:val="003903F4"/>
    <w:rsid w:val="00390557"/>
    <w:rsid w:val="00390762"/>
    <w:rsid w:val="00390C45"/>
    <w:rsid w:val="00391441"/>
    <w:rsid w:val="003918FF"/>
    <w:rsid w:val="0039214D"/>
    <w:rsid w:val="003925D3"/>
    <w:rsid w:val="00392E24"/>
    <w:rsid w:val="00393367"/>
    <w:rsid w:val="00393752"/>
    <w:rsid w:val="003945BC"/>
    <w:rsid w:val="00394A5D"/>
    <w:rsid w:val="00395BD8"/>
    <w:rsid w:val="003961DC"/>
    <w:rsid w:val="003962EA"/>
    <w:rsid w:val="00396C61"/>
    <w:rsid w:val="00396E93"/>
    <w:rsid w:val="00397043"/>
    <w:rsid w:val="003977CD"/>
    <w:rsid w:val="00397CF4"/>
    <w:rsid w:val="003A08E2"/>
    <w:rsid w:val="003A0EBA"/>
    <w:rsid w:val="003A11C5"/>
    <w:rsid w:val="003A1331"/>
    <w:rsid w:val="003A1488"/>
    <w:rsid w:val="003A1C2E"/>
    <w:rsid w:val="003A1F8B"/>
    <w:rsid w:val="003A22A0"/>
    <w:rsid w:val="003A2987"/>
    <w:rsid w:val="003A2A1A"/>
    <w:rsid w:val="003A2D46"/>
    <w:rsid w:val="003A42B5"/>
    <w:rsid w:val="003A5377"/>
    <w:rsid w:val="003A5515"/>
    <w:rsid w:val="003A5838"/>
    <w:rsid w:val="003A5B69"/>
    <w:rsid w:val="003A5C8A"/>
    <w:rsid w:val="003A5DC0"/>
    <w:rsid w:val="003A72CB"/>
    <w:rsid w:val="003A75E2"/>
    <w:rsid w:val="003A7907"/>
    <w:rsid w:val="003B0406"/>
    <w:rsid w:val="003B06E1"/>
    <w:rsid w:val="003B0893"/>
    <w:rsid w:val="003B106C"/>
    <w:rsid w:val="003B115F"/>
    <w:rsid w:val="003B172D"/>
    <w:rsid w:val="003B18FE"/>
    <w:rsid w:val="003B22B9"/>
    <w:rsid w:val="003B2D27"/>
    <w:rsid w:val="003B2DC1"/>
    <w:rsid w:val="003B2DEA"/>
    <w:rsid w:val="003B2F69"/>
    <w:rsid w:val="003B3ECE"/>
    <w:rsid w:val="003B3F75"/>
    <w:rsid w:val="003B4029"/>
    <w:rsid w:val="003B45C7"/>
    <w:rsid w:val="003B4955"/>
    <w:rsid w:val="003B4A7C"/>
    <w:rsid w:val="003B4DE0"/>
    <w:rsid w:val="003B57F5"/>
    <w:rsid w:val="003B5D65"/>
    <w:rsid w:val="003B5E17"/>
    <w:rsid w:val="003B625F"/>
    <w:rsid w:val="003B657E"/>
    <w:rsid w:val="003B6D36"/>
    <w:rsid w:val="003B755D"/>
    <w:rsid w:val="003B75A7"/>
    <w:rsid w:val="003B7FF5"/>
    <w:rsid w:val="003C0CC5"/>
    <w:rsid w:val="003C14E1"/>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D28"/>
    <w:rsid w:val="003C7FCA"/>
    <w:rsid w:val="003D06BE"/>
    <w:rsid w:val="003D1300"/>
    <w:rsid w:val="003D1B75"/>
    <w:rsid w:val="003D1D0D"/>
    <w:rsid w:val="003D26DB"/>
    <w:rsid w:val="003D2C42"/>
    <w:rsid w:val="003D325E"/>
    <w:rsid w:val="003D3561"/>
    <w:rsid w:val="003D3FD7"/>
    <w:rsid w:val="003D4728"/>
    <w:rsid w:val="003D5ABD"/>
    <w:rsid w:val="003D5BA1"/>
    <w:rsid w:val="003D5C02"/>
    <w:rsid w:val="003D5FE8"/>
    <w:rsid w:val="003D68D5"/>
    <w:rsid w:val="003D7871"/>
    <w:rsid w:val="003D7A01"/>
    <w:rsid w:val="003D7AAE"/>
    <w:rsid w:val="003E0401"/>
    <w:rsid w:val="003E0C1C"/>
    <w:rsid w:val="003E0C97"/>
    <w:rsid w:val="003E129A"/>
    <w:rsid w:val="003E1FD9"/>
    <w:rsid w:val="003E25A1"/>
    <w:rsid w:val="003E285C"/>
    <w:rsid w:val="003E4410"/>
    <w:rsid w:val="003E48D4"/>
    <w:rsid w:val="003E4DA7"/>
    <w:rsid w:val="003E4F6B"/>
    <w:rsid w:val="003E4F7A"/>
    <w:rsid w:val="003E51F6"/>
    <w:rsid w:val="003E5332"/>
    <w:rsid w:val="003E62E9"/>
    <w:rsid w:val="003E6EC8"/>
    <w:rsid w:val="003E74B5"/>
    <w:rsid w:val="003E78A7"/>
    <w:rsid w:val="003E79B5"/>
    <w:rsid w:val="003E7A88"/>
    <w:rsid w:val="003E7A9D"/>
    <w:rsid w:val="003E7DC6"/>
    <w:rsid w:val="003E7EE7"/>
    <w:rsid w:val="003F036D"/>
    <w:rsid w:val="003F0539"/>
    <w:rsid w:val="003F0C09"/>
    <w:rsid w:val="003F0C66"/>
    <w:rsid w:val="003F0ED4"/>
    <w:rsid w:val="003F179F"/>
    <w:rsid w:val="003F1922"/>
    <w:rsid w:val="003F1C0B"/>
    <w:rsid w:val="003F22CC"/>
    <w:rsid w:val="003F2683"/>
    <w:rsid w:val="003F2EC6"/>
    <w:rsid w:val="003F310F"/>
    <w:rsid w:val="003F3878"/>
    <w:rsid w:val="003F39D1"/>
    <w:rsid w:val="003F49CA"/>
    <w:rsid w:val="003F49CC"/>
    <w:rsid w:val="003F4EE2"/>
    <w:rsid w:val="003F5142"/>
    <w:rsid w:val="003F579B"/>
    <w:rsid w:val="003F5FF0"/>
    <w:rsid w:val="003F61D3"/>
    <w:rsid w:val="003F64C2"/>
    <w:rsid w:val="003F7AC3"/>
    <w:rsid w:val="003F7D72"/>
    <w:rsid w:val="003F7FF6"/>
    <w:rsid w:val="004001B2"/>
    <w:rsid w:val="0040023C"/>
    <w:rsid w:val="00400573"/>
    <w:rsid w:val="00400BEF"/>
    <w:rsid w:val="00400DAE"/>
    <w:rsid w:val="004010E8"/>
    <w:rsid w:val="0040130F"/>
    <w:rsid w:val="00401E6D"/>
    <w:rsid w:val="00401EB6"/>
    <w:rsid w:val="00401EEC"/>
    <w:rsid w:val="00401FAD"/>
    <w:rsid w:val="004024B9"/>
    <w:rsid w:val="00402AA8"/>
    <w:rsid w:val="0040308B"/>
    <w:rsid w:val="00403575"/>
    <w:rsid w:val="004037E0"/>
    <w:rsid w:val="004038CE"/>
    <w:rsid w:val="00403907"/>
    <w:rsid w:val="004039D6"/>
    <w:rsid w:val="0040409C"/>
    <w:rsid w:val="00404105"/>
    <w:rsid w:val="004054B0"/>
    <w:rsid w:val="00405664"/>
    <w:rsid w:val="004056FB"/>
    <w:rsid w:val="00405AF4"/>
    <w:rsid w:val="004068FD"/>
    <w:rsid w:val="00406B47"/>
    <w:rsid w:val="004079B7"/>
    <w:rsid w:val="004106B2"/>
    <w:rsid w:val="00410879"/>
    <w:rsid w:val="00410B05"/>
    <w:rsid w:val="00410B54"/>
    <w:rsid w:val="00410F29"/>
    <w:rsid w:val="00411F16"/>
    <w:rsid w:val="004125DC"/>
    <w:rsid w:val="00412A3F"/>
    <w:rsid w:val="00412C25"/>
    <w:rsid w:val="00412EF9"/>
    <w:rsid w:val="00413463"/>
    <w:rsid w:val="0041422A"/>
    <w:rsid w:val="004145E8"/>
    <w:rsid w:val="00414646"/>
    <w:rsid w:val="0041464B"/>
    <w:rsid w:val="00415216"/>
    <w:rsid w:val="00415250"/>
    <w:rsid w:val="00415A24"/>
    <w:rsid w:val="00415FF6"/>
    <w:rsid w:val="0041646C"/>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462F"/>
    <w:rsid w:val="00424883"/>
    <w:rsid w:val="00425F18"/>
    <w:rsid w:val="004263A2"/>
    <w:rsid w:val="00426F3C"/>
    <w:rsid w:val="004274FF"/>
    <w:rsid w:val="00427CCF"/>
    <w:rsid w:val="00427FF4"/>
    <w:rsid w:val="004301B3"/>
    <w:rsid w:val="00430420"/>
    <w:rsid w:val="00430FCA"/>
    <w:rsid w:val="00431B65"/>
    <w:rsid w:val="00432034"/>
    <w:rsid w:val="00432404"/>
    <w:rsid w:val="00432972"/>
    <w:rsid w:val="00432CBD"/>
    <w:rsid w:val="00432EC4"/>
    <w:rsid w:val="00433ED9"/>
    <w:rsid w:val="00434196"/>
    <w:rsid w:val="00434832"/>
    <w:rsid w:val="00434A19"/>
    <w:rsid w:val="004352A2"/>
    <w:rsid w:val="00435833"/>
    <w:rsid w:val="00435F38"/>
    <w:rsid w:val="00435F9A"/>
    <w:rsid w:val="00436318"/>
    <w:rsid w:val="00436430"/>
    <w:rsid w:val="004364D5"/>
    <w:rsid w:val="0043677F"/>
    <w:rsid w:val="00436EED"/>
    <w:rsid w:val="00437171"/>
    <w:rsid w:val="00437AB9"/>
    <w:rsid w:val="00437E78"/>
    <w:rsid w:val="00437E97"/>
    <w:rsid w:val="004402FC"/>
    <w:rsid w:val="0044041F"/>
    <w:rsid w:val="00440564"/>
    <w:rsid w:val="00440690"/>
    <w:rsid w:val="00440D3A"/>
    <w:rsid w:val="0044116A"/>
    <w:rsid w:val="00441218"/>
    <w:rsid w:val="00442591"/>
    <w:rsid w:val="00442844"/>
    <w:rsid w:val="00442A86"/>
    <w:rsid w:val="00442D18"/>
    <w:rsid w:val="00443393"/>
    <w:rsid w:val="0044428C"/>
    <w:rsid w:val="004445C1"/>
    <w:rsid w:val="004449C2"/>
    <w:rsid w:val="00444BB6"/>
    <w:rsid w:val="00444F46"/>
    <w:rsid w:val="00445C53"/>
    <w:rsid w:val="00445F2D"/>
    <w:rsid w:val="004462CD"/>
    <w:rsid w:val="00446710"/>
    <w:rsid w:val="00450630"/>
    <w:rsid w:val="0045098D"/>
    <w:rsid w:val="00450B78"/>
    <w:rsid w:val="00450E9A"/>
    <w:rsid w:val="00450ED9"/>
    <w:rsid w:val="00451408"/>
    <w:rsid w:val="00451C1B"/>
    <w:rsid w:val="00453301"/>
    <w:rsid w:val="00453918"/>
    <w:rsid w:val="0045392B"/>
    <w:rsid w:val="004539CE"/>
    <w:rsid w:val="00453E35"/>
    <w:rsid w:val="00453F8E"/>
    <w:rsid w:val="00454A50"/>
    <w:rsid w:val="00454BF2"/>
    <w:rsid w:val="00454F47"/>
    <w:rsid w:val="004559CF"/>
    <w:rsid w:val="00457333"/>
    <w:rsid w:val="00457B37"/>
    <w:rsid w:val="00457B89"/>
    <w:rsid w:val="00457E72"/>
    <w:rsid w:val="004608D3"/>
    <w:rsid w:val="00460AED"/>
    <w:rsid w:val="00460FE8"/>
    <w:rsid w:val="0046131F"/>
    <w:rsid w:val="00461669"/>
    <w:rsid w:val="00461829"/>
    <w:rsid w:val="00461A21"/>
    <w:rsid w:val="00462585"/>
    <w:rsid w:val="0046279F"/>
    <w:rsid w:val="00462AB8"/>
    <w:rsid w:val="00462F0D"/>
    <w:rsid w:val="00462F27"/>
    <w:rsid w:val="00463043"/>
    <w:rsid w:val="00463079"/>
    <w:rsid w:val="00463675"/>
    <w:rsid w:val="00463DC5"/>
    <w:rsid w:val="00463DFE"/>
    <w:rsid w:val="004640C5"/>
    <w:rsid w:val="004648E0"/>
    <w:rsid w:val="004648E2"/>
    <w:rsid w:val="00464C81"/>
    <w:rsid w:val="00464D31"/>
    <w:rsid w:val="00464D9D"/>
    <w:rsid w:val="00465350"/>
    <w:rsid w:val="00465466"/>
    <w:rsid w:val="004656F0"/>
    <w:rsid w:val="00465BB4"/>
    <w:rsid w:val="00465C2C"/>
    <w:rsid w:val="00466252"/>
    <w:rsid w:val="004665C4"/>
    <w:rsid w:val="0046681C"/>
    <w:rsid w:val="00466B1B"/>
    <w:rsid w:val="004671A7"/>
    <w:rsid w:val="004676A0"/>
    <w:rsid w:val="00467E47"/>
    <w:rsid w:val="00467F94"/>
    <w:rsid w:val="004707A2"/>
    <w:rsid w:val="00470C8D"/>
    <w:rsid w:val="00470CAB"/>
    <w:rsid w:val="004710AB"/>
    <w:rsid w:val="004719FA"/>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77803"/>
    <w:rsid w:val="0048028F"/>
    <w:rsid w:val="00480A7A"/>
    <w:rsid w:val="00480C9F"/>
    <w:rsid w:val="00481645"/>
    <w:rsid w:val="00481C83"/>
    <w:rsid w:val="004823AF"/>
    <w:rsid w:val="004824D2"/>
    <w:rsid w:val="00482B88"/>
    <w:rsid w:val="00483243"/>
    <w:rsid w:val="00483381"/>
    <w:rsid w:val="004833EC"/>
    <w:rsid w:val="004845FC"/>
    <w:rsid w:val="00484BA3"/>
    <w:rsid w:val="004851BA"/>
    <w:rsid w:val="00485341"/>
    <w:rsid w:val="00485CAD"/>
    <w:rsid w:val="00485E6B"/>
    <w:rsid w:val="00485F02"/>
    <w:rsid w:val="00486239"/>
    <w:rsid w:val="00486864"/>
    <w:rsid w:val="004868F0"/>
    <w:rsid w:val="00486E8F"/>
    <w:rsid w:val="00486F19"/>
    <w:rsid w:val="00487376"/>
    <w:rsid w:val="00487625"/>
    <w:rsid w:val="00487C0C"/>
    <w:rsid w:val="00487DAF"/>
    <w:rsid w:val="004902C7"/>
    <w:rsid w:val="00490951"/>
    <w:rsid w:val="00490B90"/>
    <w:rsid w:val="00490B97"/>
    <w:rsid w:val="004912F0"/>
    <w:rsid w:val="0049152B"/>
    <w:rsid w:val="00492192"/>
    <w:rsid w:val="00492CDC"/>
    <w:rsid w:val="00493224"/>
    <w:rsid w:val="00493B0E"/>
    <w:rsid w:val="004945F8"/>
    <w:rsid w:val="004947DE"/>
    <w:rsid w:val="00494F54"/>
    <w:rsid w:val="004952F1"/>
    <w:rsid w:val="004953FF"/>
    <w:rsid w:val="00495D2D"/>
    <w:rsid w:val="00495F05"/>
    <w:rsid w:val="00495F5A"/>
    <w:rsid w:val="00496292"/>
    <w:rsid w:val="00496325"/>
    <w:rsid w:val="00496FC4"/>
    <w:rsid w:val="0049753E"/>
    <w:rsid w:val="00497E4C"/>
    <w:rsid w:val="004A00FD"/>
    <w:rsid w:val="004A015F"/>
    <w:rsid w:val="004A0BB7"/>
    <w:rsid w:val="004A1523"/>
    <w:rsid w:val="004A16B0"/>
    <w:rsid w:val="004A17A6"/>
    <w:rsid w:val="004A1AF9"/>
    <w:rsid w:val="004A1CD3"/>
    <w:rsid w:val="004A26F0"/>
    <w:rsid w:val="004A2CAE"/>
    <w:rsid w:val="004A3590"/>
    <w:rsid w:val="004A367E"/>
    <w:rsid w:val="004A4122"/>
    <w:rsid w:val="004A421C"/>
    <w:rsid w:val="004A43B6"/>
    <w:rsid w:val="004A4928"/>
    <w:rsid w:val="004A50EA"/>
    <w:rsid w:val="004A5139"/>
    <w:rsid w:val="004A529D"/>
    <w:rsid w:val="004A59A2"/>
    <w:rsid w:val="004A5CF0"/>
    <w:rsid w:val="004A5DB0"/>
    <w:rsid w:val="004A6538"/>
    <w:rsid w:val="004A68B7"/>
    <w:rsid w:val="004A695E"/>
    <w:rsid w:val="004A6A5C"/>
    <w:rsid w:val="004A730F"/>
    <w:rsid w:val="004A7753"/>
    <w:rsid w:val="004A7B45"/>
    <w:rsid w:val="004A7EB6"/>
    <w:rsid w:val="004B0BF5"/>
    <w:rsid w:val="004B0FAC"/>
    <w:rsid w:val="004B13F3"/>
    <w:rsid w:val="004B2286"/>
    <w:rsid w:val="004B2D4A"/>
    <w:rsid w:val="004B31CD"/>
    <w:rsid w:val="004B5720"/>
    <w:rsid w:val="004B5BD5"/>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E46"/>
    <w:rsid w:val="004C313F"/>
    <w:rsid w:val="004C40C9"/>
    <w:rsid w:val="004C4B46"/>
    <w:rsid w:val="004C590E"/>
    <w:rsid w:val="004C5DE7"/>
    <w:rsid w:val="004C60D0"/>
    <w:rsid w:val="004C7099"/>
    <w:rsid w:val="004C76A4"/>
    <w:rsid w:val="004C7F29"/>
    <w:rsid w:val="004D0131"/>
    <w:rsid w:val="004D0149"/>
    <w:rsid w:val="004D02DE"/>
    <w:rsid w:val="004D08FB"/>
    <w:rsid w:val="004D0D5B"/>
    <w:rsid w:val="004D163C"/>
    <w:rsid w:val="004D197B"/>
    <w:rsid w:val="004D2011"/>
    <w:rsid w:val="004D247D"/>
    <w:rsid w:val="004D25C1"/>
    <w:rsid w:val="004D28F3"/>
    <w:rsid w:val="004D3072"/>
    <w:rsid w:val="004D37EE"/>
    <w:rsid w:val="004D3BAF"/>
    <w:rsid w:val="004D3C0B"/>
    <w:rsid w:val="004D3EB2"/>
    <w:rsid w:val="004D4008"/>
    <w:rsid w:val="004D48F2"/>
    <w:rsid w:val="004D4DC0"/>
    <w:rsid w:val="004D6C0D"/>
    <w:rsid w:val="004D6D44"/>
    <w:rsid w:val="004D70A8"/>
    <w:rsid w:val="004D724F"/>
    <w:rsid w:val="004D7D67"/>
    <w:rsid w:val="004E06E3"/>
    <w:rsid w:val="004E06F5"/>
    <w:rsid w:val="004E0776"/>
    <w:rsid w:val="004E1077"/>
    <w:rsid w:val="004E10E5"/>
    <w:rsid w:val="004E1A25"/>
    <w:rsid w:val="004E2393"/>
    <w:rsid w:val="004E2F01"/>
    <w:rsid w:val="004E3B1E"/>
    <w:rsid w:val="004E3C58"/>
    <w:rsid w:val="004E4E2F"/>
    <w:rsid w:val="004E4FB1"/>
    <w:rsid w:val="004E50A0"/>
    <w:rsid w:val="004E5638"/>
    <w:rsid w:val="004E5680"/>
    <w:rsid w:val="004E571A"/>
    <w:rsid w:val="004E5D55"/>
    <w:rsid w:val="004E61D7"/>
    <w:rsid w:val="004E636A"/>
    <w:rsid w:val="004E64F5"/>
    <w:rsid w:val="004E6806"/>
    <w:rsid w:val="004E6B2F"/>
    <w:rsid w:val="004F026B"/>
    <w:rsid w:val="004F03C4"/>
    <w:rsid w:val="004F0DA8"/>
    <w:rsid w:val="004F0FCC"/>
    <w:rsid w:val="004F15B6"/>
    <w:rsid w:val="004F1E88"/>
    <w:rsid w:val="004F3815"/>
    <w:rsid w:val="004F3B27"/>
    <w:rsid w:val="004F403A"/>
    <w:rsid w:val="004F45DE"/>
    <w:rsid w:val="004F6645"/>
    <w:rsid w:val="004F6C42"/>
    <w:rsid w:val="004F71FB"/>
    <w:rsid w:val="004F79DB"/>
    <w:rsid w:val="004F7D5F"/>
    <w:rsid w:val="00500399"/>
    <w:rsid w:val="0050083B"/>
    <w:rsid w:val="00500EEB"/>
    <w:rsid w:val="005014FF"/>
    <w:rsid w:val="0050163A"/>
    <w:rsid w:val="00501E93"/>
    <w:rsid w:val="00502488"/>
    <w:rsid w:val="005028BF"/>
    <w:rsid w:val="00503F09"/>
    <w:rsid w:val="0050410F"/>
    <w:rsid w:val="00504520"/>
    <w:rsid w:val="005049F6"/>
    <w:rsid w:val="00504A0F"/>
    <w:rsid w:val="00505120"/>
    <w:rsid w:val="00505E50"/>
    <w:rsid w:val="00505EE3"/>
    <w:rsid w:val="00505FA8"/>
    <w:rsid w:val="005066F5"/>
    <w:rsid w:val="00506CBC"/>
    <w:rsid w:val="005071A0"/>
    <w:rsid w:val="0050769A"/>
    <w:rsid w:val="005077C2"/>
    <w:rsid w:val="0050795B"/>
    <w:rsid w:val="00507E59"/>
    <w:rsid w:val="005101CE"/>
    <w:rsid w:val="00510A96"/>
    <w:rsid w:val="00510CCB"/>
    <w:rsid w:val="0051109C"/>
    <w:rsid w:val="00511507"/>
    <w:rsid w:val="00511749"/>
    <w:rsid w:val="00511B4B"/>
    <w:rsid w:val="00511C59"/>
    <w:rsid w:val="00512340"/>
    <w:rsid w:val="0051249A"/>
    <w:rsid w:val="00512530"/>
    <w:rsid w:val="00512C24"/>
    <w:rsid w:val="00512FC6"/>
    <w:rsid w:val="005131DE"/>
    <w:rsid w:val="00513381"/>
    <w:rsid w:val="00514166"/>
    <w:rsid w:val="00515466"/>
    <w:rsid w:val="0051584A"/>
    <w:rsid w:val="0051674A"/>
    <w:rsid w:val="00516AF5"/>
    <w:rsid w:val="00516E7A"/>
    <w:rsid w:val="00517B82"/>
    <w:rsid w:val="005206C0"/>
    <w:rsid w:val="00521055"/>
    <w:rsid w:val="005210D3"/>
    <w:rsid w:val="00521226"/>
    <w:rsid w:val="00522A4B"/>
    <w:rsid w:val="00522E8C"/>
    <w:rsid w:val="0052329D"/>
    <w:rsid w:val="00523C91"/>
    <w:rsid w:val="0052443E"/>
    <w:rsid w:val="005248C5"/>
    <w:rsid w:val="005260F0"/>
    <w:rsid w:val="00526AB6"/>
    <w:rsid w:val="00526B40"/>
    <w:rsid w:val="005273B0"/>
    <w:rsid w:val="00527948"/>
    <w:rsid w:val="00527A1F"/>
    <w:rsid w:val="00527F82"/>
    <w:rsid w:val="00530135"/>
    <w:rsid w:val="0053017C"/>
    <w:rsid w:val="005306BC"/>
    <w:rsid w:val="005311EB"/>
    <w:rsid w:val="005320F2"/>
    <w:rsid w:val="005325DC"/>
    <w:rsid w:val="0053314F"/>
    <w:rsid w:val="00533A1E"/>
    <w:rsid w:val="00533DB1"/>
    <w:rsid w:val="005341B8"/>
    <w:rsid w:val="00534CDD"/>
    <w:rsid w:val="00535290"/>
    <w:rsid w:val="005353DC"/>
    <w:rsid w:val="0053557E"/>
    <w:rsid w:val="00535DC9"/>
    <w:rsid w:val="00535DD7"/>
    <w:rsid w:val="00535F6E"/>
    <w:rsid w:val="00536231"/>
    <w:rsid w:val="00536567"/>
    <w:rsid w:val="00536AD2"/>
    <w:rsid w:val="00536EC9"/>
    <w:rsid w:val="005374B5"/>
    <w:rsid w:val="005374E2"/>
    <w:rsid w:val="0053751A"/>
    <w:rsid w:val="00537E28"/>
    <w:rsid w:val="00537F61"/>
    <w:rsid w:val="005405AF"/>
    <w:rsid w:val="005406D2"/>
    <w:rsid w:val="00541FC5"/>
    <w:rsid w:val="005424B4"/>
    <w:rsid w:val="005427F7"/>
    <w:rsid w:val="00542DB1"/>
    <w:rsid w:val="0054332F"/>
    <w:rsid w:val="00543583"/>
    <w:rsid w:val="00543D8D"/>
    <w:rsid w:val="005450D1"/>
    <w:rsid w:val="00545109"/>
    <w:rsid w:val="0054539C"/>
    <w:rsid w:val="00545F5E"/>
    <w:rsid w:val="0054614F"/>
    <w:rsid w:val="005507C8"/>
    <w:rsid w:val="00550820"/>
    <w:rsid w:val="00550D12"/>
    <w:rsid w:val="00550F10"/>
    <w:rsid w:val="0055125F"/>
    <w:rsid w:val="00552089"/>
    <w:rsid w:val="0055223E"/>
    <w:rsid w:val="00552ACF"/>
    <w:rsid w:val="00552B20"/>
    <w:rsid w:val="00552C03"/>
    <w:rsid w:val="0055371E"/>
    <w:rsid w:val="00553E7D"/>
    <w:rsid w:val="00553F68"/>
    <w:rsid w:val="005546BD"/>
    <w:rsid w:val="00554E7F"/>
    <w:rsid w:val="0055530C"/>
    <w:rsid w:val="0055604D"/>
    <w:rsid w:val="005560B3"/>
    <w:rsid w:val="00556288"/>
    <w:rsid w:val="005563B3"/>
    <w:rsid w:val="005564E4"/>
    <w:rsid w:val="00556669"/>
    <w:rsid w:val="005573CA"/>
    <w:rsid w:val="00557714"/>
    <w:rsid w:val="0055789D"/>
    <w:rsid w:val="00557B47"/>
    <w:rsid w:val="005601DC"/>
    <w:rsid w:val="00560516"/>
    <w:rsid w:val="0056101F"/>
    <w:rsid w:val="00562122"/>
    <w:rsid w:val="00562923"/>
    <w:rsid w:val="00562D89"/>
    <w:rsid w:val="00562F6E"/>
    <w:rsid w:val="005632A1"/>
    <w:rsid w:val="00563359"/>
    <w:rsid w:val="00563417"/>
    <w:rsid w:val="005634C1"/>
    <w:rsid w:val="00563551"/>
    <w:rsid w:val="005638BC"/>
    <w:rsid w:val="0056469A"/>
    <w:rsid w:val="00565000"/>
    <w:rsid w:val="005653DD"/>
    <w:rsid w:val="005661E9"/>
    <w:rsid w:val="005661F0"/>
    <w:rsid w:val="0056636B"/>
    <w:rsid w:val="005663F4"/>
    <w:rsid w:val="00566A1B"/>
    <w:rsid w:val="005673A3"/>
    <w:rsid w:val="0056741E"/>
    <w:rsid w:val="005706BD"/>
    <w:rsid w:val="00570CD3"/>
    <w:rsid w:val="0057126E"/>
    <w:rsid w:val="00571E0A"/>
    <w:rsid w:val="00572167"/>
    <w:rsid w:val="00572218"/>
    <w:rsid w:val="00572FA8"/>
    <w:rsid w:val="005732B7"/>
    <w:rsid w:val="00574049"/>
    <w:rsid w:val="0057414D"/>
    <w:rsid w:val="00574256"/>
    <w:rsid w:val="005750D8"/>
    <w:rsid w:val="00575583"/>
    <w:rsid w:val="00575C40"/>
    <w:rsid w:val="00575C73"/>
    <w:rsid w:val="0057675A"/>
    <w:rsid w:val="00576B59"/>
    <w:rsid w:val="0057724A"/>
    <w:rsid w:val="00577480"/>
    <w:rsid w:val="00577C54"/>
    <w:rsid w:val="00580DCF"/>
    <w:rsid w:val="00580F6A"/>
    <w:rsid w:val="00580FF3"/>
    <w:rsid w:val="005812C1"/>
    <w:rsid w:val="00581547"/>
    <w:rsid w:val="00582039"/>
    <w:rsid w:val="005822AD"/>
    <w:rsid w:val="00582567"/>
    <w:rsid w:val="005831B9"/>
    <w:rsid w:val="005834D1"/>
    <w:rsid w:val="005838DA"/>
    <w:rsid w:val="00583F5C"/>
    <w:rsid w:val="00585854"/>
    <w:rsid w:val="00586654"/>
    <w:rsid w:val="00586A67"/>
    <w:rsid w:val="00587188"/>
    <w:rsid w:val="005872BA"/>
    <w:rsid w:val="005872CF"/>
    <w:rsid w:val="00587620"/>
    <w:rsid w:val="005878BC"/>
    <w:rsid w:val="00587AF8"/>
    <w:rsid w:val="00590305"/>
    <w:rsid w:val="00590375"/>
    <w:rsid w:val="00590B51"/>
    <w:rsid w:val="005911C0"/>
    <w:rsid w:val="005914F1"/>
    <w:rsid w:val="00591876"/>
    <w:rsid w:val="00591B94"/>
    <w:rsid w:val="005923FA"/>
    <w:rsid w:val="005925E5"/>
    <w:rsid w:val="00592BA8"/>
    <w:rsid w:val="0059308A"/>
    <w:rsid w:val="005934AE"/>
    <w:rsid w:val="00593F55"/>
    <w:rsid w:val="0059467D"/>
    <w:rsid w:val="00594A16"/>
    <w:rsid w:val="00594B6D"/>
    <w:rsid w:val="00594D58"/>
    <w:rsid w:val="0059549B"/>
    <w:rsid w:val="005955E4"/>
    <w:rsid w:val="00595954"/>
    <w:rsid w:val="005971F1"/>
    <w:rsid w:val="00597A7C"/>
    <w:rsid w:val="00597BE9"/>
    <w:rsid w:val="005A0533"/>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5161"/>
    <w:rsid w:val="005A5891"/>
    <w:rsid w:val="005A5BE3"/>
    <w:rsid w:val="005A5D80"/>
    <w:rsid w:val="005A6C95"/>
    <w:rsid w:val="005A7075"/>
    <w:rsid w:val="005A7F4D"/>
    <w:rsid w:val="005B0D94"/>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A25"/>
    <w:rsid w:val="005B7E6E"/>
    <w:rsid w:val="005C00A5"/>
    <w:rsid w:val="005C02AD"/>
    <w:rsid w:val="005C0427"/>
    <w:rsid w:val="005C084F"/>
    <w:rsid w:val="005C16FD"/>
    <w:rsid w:val="005C1997"/>
    <w:rsid w:val="005C2019"/>
    <w:rsid w:val="005C28E9"/>
    <w:rsid w:val="005C299B"/>
    <w:rsid w:val="005C2CF0"/>
    <w:rsid w:val="005C3144"/>
    <w:rsid w:val="005C372C"/>
    <w:rsid w:val="005C413F"/>
    <w:rsid w:val="005C4408"/>
    <w:rsid w:val="005C4789"/>
    <w:rsid w:val="005C6DE5"/>
    <w:rsid w:val="005C7035"/>
    <w:rsid w:val="005C7090"/>
    <w:rsid w:val="005C79F1"/>
    <w:rsid w:val="005C7FF9"/>
    <w:rsid w:val="005D0A8C"/>
    <w:rsid w:val="005D15ED"/>
    <w:rsid w:val="005D17A7"/>
    <w:rsid w:val="005D27D3"/>
    <w:rsid w:val="005D2B91"/>
    <w:rsid w:val="005D2D32"/>
    <w:rsid w:val="005D30A9"/>
    <w:rsid w:val="005D3963"/>
    <w:rsid w:val="005D3F7D"/>
    <w:rsid w:val="005D48C3"/>
    <w:rsid w:val="005D4F79"/>
    <w:rsid w:val="005D4FF6"/>
    <w:rsid w:val="005D5293"/>
    <w:rsid w:val="005D5BE2"/>
    <w:rsid w:val="005D5C71"/>
    <w:rsid w:val="005D6101"/>
    <w:rsid w:val="005D70D2"/>
    <w:rsid w:val="005D7ADC"/>
    <w:rsid w:val="005E0148"/>
    <w:rsid w:val="005E0180"/>
    <w:rsid w:val="005E023E"/>
    <w:rsid w:val="005E100C"/>
    <w:rsid w:val="005E131C"/>
    <w:rsid w:val="005E186D"/>
    <w:rsid w:val="005E1A21"/>
    <w:rsid w:val="005E1C7E"/>
    <w:rsid w:val="005E23F2"/>
    <w:rsid w:val="005E273E"/>
    <w:rsid w:val="005E2AF5"/>
    <w:rsid w:val="005E2B62"/>
    <w:rsid w:val="005E2E96"/>
    <w:rsid w:val="005E31D2"/>
    <w:rsid w:val="005E3A1B"/>
    <w:rsid w:val="005E3D5B"/>
    <w:rsid w:val="005E43F7"/>
    <w:rsid w:val="005E4688"/>
    <w:rsid w:val="005E5159"/>
    <w:rsid w:val="005E5365"/>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0E2F"/>
    <w:rsid w:val="006011C4"/>
    <w:rsid w:val="00601B49"/>
    <w:rsid w:val="00602875"/>
    <w:rsid w:val="006028C2"/>
    <w:rsid w:val="006028ED"/>
    <w:rsid w:val="006036C5"/>
    <w:rsid w:val="0060381B"/>
    <w:rsid w:val="00603A2F"/>
    <w:rsid w:val="00603D0F"/>
    <w:rsid w:val="00603F13"/>
    <w:rsid w:val="00604077"/>
    <w:rsid w:val="006040DD"/>
    <w:rsid w:val="006042AE"/>
    <w:rsid w:val="006042C1"/>
    <w:rsid w:val="006048AE"/>
    <w:rsid w:val="00604B66"/>
    <w:rsid w:val="00604C29"/>
    <w:rsid w:val="00604D14"/>
    <w:rsid w:val="00604FF8"/>
    <w:rsid w:val="00605368"/>
    <w:rsid w:val="0060552F"/>
    <w:rsid w:val="00605B9F"/>
    <w:rsid w:val="006061E1"/>
    <w:rsid w:val="00606272"/>
    <w:rsid w:val="00606346"/>
    <w:rsid w:val="006065AC"/>
    <w:rsid w:val="006068AE"/>
    <w:rsid w:val="00607DCE"/>
    <w:rsid w:val="0061005C"/>
    <w:rsid w:val="0061094C"/>
    <w:rsid w:val="00610A6B"/>
    <w:rsid w:val="00611449"/>
    <w:rsid w:val="006115D6"/>
    <w:rsid w:val="00611BD9"/>
    <w:rsid w:val="006124EA"/>
    <w:rsid w:val="00612AE0"/>
    <w:rsid w:val="00612C85"/>
    <w:rsid w:val="00612F7D"/>
    <w:rsid w:val="00612FE3"/>
    <w:rsid w:val="00613395"/>
    <w:rsid w:val="00613C42"/>
    <w:rsid w:val="00613D3D"/>
    <w:rsid w:val="00614155"/>
    <w:rsid w:val="006143F6"/>
    <w:rsid w:val="00614492"/>
    <w:rsid w:val="00615183"/>
    <w:rsid w:val="00615BA6"/>
    <w:rsid w:val="00615C75"/>
    <w:rsid w:val="006174F0"/>
    <w:rsid w:val="00617DAC"/>
    <w:rsid w:val="00617EB3"/>
    <w:rsid w:val="00620171"/>
    <w:rsid w:val="00620349"/>
    <w:rsid w:val="00620374"/>
    <w:rsid w:val="00620555"/>
    <w:rsid w:val="00621698"/>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F4C"/>
    <w:rsid w:val="00630113"/>
    <w:rsid w:val="00630B68"/>
    <w:rsid w:val="00631255"/>
    <w:rsid w:val="006316CF"/>
    <w:rsid w:val="00631954"/>
    <w:rsid w:val="00631D21"/>
    <w:rsid w:val="00632197"/>
    <w:rsid w:val="0063225D"/>
    <w:rsid w:val="00632453"/>
    <w:rsid w:val="006326A3"/>
    <w:rsid w:val="00632C52"/>
    <w:rsid w:val="00632D27"/>
    <w:rsid w:val="00632EDD"/>
    <w:rsid w:val="00632F5D"/>
    <w:rsid w:val="00633306"/>
    <w:rsid w:val="006347A3"/>
    <w:rsid w:val="006347B8"/>
    <w:rsid w:val="0063487C"/>
    <w:rsid w:val="00634B03"/>
    <w:rsid w:val="00634BB0"/>
    <w:rsid w:val="00635569"/>
    <w:rsid w:val="00635E27"/>
    <w:rsid w:val="00635F8E"/>
    <w:rsid w:val="00636512"/>
    <w:rsid w:val="00636BD2"/>
    <w:rsid w:val="00636D28"/>
    <w:rsid w:val="006378FA"/>
    <w:rsid w:val="0064023B"/>
    <w:rsid w:val="00640590"/>
    <w:rsid w:val="00640B1B"/>
    <w:rsid w:val="00640B8E"/>
    <w:rsid w:val="00640E14"/>
    <w:rsid w:val="00641B12"/>
    <w:rsid w:val="00641FC4"/>
    <w:rsid w:val="00643132"/>
    <w:rsid w:val="00643672"/>
    <w:rsid w:val="00643C5E"/>
    <w:rsid w:val="00643CE4"/>
    <w:rsid w:val="006441DC"/>
    <w:rsid w:val="006443BE"/>
    <w:rsid w:val="00645477"/>
    <w:rsid w:val="006458E8"/>
    <w:rsid w:val="0064641B"/>
    <w:rsid w:val="0064694F"/>
    <w:rsid w:val="00646E62"/>
    <w:rsid w:val="00647356"/>
    <w:rsid w:val="00647671"/>
    <w:rsid w:val="0064783D"/>
    <w:rsid w:val="00647844"/>
    <w:rsid w:val="00650359"/>
    <w:rsid w:val="00650568"/>
    <w:rsid w:val="00650BE9"/>
    <w:rsid w:val="00650CBD"/>
    <w:rsid w:val="00650DAA"/>
    <w:rsid w:val="00650ED6"/>
    <w:rsid w:val="00651253"/>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6C8"/>
    <w:rsid w:val="00655A6B"/>
    <w:rsid w:val="00655A8B"/>
    <w:rsid w:val="00656787"/>
    <w:rsid w:val="00656A55"/>
    <w:rsid w:val="00657154"/>
    <w:rsid w:val="00657251"/>
    <w:rsid w:val="00657DF0"/>
    <w:rsid w:val="0066059B"/>
    <w:rsid w:val="0066085D"/>
    <w:rsid w:val="0066139C"/>
    <w:rsid w:val="00661AED"/>
    <w:rsid w:val="00662537"/>
    <w:rsid w:val="00662E04"/>
    <w:rsid w:val="00662F30"/>
    <w:rsid w:val="00663819"/>
    <w:rsid w:val="006640EE"/>
    <w:rsid w:val="006645FF"/>
    <w:rsid w:val="00664A32"/>
    <w:rsid w:val="0066584F"/>
    <w:rsid w:val="00665984"/>
    <w:rsid w:val="006665C1"/>
    <w:rsid w:val="00666B71"/>
    <w:rsid w:val="00666EDA"/>
    <w:rsid w:val="00667025"/>
    <w:rsid w:val="00667343"/>
    <w:rsid w:val="00667387"/>
    <w:rsid w:val="00667C18"/>
    <w:rsid w:val="00670B55"/>
    <w:rsid w:val="00670E5F"/>
    <w:rsid w:val="00670FBC"/>
    <w:rsid w:val="00671180"/>
    <w:rsid w:val="0067125F"/>
    <w:rsid w:val="00671531"/>
    <w:rsid w:val="006716CD"/>
    <w:rsid w:val="00672393"/>
    <w:rsid w:val="0067249F"/>
    <w:rsid w:val="006728FA"/>
    <w:rsid w:val="00672B00"/>
    <w:rsid w:val="00672D8C"/>
    <w:rsid w:val="006732EB"/>
    <w:rsid w:val="006742A6"/>
    <w:rsid w:val="00674475"/>
    <w:rsid w:val="006748ED"/>
    <w:rsid w:val="00674AE6"/>
    <w:rsid w:val="00676366"/>
    <w:rsid w:val="00676728"/>
    <w:rsid w:val="006767CE"/>
    <w:rsid w:val="006769BE"/>
    <w:rsid w:val="006775D2"/>
    <w:rsid w:val="00677C71"/>
    <w:rsid w:val="006813D2"/>
    <w:rsid w:val="00681993"/>
    <w:rsid w:val="00682ACC"/>
    <w:rsid w:val="00682F69"/>
    <w:rsid w:val="00683A51"/>
    <w:rsid w:val="00683CC5"/>
    <w:rsid w:val="00683E65"/>
    <w:rsid w:val="00683F3F"/>
    <w:rsid w:val="00684983"/>
    <w:rsid w:val="00685090"/>
    <w:rsid w:val="006850FC"/>
    <w:rsid w:val="00685193"/>
    <w:rsid w:val="00685316"/>
    <w:rsid w:val="0068548F"/>
    <w:rsid w:val="0068588B"/>
    <w:rsid w:val="00685EC7"/>
    <w:rsid w:val="00686DF7"/>
    <w:rsid w:val="00686ED9"/>
    <w:rsid w:val="00686EF1"/>
    <w:rsid w:val="00686FA3"/>
    <w:rsid w:val="0068736B"/>
    <w:rsid w:val="00690205"/>
    <w:rsid w:val="00690C2C"/>
    <w:rsid w:val="00690D76"/>
    <w:rsid w:val="00690EAB"/>
    <w:rsid w:val="00690F78"/>
    <w:rsid w:val="0069175E"/>
    <w:rsid w:val="00691AFC"/>
    <w:rsid w:val="00692150"/>
    <w:rsid w:val="00692178"/>
    <w:rsid w:val="00692E4F"/>
    <w:rsid w:val="00693EC6"/>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97DAD"/>
    <w:rsid w:val="006A07FB"/>
    <w:rsid w:val="006A0B32"/>
    <w:rsid w:val="006A0EFD"/>
    <w:rsid w:val="006A1433"/>
    <w:rsid w:val="006A2FF4"/>
    <w:rsid w:val="006A3048"/>
    <w:rsid w:val="006A32A0"/>
    <w:rsid w:val="006A366D"/>
    <w:rsid w:val="006A3769"/>
    <w:rsid w:val="006A4107"/>
    <w:rsid w:val="006A47C5"/>
    <w:rsid w:val="006A4AF5"/>
    <w:rsid w:val="006A4CCC"/>
    <w:rsid w:val="006A4DF5"/>
    <w:rsid w:val="006A5241"/>
    <w:rsid w:val="006A5590"/>
    <w:rsid w:val="006A5B3E"/>
    <w:rsid w:val="006A5DEA"/>
    <w:rsid w:val="006A67E8"/>
    <w:rsid w:val="006A6D82"/>
    <w:rsid w:val="006A6F02"/>
    <w:rsid w:val="006A75FE"/>
    <w:rsid w:val="006A7691"/>
    <w:rsid w:val="006A76B4"/>
    <w:rsid w:val="006A7783"/>
    <w:rsid w:val="006A77CA"/>
    <w:rsid w:val="006B00A4"/>
    <w:rsid w:val="006B00E5"/>
    <w:rsid w:val="006B104A"/>
    <w:rsid w:val="006B15B1"/>
    <w:rsid w:val="006B198E"/>
    <w:rsid w:val="006B20EC"/>
    <w:rsid w:val="006B29B3"/>
    <w:rsid w:val="006B2C77"/>
    <w:rsid w:val="006B2F62"/>
    <w:rsid w:val="006B35EB"/>
    <w:rsid w:val="006B3F4A"/>
    <w:rsid w:val="006B4EE6"/>
    <w:rsid w:val="006B4FB9"/>
    <w:rsid w:val="006B5455"/>
    <w:rsid w:val="006B5709"/>
    <w:rsid w:val="006B5B0A"/>
    <w:rsid w:val="006B6EA8"/>
    <w:rsid w:val="006C0100"/>
    <w:rsid w:val="006C0883"/>
    <w:rsid w:val="006C0CB7"/>
    <w:rsid w:val="006C1236"/>
    <w:rsid w:val="006C1492"/>
    <w:rsid w:val="006C1957"/>
    <w:rsid w:val="006C25D4"/>
    <w:rsid w:val="006C264F"/>
    <w:rsid w:val="006C2BAF"/>
    <w:rsid w:val="006C2D0E"/>
    <w:rsid w:val="006C2D5B"/>
    <w:rsid w:val="006C2FDC"/>
    <w:rsid w:val="006C4C9F"/>
    <w:rsid w:val="006C58BE"/>
    <w:rsid w:val="006C619B"/>
    <w:rsid w:val="006C6522"/>
    <w:rsid w:val="006C6CCC"/>
    <w:rsid w:val="006C765F"/>
    <w:rsid w:val="006C7C94"/>
    <w:rsid w:val="006C7E95"/>
    <w:rsid w:val="006D0A9A"/>
    <w:rsid w:val="006D0E16"/>
    <w:rsid w:val="006D1095"/>
    <w:rsid w:val="006D19DE"/>
    <w:rsid w:val="006D1A3C"/>
    <w:rsid w:val="006D24FF"/>
    <w:rsid w:val="006D2908"/>
    <w:rsid w:val="006D2C74"/>
    <w:rsid w:val="006D3334"/>
    <w:rsid w:val="006D3537"/>
    <w:rsid w:val="006D37C5"/>
    <w:rsid w:val="006D3A19"/>
    <w:rsid w:val="006D3AB1"/>
    <w:rsid w:val="006D5865"/>
    <w:rsid w:val="006D58C1"/>
    <w:rsid w:val="006D592E"/>
    <w:rsid w:val="006D5BC9"/>
    <w:rsid w:val="006D6A35"/>
    <w:rsid w:val="006D6CAC"/>
    <w:rsid w:val="006D6DD8"/>
    <w:rsid w:val="006D70AC"/>
    <w:rsid w:val="006D76EB"/>
    <w:rsid w:val="006D796C"/>
    <w:rsid w:val="006D7ADB"/>
    <w:rsid w:val="006E007E"/>
    <w:rsid w:val="006E06B1"/>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515A"/>
    <w:rsid w:val="006E5D74"/>
    <w:rsid w:val="006E5EED"/>
    <w:rsid w:val="006E61E8"/>
    <w:rsid w:val="006E6C75"/>
    <w:rsid w:val="006E6F59"/>
    <w:rsid w:val="006E71C3"/>
    <w:rsid w:val="006E734A"/>
    <w:rsid w:val="006E78D5"/>
    <w:rsid w:val="006E7EA4"/>
    <w:rsid w:val="006F0A8C"/>
    <w:rsid w:val="006F1BE4"/>
    <w:rsid w:val="006F290E"/>
    <w:rsid w:val="006F29FA"/>
    <w:rsid w:val="006F2B12"/>
    <w:rsid w:val="006F2B69"/>
    <w:rsid w:val="006F2BFB"/>
    <w:rsid w:val="006F2EFC"/>
    <w:rsid w:val="006F3439"/>
    <w:rsid w:val="006F3EB8"/>
    <w:rsid w:val="006F4063"/>
    <w:rsid w:val="006F4E19"/>
    <w:rsid w:val="006F5007"/>
    <w:rsid w:val="006F5151"/>
    <w:rsid w:val="006F573A"/>
    <w:rsid w:val="006F577D"/>
    <w:rsid w:val="006F5B78"/>
    <w:rsid w:val="006F5C94"/>
    <w:rsid w:val="006F5CE6"/>
    <w:rsid w:val="006F5DA9"/>
    <w:rsid w:val="006F6167"/>
    <w:rsid w:val="006F67B4"/>
    <w:rsid w:val="006F69C1"/>
    <w:rsid w:val="006F6A64"/>
    <w:rsid w:val="006F6A8D"/>
    <w:rsid w:val="006F6BCB"/>
    <w:rsid w:val="006F6D65"/>
    <w:rsid w:val="006F6ED0"/>
    <w:rsid w:val="006F7356"/>
    <w:rsid w:val="007004AE"/>
    <w:rsid w:val="007007B6"/>
    <w:rsid w:val="00700CD0"/>
    <w:rsid w:val="007014D3"/>
    <w:rsid w:val="00701EBE"/>
    <w:rsid w:val="007023EB"/>
    <w:rsid w:val="00702C98"/>
    <w:rsid w:val="007031B8"/>
    <w:rsid w:val="00703962"/>
    <w:rsid w:val="0070408B"/>
    <w:rsid w:val="0070488C"/>
    <w:rsid w:val="00704A6B"/>
    <w:rsid w:val="00704ADD"/>
    <w:rsid w:val="00704E21"/>
    <w:rsid w:val="0070514C"/>
    <w:rsid w:val="0070521B"/>
    <w:rsid w:val="00705345"/>
    <w:rsid w:val="00705B96"/>
    <w:rsid w:val="00705F11"/>
    <w:rsid w:val="00706651"/>
    <w:rsid w:val="0070696B"/>
    <w:rsid w:val="00706B0F"/>
    <w:rsid w:val="00707216"/>
    <w:rsid w:val="0070753B"/>
    <w:rsid w:val="00707664"/>
    <w:rsid w:val="00707923"/>
    <w:rsid w:val="00707A8A"/>
    <w:rsid w:val="00707DCB"/>
    <w:rsid w:val="00707F75"/>
    <w:rsid w:val="00707FE7"/>
    <w:rsid w:val="00711288"/>
    <w:rsid w:val="007117CE"/>
    <w:rsid w:val="007131D6"/>
    <w:rsid w:val="007133CB"/>
    <w:rsid w:val="00713934"/>
    <w:rsid w:val="00713E19"/>
    <w:rsid w:val="00713E1E"/>
    <w:rsid w:val="007142B3"/>
    <w:rsid w:val="007145B6"/>
    <w:rsid w:val="0071499B"/>
    <w:rsid w:val="00716250"/>
    <w:rsid w:val="0071672E"/>
    <w:rsid w:val="00716956"/>
    <w:rsid w:val="00716997"/>
    <w:rsid w:val="00716A3D"/>
    <w:rsid w:val="007172A5"/>
    <w:rsid w:val="007175C7"/>
    <w:rsid w:val="0071761C"/>
    <w:rsid w:val="007176A0"/>
    <w:rsid w:val="007178FE"/>
    <w:rsid w:val="00717B09"/>
    <w:rsid w:val="00717FF1"/>
    <w:rsid w:val="00721154"/>
    <w:rsid w:val="00721203"/>
    <w:rsid w:val="00721A69"/>
    <w:rsid w:val="00721ACF"/>
    <w:rsid w:val="00722751"/>
    <w:rsid w:val="00723729"/>
    <w:rsid w:val="0072413E"/>
    <w:rsid w:val="007242B9"/>
    <w:rsid w:val="0072430E"/>
    <w:rsid w:val="00725499"/>
    <w:rsid w:val="00725707"/>
    <w:rsid w:val="00725A57"/>
    <w:rsid w:val="00725CE7"/>
    <w:rsid w:val="00725DF8"/>
    <w:rsid w:val="00725F56"/>
    <w:rsid w:val="007263B7"/>
    <w:rsid w:val="00727709"/>
    <w:rsid w:val="00727C94"/>
    <w:rsid w:val="00730FCE"/>
    <w:rsid w:val="0073143D"/>
    <w:rsid w:val="00731656"/>
    <w:rsid w:val="0073198B"/>
    <w:rsid w:val="00731FEC"/>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9"/>
    <w:rsid w:val="007360CD"/>
    <w:rsid w:val="00736317"/>
    <w:rsid w:val="007364E7"/>
    <w:rsid w:val="00736E65"/>
    <w:rsid w:val="007370F8"/>
    <w:rsid w:val="00737340"/>
    <w:rsid w:val="007376B4"/>
    <w:rsid w:val="007378A9"/>
    <w:rsid w:val="0074075B"/>
    <w:rsid w:val="00740968"/>
    <w:rsid w:val="00741760"/>
    <w:rsid w:val="00741A6E"/>
    <w:rsid w:val="00741D79"/>
    <w:rsid w:val="00741E49"/>
    <w:rsid w:val="00741F5D"/>
    <w:rsid w:val="007421E8"/>
    <w:rsid w:val="00742758"/>
    <w:rsid w:val="00743063"/>
    <w:rsid w:val="007441AB"/>
    <w:rsid w:val="007447DD"/>
    <w:rsid w:val="00744C3A"/>
    <w:rsid w:val="00745850"/>
    <w:rsid w:val="00745D19"/>
    <w:rsid w:val="00745DA7"/>
    <w:rsid w:val="0074623E"/>
    <w:rsid w:val="00746C16"/>
    <w:rsid w:val="0074715B"/>
    <w:rsid w:val="0074723F"/>
    <w:rsid w:val="00747A01"/>
    <w:rsid w:val="00750878"/>
    <w:rsid w:val="00750EAD"/>
    <w:rsid w:val="007512CA"/>
    <w:rsid w:val="00751348"/>
    <w:rsid w:val="007514AE"/>
    <w:rsid w:val="00751647"/>
    <w:rsid w:val="00752E6A"/>
    <w:rsid w:val="00753159"/>
    <w:rsid w:val="00753211"/>
    <w:rsid w:val="007538DF"/>
    <w:rsid w:val="00753EE1"/>
    <w:rsid w:val="0075433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992"/>
    <w:rsid w:val="00761C1F"/>
    <w:rsid w:val="00761CAE"/>
    <w:rsid w:val="00761FA7"/>
    <w:rsid w:val="0076394B"/>
    <w:rsid w:val="00763CDD"/>
    <w:rsid w:val="00763F85"/>
    <w:rsid w:val="00763FE8"/>
    <w:rsid w:val="007648D6"/>
    <w:rsid w:val="00764BFF"/>
    <w:rsid w:val="00764C24"/>
    <w:rsid w:val="00764EC7"/>
    <w:rsid w:val="00766EEB"/>
    <w:rsid w:val="0076710A"/>
    <w:rsid w:val="0076723A"/>
    <w:rsid w:val="00767429"/>
    <w:rsid w:val="00767CD1"/>
    <w:rsid w:val="0077011E"/>
    <w:rsid w:val="007702AB"/>
    <w:rsid w:val="00770C90"/>
    <w:rsid w:val="00770DCD"/>
    <w:rsid w:val="00770FEE"/>
    <w:rsid w:val="00771074"/>
    <w:rsid w:val="00771080"/>
    <w:rsid w:val="0077168A"/>
    <w:rsid w:val="00772E1A"/>
    <w:rsid w:val="00772F62"/>
    <w:rsid w:val="007736FC"/>
    <w:rsid w:val="0077393E"/>
    <w:rsid w:val="007742A4"/>
    <w:rsid w:val="007747A2"/>
    <w:rsid w:val="00775368"/>
    <w:rsid w:val="00775ADC"/>
    <w:rsid w:val="00775C53"/>
    <w:rsid w:val="007761F3"/>
    <w:rsid w:val="007766B6"/>
    <w:rsid w:val="00776D6E"/>
    <w:rsid w:val="00776F6B"/>
    <w:rsid w:val="007771C6"/>
    <w:rsid w:val="007774B2"/>
    <w:rsid w:val="00777D2C"/>
    <w:rsid w:val="00780776"/>
    <w:rsid w:val="00780B02"/>
    <w:rsid w:val="007811EA"/>
    <w:rsid w:val="0078124E"/>
    <w:rsid w:val="007817D7"/>
    <w:rsid w:val="007820C6"/>
    <w:rsid w:val="007821A5"/>
    <w:rsid w:val="00782562"/>
    <w:rsid w:val="00782698"/>
    <w:rsid w:val="00782881"/>
    <w:rsid w:val="0078295E"/>
    <w:rsid w:val="0078434A"/>
    <w:rsid w:val="0078462F"/>
    <w:rsid w:val="007848E9"/>
    <w:rsid w:val="00784A76"/>
    <w:rsid w:val="00784D69"/>
    <w:rsid w:val="0078672C"/>
    <w:rsid w:val="00786D0A"/>
    <w:rsid w:val="00786DB0"/>
    <w:rsid w:val="00786FC9"/>
    <w:rsid w:val="00787060"/>
    <w:rsid w:val="00787656"/>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3CB"/>
    <w:rsid w:val="00793D71"/>
    <w:rsid w:val="00793E7C"/>
    <w:rsid w:val="007943B5"/>
    <w:rsid w:val="0079466D"/>
    <w:rsid w:val="007948EC"/>
    <w:rsid w:val="00794D76"/>
    <w:rsid w:val="00795C5E"/>
    <w:rsid w:val="00795FBA"/>
    <w:rsid w:val="0079606B"/>
    <w:rsid w:val="00796115"/>
    <w:rsid w:val="0079676B"/>
    <w:rsid w:val="00796912"/>
    <w:rsid w:val="00796D48"/>
    <w:rsid w:val="00797F7A"/>
    <w:rsid w:val="007A026C"/>
    <w:rsid w:val="007A0532"/>
    <w:rsid w:val="007A098F"/>
    <w:rsid w:val="007A0A12"/>
    <w:rsid w:val="007A0EFD"/>
    <w:rsid w:val="007A1702"/>
    <w:rsid w:val="007A1ADD"/>
    <w:rsid w:val="007A211E"/>
    <w:rsid w:val="007A2696"/>
    <w:rsid w:val="007A2984"/>
    <w:rsid w:val="007A2A33"/>
    <w:rsid w:val="007A2DF7"/>
    <w:rsid w:val="007A31C8"/>
    <w:rsid w:val="007A32D6"/>
    <w:rsid w:val="007A3577"/>
    <w:rsid w:val="007A402E"/>
    <w:rsid w:val="007A44C4"/>
    <w:rsid w:val="007A4DD3"/>
    <w:rsid w:val="007A5040"/>
    <w:rsid w:val="007A6571"/>
    <w:rsid w:val="007A674B"/>
    <w:rsid w:val="007A690C"/>
    <w:rsid w:val="007A750D"/>
    <w:rsid w:val="007A7D1D"/>
    <w:rsid w:val="007B0422"/>
    <w:rsid w:val="007B0815"/>
    <w:rsid w:val="007B0D93"/>
    <w:rsid w:val="007B0E6E"/>
    <w:rsid w:val="007B1440"/>
    <w:rsid w:val="007B180A"/>
    <w:rsid w:val="007B18FA"/>
    <w:rsid w:val="007B1952"/>
    <w:rsid w:val="007B1CDA"/>
    <w:rsid w:val="007B22E6"/>
    <w:rsid w:val="007B2ABA"/>
    <w:rsid w:val="007B2F30"/>
    <w:rsid w:val="007B301F"/>
    <w:rsid w:val="007B3767"/>
    <w:rsid w:val="007B3AD7"/>
    <w:rsid w:val="007B3CB8"/>
    <w:rsid w:val="007B3D2C"/>
    <w:rsid w:val="007B4A71"/>
    <w:rsid w:val="007B4DFC"/>
    <w:rsid w:val="007B5048"/>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9C4"/>
    <w:rsid w:val="007C2D76"/>
    <w:rsid w:val="007C2D83"/>
    <w:rsid w:val="007C2DF3"/>
    <w:rsid w:val="007C2DF7"/>
    <w:rsid w:val="007C3224"/>
    <w:rsid w:val="007C35CF"/>
    <w:rsid w:val="007C368C"/>
    <w:rsid w:val="007C37C6"/>
    <w:rsid w:val="007C3893"/>
    <w:rsid w:val="007C3D3A"/>
    <w:rsid w:val="007C3E02"/>
    <w:rsid w:val="007C3EA9"/>
    <w:rsid w:val="007C4476"/>
    <w:rsid w:val="007C44F3"/>
    <w:rsid w:val="007C4A0D"/>
    <w:rsid w:val="007C4B06"/>
    <w:rsid w:val="007C5410"/>
    <w:rsid w:val="007C5601"/>
    <w:rsid w:val="007C5B94"/>
    <w:rsid w:val="007C678D"/>
    <w:rsid w:val="007C6F5F"/>
    <w:rsid w:val="007C724C"/>
    <w:rsid w:val="007C72F6"/>
    <w:rsid w:val="007C7B75"/>
    <w:rsid w:val="007C7CC5"/>
    <w:rsid w:val="007D0264"/>
    <w:rsid w:val="007D03CC"/>
    <w:rsid w:val="007D0528"/>
    <w:rsid w:val="007D0828"/>
    <w:rsid w:val="007D0BC6"/>
    <w:rsid w:val="007D0F11"/>
    <w:rsid w:val="007D1690"/>
    <w:rsid w:val="007D1AD5"/>
    <w:rsid w:val="007D24E2"/>
    <w:rsid w:val="007D2508"/>
    <w:rsid w:val="007D3BAC"/>
    <w:rsid w:val="007D4F5C"/>
    <w:rsid w:val="007D5150"/>
    <w:rsid w:val="007D5427"/>
    <w:rsid w:val="007D54FE"/>
    <w:rsid w:val="007D5861"/>
    <w:rsid w:val="007D5AEF"/>
    <w:rsid w:val="007D5B3A"/>
    <w:rsid w:val="007D5EF6"/>
    <w:rsid w:val="007D67D7"/>
    <w:rsid w:val="007D6CA9"/>
    <w:rsid w:val="007D6D47"/>
    <w:rsid w:val="007D6DCA"/>
    <w:rsid w:val="007D730E"/>
    <w:rsid w:val="007D73FB"/>
    <w:rsid w:val="007D7589"/>
    <w:rsid w:val="007D7ADB"/>
    <w:rsid w:val="007D7F90"/>
    <w:rsid w:val="007E005D"/>
    <w:rsid w:val="007E01AE"/>
    <w:rsid w:val="007E06B5"/>
    <w:rsid w:val="007E0CDB"/>
    <w:rsid w:val="007E0D43"/>
    <w:rsid w:val="007E1106"/>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1AD"/>
    <w:rsid w:val="007E5DB8"/>
    <w:rsid w:val="007E6CAE"/>
    <w:rsid w:val="007E721D"/>
    <w:rsid w:val="007E722C"/>
    <w:rsid w:val="007F06D0"/>
    <w:rsid w:val="007F140F"/>
    <w:rsid w:val="007F1CD2"/>
    <w:rsid w:val="007F1DD6"/>
    <w:rsid w:val="007F1EE1"/>
    <w:rsid w:val="007F2E4F"/>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557"/>
    <w:rsid w:val="007F7D16"/>
    <w:rsid w:val="008005D9"/>
    <w:rsid w:val="00801821"/>
    <w:rsid w:val="00801BE0"/>
    <w:rsid w:val="008024E4"/>
    <w:rsid w:val="00802ACA"/>
    <w:rsid w:val="00802FE8"/>
    <w:rsid w:val="00803221"/>
    <w:rsid w:val="008032FE"/>
    <w:rsid w:val="0080361F"/>
    <w:rsid w:val="00803868"/>
    <w:rsid w:val="00803926"/>
    <w:rsid w:val="00803CD2"/>
    <w:rsid w:val="00803E27"/>
    <w:rsid w:val="008047BC"/>
    <w:rsid w:val="0080483A"/>
    <w:rsid w:val="00804E5C"/>
    <w:rsid w:val="00805491"/>
    <w:rsid w:val="0080560E"/>
    <w:rsid w:val="0080572B"/>
    <w:rsid w:val="00806BD0"/>
    <w:rsid w:val="00806ED5"/>
    <w:rsid w:val="008101A2"/>
    <w:rsid w:val="00811609"/>
    <w:rsid w:val="00811D1B"/>
    <w:rsid w:val="00812243"/>
    <w:rsid w:val="00812E10"/>
    <w:rsid w:val="0081367E"/>
    <w:rsid w:val="008136DF"/>
    <w:rsid w:val="00815EE4"/>
    <w:rsid w:val="008162DA"/>
    <w:rsid w:val="008164CD"/>
    <w:rsid w:val="00816522"/>
    <w:rsid w:val="00816BA3"/>
    <w:rsid w:val="00816E5A"/>
    <w:rsid w:val="008175E7"/>
    <w:rsid w:val="008202B5"/>
    <w:rsid w:val="00820A39"/>
    <w:rsid w:val="00820D9E"/>
    <w:rsid w:val="0082185E"/>
    <w:rsid w:val="00822C3F"/>
    <w:rsid w:val="00822FDE"/>
    <w:rsid w:val="008232E0"/>
    <w:rsid w:val="008235F8"/>
    <w:rsid w:val="0082364F"/>
    <w:rsid w:val="008238D8"/>
    <w:rsid w:val="00823C53"/>
    <w:rsid w:val="00823FE4"/>
    <w:rsid w:val="00824091"/>
    <w:rsid w:val="008241A8"/>
    <w:rsid w:val="008242AD"/>
    <w:rsid w:val="008242E5"/>
    <w:rsid w:val="00824555"/>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51"/>
    <w:rsid w:val="00830204"/>
    <w:rsid w:val="00830637"/>
    <w:rsid w:val="00830F29"/>
    <w:rsid w:val="0083152D"/>
    <w:rsid w:val="00831842"/>
    <w:rsid w:val="00831C50"/>
    <w:rsid w:val="00831E9C"/>
    <w:rsid w:val="0083263D"/>
    <w:rsid w:val="008332B6"/>
    <w:rsid w:val="008332E2"/>
    <w:rsid w:val="008339DC"/>
    <w:rsid w:val="008344B7"/>
    <w:rsid w:val="0083481A"/>
    <w:rsid w:val="00834D1F"/>
    <w:rsid w:val="0083526C"/>
    <w:rsid w:val="00835A3C"/>
    <w:rsid w:val="00835E44"/>
    <w:rsid w:val="00836224"/>
    <w:rsid w:val="00836291"/>
    <w:rsid w:val="00836FD7"/>
    <w:rsid w:val="00837065"/>
    <w:rsid w:val="00837474"/>
    <w:rsid w:val="008403EF"/>
    <w:rsid w:val="00840D96"/>
    <w:rsid w:val="00841230"/>
    <w:rsid w:val="00841669"/>
    <w:rsid w:val="0084235E"/>
    <w:rsid w:val="00842850"/>
    <w:rsid w:val="00842AD1"/>
    <w:rsid w:val="00842C50"/>
    <w:rsid w:val="008431EB"/>
    <w:rsid w:val="008435C8"/>
    <w:rsid w:val="00843C5D"/>
    <w:rsid w:val="0084424D"/>
    <w:rsid w:val="008446C2"/>
    <w:rsid w:val="00844E5F"/>
    <w:rsid w:val="0084543B"/>
    <w:rsid w:val="0084546E"/>
    <w:rsid w:val="008455C6"/>
    <w:rsid w:val="008459C6"/>
    <w:rsid w:val="00845B1D"/>
    <w:rsid w:val="00845D04"/>
    <w:rsid w:val="00846110"/>
    <w:rsid w:val="0084686C"/>
    <w:rsid w:val="00846F6D"/>
    <w:rsid w:val="00847042"/>
    <w:rsid w:val="00847145"/>
    <w:rsid w:val="00847FF8"/>
    <w:rsid w:val="008500C5"/>
    <w:rsid w:val="008501C3"/>
    <w:rsid w:val="00850458"/>
    <w:rsid w:val="0085077E"/>
    <w:rsid w:val="00850B33"/>
    <w:rsid w:val="00850B5F"/>
    <w:rsid w:val="008525C6"/>
    <w:rsid w:val="00852C9F"/>
    <w:rsid w:val="008533CD"/>
    <w:rsid w:val="0085350C"/>
    <w:rsid w:val="00853A69"/>
    <w:rsid w:val="00853B1D"/>
    <w:rsid w:val="00853C77"/>
    <w:rsid w:val="00854183"/>
    <w:rsid w:val="00855176"/>
    <w:rsid w:val="0085599B"/>
    <w:rsid w:val="0085666F"/>
    <w:rsid w:val="00856CD4"/>
    <w:rsid w:val="008573FD"/>
    <w:rsid w:val="00857894"/>
    <w:rsid w:val="008603CA"/>
    <w:rsid w:val="008608BD"/>
    <w:rsid w:val="00860E87"/>
    <w:rsid w:val="008612E3"/>
    <w:rsid w:val="008614E0"/>
    <w:rsid w:val="00861AA8"/>
    <w:rsid w:val="00861B07"/>
    <w:rsid w:val="00861B30"/>
    <w:rsid w:val="008621A9"/>
    <w:rsid w:val="00862645"/>
    <w:rsid w:val="008632FF"/>
    <w:rsid w:val="00863394"/>
    <w:rsid w:val="008635BF"/>
    <w:rsid w:val="008639D4"/>
    <w:rsid w:val="00863CF1"/>
    <w:rsid w:val="00863DA4"/>
    <w:rsid w:val="00864B2E"/>
    <w:rsid w:val="00865A0B"/>
    <w:rsid w:val="00865C5E"/>
    <w:rsid w:val="00866676"/>
    <w:rsid w:val="008666B3"/>
    <w:rsid w:val="008667BB"/>
    <w:rsid w:val="0086689E"/>
    <w:rsid w:val="008668D9"/>
    <w:rsid w:val="00866A7C"/>
    <w:rsid w:val="00867625"/>
    <w:rsid w:val="00867C1B"/>
    <w:rsid w:val="008701A1"/>
    <w:rsid w:val="00870338"/>
    <w:rsid w:val="00870472"/>
    <w:rsid w:val="00870A7D"/>
    <w:rsid w:val="00871BB8"/>
    <w:rsid w:val="008722DE"/>
    <w:rsid w:val="00872406"/>
    <w:rsid w:val="0087257A"/>
    <w:rsid w:val="00872759"/>
    <w:rsid w:val="00872A46"/>
    <w:rsid w:val="00873E6B"/>
    <w:rsid w:val="00874527"/>
    <w:rsid w:val="0087466C"/>
    <w:rsid w:val="00874B26"/>
    <w:rsid w:val="00874B41"/>
    <w:rsid w:val="00875BAE"/>
    <w:rsid w:val="00876090"/>
    <w:rsid w:val="008764B7"/>
    <w:rsid w:val="0087693E"/>
    <w:rsid w:val="008773DF"/>
    <w:rsid w:val="00877591"/>
    <w:rsid w:val="00877AC1"/>
    <w:rsid w:val="00877AE5"/>
    <w:rsid w:val="00880127"/>
    <w:rsid w:val="0088026F"/>
    <w:rsid w:val="00880A8F"/>
    <w:rsid w:val="00880AE7"/>
    <w:rsid w:val="00880EED"/>
    <w:rsid w:val="00881846"/>
    <w:rsid w:val="00882144"/>
    <w:rsid w:val="008827C5"/>
    <w:rsid w:val="00882BAF"/>
    <w:rsid w:val="00882D78"/>
    <w:rsid w:val="008833E1"/>
    <w:rsid w:val="00883719"/>
    <w:rsid w:val="00883FBF"/>
    <w:rsid w:val="00884405"/>
    <w:rsid w:val="00884DAB"/>
    <w:rsid w:val="0088517C"/>
    <w:rsid w:val="008852C8"/>
    <w:rsid w:val="00885528"/>
    <w:rsid w:val="00885540"/>
    <w:rsid w:val="00885B6C"/>
    <w:rsid w:val="00885C1B"/>
    <w:rsid w:val="00885DC3"/>
    <w:rsid w:val="0088648D"/>
    <w:rsid w:val="00886571"/>
    <w:rsid w:val="00886AB9"/>
    <w:rsid w:val="008878A2"/>
    <w:rsid w:val="00890587"/>
    <w:rsid w:val="00890ED8"/>
    <w:rsid w:val="00892271"/>
    <w:rsid w:val="008922A7"/>
    <w:rsid w:val="00892F82"/>
    <w:rsid w:val="008933C7"/>
    <w:rsid w:val="008933D9"/>
    <w:rsid w:val="00893AE1"/>
    <w:rsid w:val="008948BB"/>
    <w:rsid w:val="00895614"/>
    <w:rsid w:val="0089595D"/>
    <w:rsid w:val="00895B71"/>
    <w:rsid w:val="00895EA9"/>
    <w:rsid w:val="00896463"/>
    <w:rsid w:val="00896B39"/>
    <w:rsid w:val="008971FA"/>
    <w:rsid w:val="008978AA"/>
    <w:rsid w:val="00897C4F"/>
    <w:rsid w:val="00897DB6"/>
    <w:rsid w:val="008A01E6"/>
    <w:rsid w:val="008A0211"/>
    <w:rsid w:val="008A0780"/>
    <w:rsid w:val="008A0919"/>
    <w:rsid w:val="008A0965"/>
    <w:rsid w:val="008A0B71"/>
    <w:rsid w:val="008A15A9"/>
    <w:rsid w:val="008A165F"/>
    <w:rsid w:val="008A1726"/>
    <w:rsid w:val="008A1AE3"/>
    <w:rsid w:val="008A22AD"/>
    <w:rsid w:val="008A25A2"/>
    <w:rsid w:val="008A3698"/>
    <w:rsid w:val="008A38F0"/>
    <w:rsid w:val="008A3F76"/>
    <w:rsid w:val="008A5EBB"/>
    <w:rsid w:val="008A6355"/>
    <w:rsid w:val="008A6628"/>
    <w:rsid w:val="008A73FF"/>
    <w:rsid w:val="008A777B"/>
    <w:rsid w:val="008B0305"/>
    <w:rsid w:val="008B0B1D"/>
    <w:rsid w:val="008B0F62"/>
    <w:rsid w:val="008B131D"/>
    <w:rsid w:val="008B1F2A"/>
    <w:rsid w:val="008B232B"/>
    <w:rsid w:val="008B3847"/>
    <w:rsid w:val="008B3893"/>
    <w:rsid w:val="008B3F45"/>
    <w:rsid w:val="008B4057"/>
    <w:rsid w:val="008B43EA"/>
    <w:rsid w:val="008B448E"/>
    <w:rsid w:val="008B46FA"/>
    <w:rsid w:val="008B471B"/>
    <w:rsid w:val="008B5893"/>
    <w:rsid w:val="008B608F"/>
    <w:rsid w:val="008B614D"/>
    <w:rsid w:val="008B6172"/>
    <w:rsid w:val="008B6FAB"/>
    <w:rsid w:val="008B7D3F"/>
    <w:rsid w:val="008B7DF2"/>
    <w:rsid w:val="008C0546"/>
    <w:rsid w:val="008C0908"/>
    <w:rsid w:val="008C18E3"/>
    <w:rsid w:val="008C2453"/>
    <w:rsid w:val="008C26C3"/>
    <w:rsid w:val="008C2814"/>
    <w:rsid w:val="008C2A85"/>
    <w:rsid w:val="008C2EC0"/>
    <w:rsid w:val="008C2FE1"/>
    <w:rsid w:val="008C36DB"/>
    <w:rsid w:val="008C4706"/>
    <w:rsid w:val="008C5126"/>
    <w:rsid w:val="008C5C42"/>
    <w:rsid w:val="008C5FB1"/>
    <w:rsid w:val="008C6059"/>
    <w:rsid w:val="008C6398"/>
    <w:rsid w:val="008C6B86"/>
    <w:rsid w:val="008C6F96"/>
    <w:rsid w:val="008C72BC"/>
    <w:rsid w:val="008C74F3"/>
    <w:rsid w:val="008C7749"/>
    <w:rsid w:val="008D03C3"/>
    <w:rsid w:val="008D07BB"/>
    <w:rsid w:val="008D1518"/>
    <w:rsid w:val="008D16E6"/>
    <w:rsid w:val="008D1812"/>
    <w:rsid w:val="008D3454"/>
    <w:rsid w:val="008D3675"/>
    <w:rsid w:val="008D4649"/>
    <w:rsid w:val="008D4C5D"/>
    <w:rsid w:val="008D4E6F"/>
    <w:rsid w:val="008D5C6B"/>
    <w:rsid w:val="008D5C81"/>
    <w:rsid w:val="008D658F"/>
    <w:rsid w:val="008D6C4A"/>
    <w:rsid w:val="008D7117"/>
    <w:rsid w:val="008D7123"/>
    <w:rsid w:val="008D7584"/>
    <w:rsid w:val="008D79A9"/>
    <w:rsid w:val="008D7F92"/>
    <w:rsid w:val="008E08E1"/>
    <w:rsid w:val="008E0C30"/>
    <w:rsid w:val="008E100A"/>
    <w:rsid w:val="008E1138"/>
    <w:rsid w:val="008E1619"/>
    <w:rsid w:val="008E1732"/>
    <w:rsid w:val="008E22B5"/>
    <w:rsid w:val="008E284B"/>
    <w:rsid w:val="008E2B7B"/>
    <w:rsid w:val="008E33B7"/>
    <w:rsid w:val="008E3E8A"/>
    <w:rsid w:val="008E469F"/>
    <w:rsid w:val="008E4BFA"/>
    <w:rsid w:val="008E51A5"/>
    <w:rsid w:val="008E5300"/>
    <w:rsid w:val="008E57C7"/>
    <w:rsid w:val="008E626C"/>
    <w:rsid w:val="008E62EE"/>
    <w:rsid w:val="008E6AE8"/>
    <w:rsid w:val="008E74EA"/>
    <w:rsid w:val="008E7A0C"/>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20"/>
    <w:rsid w:val="008F7733"/>
    <w:rsid w:val="008F7DBB"/>
    <w:rsid w:val="00900384"/>
    <w:rsid w:val="00901B82"/>
    <w:rsid w:val="00901F18"/>
    <w:rsid w:val="009022F5"/>
    <w:rsid w:val="00902369"/>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1EE1"/>
    <w:rsid w:val="00911F70"/>
    <w:rsid w:val="0091209D"/>
    <w:rsid w:val="0091342D"/>
    <w:rsid w:val="0091397C"/>
    <w:rsid w:val="00913ABC"/>
    <w:rsid w:val="009146A3"/>
    <w:rsid w:val="009148B8"/>
    <w:rsid w:val="00914A89"/>
    <w:rsid w:val="00914C16"/>
    <w:rsid w:val="009163A9"/>
    <w:rsid w:val="00916497"/>
    <w:rsid w:val="009164C8"/>
    <w:rsid w:val="009165BF"/>
    <w:rsid w:val="00916910"/>
    <w:rsid w:val="009176B2"/>
    <w:rsid w:val="00917A5E"/>
    <w:rsid w:val="00920D0D"/>
    <w:rsid w:val="009215D9"/>
    <w:rsid w:val="009216D3"/>
    <w:rsid w:val="00921B18"/>
    <w:rsid w:val="00922340"/>
    <w:rsid w:val="00922A7C"/>
    <w:rsid w:val="00922BFA"/>
    <w:rsid w:val="00922CB1"/>
    <w:rsid w:val="009231A4"/>
    <w:rsid w:val="009231AA"/>
    <w:rsid w:val="00924352"/>
    <w:rsid w:val="00925826"/>
    <w:rsid w:val="00926220"/>
    <w:rsid w:val="00926271"/>
    <w:rsid w:val="009269F4"/>
    <w:rsid w:val="00926C83"/>
    <w:rsid w:val="00927089"/>
    <w:rsid w:val="009272C3"/>
    <w:rsid w:val="00927A92"/>
    <w:rsid w:val="00927EE5"/>
    <w:rsid w:val="0093012A"/>
    <w:rsid w:val="00931D27"/>
    <w:rsid w:val="00932C49"/>
    <w:rsid w:val="00932C87"/>
    <w:rsid w:val="00932D5C"/>
    <w:rsid w:val="00933571"/>
    <w:rsid w:val="00933C1D"/>
    <w:rsid w:val="00934348"/>
    <w:rsid w:val="00934518"/>
    <w:rsid w:val="00934CC9"/>
    <w:rsid w:val="009357FD"/>
    <w:rsid w:val="00935AB9"/>
    <w:rsid w:val="00936145"/>
    <w:rsid w:val="00936582"/>
    <w:rsid w:val="0093697E"/>
    <w:rsid w:val="009369B5"/>
    <w:rsid w:val="00936C30"/>
    <w:rsid w:val="009374CE"/>
    <w:rsid w:val="009374FC"/>
    <w:rsid w:val="009376B0"/>
    <w:rsid w:val="00937DE5"/>
    <w:rsid w:val="00937E4A"/>
    <w:rsid w:val="00937E6E"/>
    <w:rsid w:val="00940A32"/>
    <w:rsid w:val="00941AD9"/>
    <w:rsid w:val="00941AE3"/>
    <w:rsid w:val="00942FD2"/>
    <w:rsid w:val="00943144"/>
    <w:rsid w:val="009432B0"/>
    <w:rsid w:val="00943490"/>
    <w:rsid w:val="00943763"/>
    <w:rsid w:val="00943B15"/>
    <w:rsid w:val="00943B68"/>
    <w:rsid w:val="00944400"/>
    <w:rsid w:val="009444CD"/>
    <w:rsid w:val="009445B4"/>
    <w:rsid w:val="0094594C"/>
    <w:rsid w:val="00945F2E"/>
    <w:rsid w:val="00947437"/>
    <w:rsid w:val="00947592"/>
    <w:rsid w:val="009476D2"/>
    <w:rsid w:val="00952502"/>
    <w:rsid w:val="00952A0D"/>
    <w:rsid w:val="00952A1B"/>
    <w:rsid w:val="00953082"/>
    <w:rsid w:val="009537D4"/>
    <w:rsid w:val="00953905"/>
    <w:rsid w:val="00953C36"/>
    <w:rsid w:val="00955C5D"/>
    <w:rsid w:val="0095608E"/>
    <w:rsid w:val="009564DB"/>
    <w:rsid w:val="00957239"/>
    <w:rsid w:val="00957287"/>
    <w:rsid w:val="0095744A"/>
    <w:rsid w:val="0095745E"/>
    <w:rsid w:val="00957568"/>
    <w:rsid w:val="00957A5B"/>
    <w:rsid w:val="009604B3"/>
    <w:rsid w:val="009608E8"/>
    <w:rsid w:val="0096190F"/>
    <w:rsid w:val="00962215"/>
    <w:rsid w:val="00962412"/>
    <w:rsid w:val="009624A8"/>
    <w:rsid w:val="0096373C"/>
    <w:rsid w:val="009637CA"/>
    <w:rsid w:val="00963A46"/>
    <w:rsid w:val="00963C1D"/>
    <w:rsid w:val="00963F24"/>
    <w:rsid w:val="00964579"/>
    <w:rsid w:val="00964A2D"/>
    <w:rsid w:val="00964B2B"/>
    <w:rsid w:val="009653DA"/>
    <w:rsid w:val="00965AA3"/>
    <w:rsid w:val="00966111"/>
    <w:rsid w:val="009677DB"/>
    <w:rsid w:val="0096790A"/>
    <w:rsid w:val="00970782"/>
    <w:rsid w:val="009709DB"/>
    <w:rsid w:val="00970BE0"/>
    <w:rsid w:val="00971005"/>
    <w:rsid w:val="009712EC"/>
    <w:rsid w:val="00971EA6"/>
    <w:rsid w:val="0097307E"/>
    <w:rsid w:val="00973271"/>
    <w:rsid w:val="0097377E"/>
    <w:rsid w:val="00973F70"/>
    <w:rsid w:val="00974B8E"/>
    <w:rsid w:val="00974F9E"/>
    <w:rsid w:val="009765AC"/>
    <w:rsid w:val="00976952"/>
    <w:rsid w:val="00977054"/>
    <w:rsid w:val="009771BF"/>
    <w:rsid w:val="00977791"/>
    <w:rsid w:val="009779D0"/>
    <w:rsid w:val="00977B05"/>
    <w:rsid w:val="00977C91"/>
    <w:rsid w:val="00977E48"/>
    <w:rsid w:val="00980EAB"/>
    <w:rsid w:val="0098111D"/>
    <w:rsid w:val="00981566"/>
    <w:rsid w:val="0098232C"/>
    <w:rsid w:val="00982EBF"/>
    <w:rsid w:val="00983033"/>
    <w:rsid w:val="00983845"/>
    <w:rsid w:val="009838FE"/>
    <w:rsid w:val="009839BF"/>
    <w:rsid w:val="00983B68"/>
    <w:rsid w:val="00983C04"/>
    <w:rsid w:val="0098424B"/>
    <w:rsid w:val="00984359"/>
    <w:rsid w:val="00984751"/>
    <w:rsid w:val="00984952"/>
    <w:rsid w:val="00984DEC"/>
    <w:rsid w:val="009851EE"/>
    <w:rsid w:val="0098530A"/>
    <w:rsid w:val="0098635E"/>
    <w:rsid w:val="009875A0"/>
    <w:rsid w:val="00987DD8"/>
    <w:rsid w:val="00990480"/>
    <w:rsid w:val="00991026"/>
    <w:rsid w:val="00993422"/>
    <w:rsid w:val="00995B97"/>
    <w:rsid w:val="00996D10"/>
    <w:rsid w:val="009A03F1"/>
    <w:rsid w:val="009A0619"/>
    <w:rsid w:val="009A07AB"/>
    <w:rsid w:val="009A093C"/>
    <w:rsid w:val="009A0DE8"/>
    <w:rsid w:val="009A18DA"/>
    <w:rsid w:val="009A2815"/>
    <w:rsid w:val="009A2B27"/>
    <w:rsid w:val="009A3038"/>
    <w:rsid w:val="009A3106"/>
    <w:rsid w:val="009A31BC"/>
    <w:rsid w:val="009A34B6"/>
    <w:rsid w:val="009A39E9"/>
    <w:rsid w:val="009A3B67"/>
    <w:rsid w:val="009A40DE"/>
    <w:rsid w:val="009A4170"/>
    <w:rsid w:val="009A4DDE"/>
    <w:rsid w:val="009A4EC5"/>
    <w:rsid w:val="009A5132"/>
    <w:rsid w:val="009A5949"/>
    <w:rsid w:val="009A5961"/>
    <w:rsid w:val="009A5B1C"/>
    <w:rsid w:val="009A5B3F"/>
    <w:rsid w:val="009A5DE6"/>
    <w:rsid w:val="009A6146"/>
    <w:rsid w:val="009A67AA"/>
    <w:rsid w:val="009A6A29"/>
    <w:rsid w:val="009A6CA3"/>
    <w:rsid w:val="009A7153"/>
    <w:rsid w:val="009A7501"/>
    <w:rsid w:val="009A766A"/>
    <w:rsid w:val="009B00D2"/>
    <w:rsid w:val="009B0F40"/>
    <w:rsid w:val="009B179A"/>
    <w:rsid w:val="009B1A4F"/>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4921"/>
    <w:rsid w:val="009B4F61"/>
    <w:rsid w:val="009B4FDE"/>
    <w:rsid w:val="009B5399"/>
    <w:rsid w:val="009B5B25"/>
    <w:rsid w:val="009B5E3D"/>
    <w:rsid w:val="009B5FBC"/>
    <w:rsid w:val="009B6899"/>
    <w:rsid w:val="009B6ABE"/>
    <w:rsid w:val="009B6C1B"/>
    <w:rsid w:val="009B6FFC"/>
    <w:rsid w:val="009B74FB"/>
    <w:rsid w:val="009B7A4D"/>
    <w:rsid w:val="009B7B1D"/>
    <w:rsid w:val="009C1AEB"/>
    <w:rsid w:val="009C1D05"/>
    <w:rsid w:val="009C282F"/>
    <w:rsid w:val="009C33BC"/>
    <w:rsid w:val="009C346C"/>
    <w:rsid w:val="009C372A"/>
    <w:rsid w:val="009C3CFF"/>
    <w:rsid w:val="009C48FA"/>
    <w:rsid w:val="009C5009"/>
    <w:rsid w:val="009C52FD"/>
    <w:rsid w:val="009C60E0"/>
    <w:rsid w:val="009C6C75"/>
    <w:rsid w:val="009C7369"/>
    <w:rsid w:val="009C7B25"/>
    <w:rsid w:val="009C7D4B"/>
    <w:rsid w:val="009D07DA"/>
    <w:rsid w:val="009D0FD6"/>
    <w:rsid w:val="009D1D74"/>
    <w:rsid w:val="009D25BD"/>
    <w:rsid w:val="009D286E"/>
    <w:rsid w:val="009D2F1E"/>
    <w:rsid w:val="009D3203"/>
    <w:rsid w:val="009D3A81"/>
    <w:rsid w:val="009D437B"/>
    <w:rsid w:val="009D49B9"/>
    <w:rsid w:val="009D4C5C"/>
    <w:rsid w:val="009D4E7C"/>
    <w:rsid w:val="009D5543"/>
    <w:rsid w:val="009D5919"/>
    <w:rsid w:val="009D5CD7"/>
    <w:rsid w:val="009D652C"/>
    <w:rsid w:val="009D6F46"/>
    <w:rsid w:val="009D70EA"/>
    <w:rsid w:val="009D7CCF"/>
    <w:rsid w:val="009E024A"/>
    <w:rsid w:val="009E029D"/>
    <w:rsid w:val="009E0487"/>
    <w:rsid w:val="009E115C"/>
    <w:rsid w:val="009E1D81"/>
    <w:rsid w:val="009E27BA"/>
    <w:rsid w:val="009E2A1F"/>
    <w:rsid w:val="009E2F64"/>
    <w:rsid w:val="009E4158"/>
    <w:rsid w:val="009E4DE1"/>
    <w:rsid w:val="009E5D08"/>
    <w:rsid w:val="009E65F1"/>
    <w:rsid w:val="009E741E"/>
    <w:rsid w:val="009E7A08"/>
    <w:rsid w:val="009F0D39"/>
    <w:rsid w:val="009F15C6"/>
    <w:rsid w:val="009F1609"/>
    <w:rsid w:val="009F1DA2"/>
    <w:rsid w:val="009F1EA2"/>
    <w:rsid w:val="009F1F4F"/>
    <w:rsid w:val="009F2287"/>
    <w:rsid w:val="009F27A3"/>
    <w:rsid w:val="009F395D"/>
    <w:rsid w:val="009F41ED"/>
    <w:rsid w:val="009F4428"/>
    <w:rsid w:val="009F4D09"/>
    <w:rsid w:val="009F5837"/>
    <w:rsid w:val="009F58BD"/>
    <w:rsid w:val="009F7179"/>
    <w:rsid w:val="009F73F1"/>
    <w:rsid w:val="009F7ACE"/>
    <w:rsid w:val="00A01060"/>
    <w:rsid w:val="00A018AE"/>
    <w:rsid w:val="00A01A75"/>
    <w:rsid w:val="00A01D14"/>
    <w:rsid w:val="00A02B46"/>
    <w:rsid w:val="00A031D4"/>
    <w:rsid w:val="00A03955"/>
    <w:rsid w:val="00A04015"/>
    <w:rsid w:val="00A042E4"/>
    <w:rsid w:val="00A0527C"/>
    <w:rsid w:val="00A055F6"/>
    <w:rsid w:val="00A05A93"/>
    <w:rsid w:val="00A05EB6"/>
    <w:rsid w:val="00A06389"/>
    <w:rsid w:val="00A06836"/>
    <w:rsid w:val="00A06BA6"/>
    <w:rsid w:val="00A07985"/>
    <w:rsid w:val="00A10390"/>
    <w:rsid w:val="00A10556"/>
    <w:rsid w:val="00A10569"/>
    <w:rsid w:val="00A10B3F"/>
    <w:rsid w:val="00A10B56"/>
    <w:rsid w:val="00A10D7D"/>
    <w:rsid w:val="00A113C4"/>
    <w:rsid w:val="00A116D2"/>
    <w:rsid w:val="00A11E46"/>
    <w:rsid w:val="00A137B4"/>
    <w:rsid w:val="00A13CEF"/>
    <w:rsid w:val="00A142F5"/>
    <w:rsid w:val="00A14852"/>
    <w:rsid w:val="00A1502A"/>
    <w:rsid w:val="00A15168"/>
    <w:rsid w:val="00A15A7E"/>
    <w:rsid w:val="00A15C50"/>
    <w:rsid w:val="00A15EC5"/>
    <w:rsid w:val="00A16169"/>
    <w:rsid w:val="00A16907"/>
    <w:rsid w:val="00A170A6"/>
    <w:rsid w:val="00A171AD"/>
    <w:rsid w:val="00A17310"/>
    <w:rsid w:val="00A17329"/>
    <w:rsid w:val="00A1758D"/>
    <w:rsid w:val="00A176D5"/>
    <w:rsid w:val="00A17B66"/>
    <w:rsid w:val="00A203C9"/>
    <w:rsid w:val="00A20702"/>
    <w:rsid w:val="00A20A33"/>
    <w:rsid w:val="00A20B1E"/>
    <w:rsid w:val="00A20B5B"/>
    <w:rsid w:val="00A210F0"/>
    <w:rsid w:val="00A212DD"/>
    <w:rsid w:val="00A214B8"/>
    <w:rsid w:val="00A21C0C"/>
    <w:rsid w:val="00A22ACB"/>
    <w:rsid w:val="00A22F6C"/>
    <w:rsid w:val="00A24032"/>
    <w:rsid w:val="00A24B59"/>
    <w:rsid w:val="00A255D7"/>
    <w:rsid w:val="00A25674"/>
    <w:rsid w:val="00A26D17"/>
    <w:rsid w:val="00A26EDB"/>
    <w:rsid w:val="00A2709A"/>
    <w:rsid w:val="00A27419"/>
    <w:rsid w:val="00A27B3C"/>
    <w:rsid w:val="00A27DD2"/>
    <w:rsid w:val="00A310DB"/>
    <w:rsid w:val="00A3114D"/>
    <w:rsid w:val="00A312FC"/>
    <w:rsid w:val="00A317A0"/>
    <w:rsid w:val="00A31D69"/>
    <w:rsid w:val="00A326E7"/>
    <w:rsid w:val="00A328F0"/>
    <w:rsid w:val="00A32BB8"/>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3142"/>
    <w:rsid w:val="00A441BD"/>
    <w:rsid w:val="00A44246"/>
    <w:rsid w:val="00A44650"/>
    <w:rsid w:val="00A447A7"/>
    <w:rsid w:val="00A44C74"/>
    <w:rsid w:val="00A45381"/>
    <w:rsid w:val="00A455A0"/>
    <w:rsid w:val="00A45A56"/>
    <w:rsid w:val="00A45C33"/>
    <w:rsid w:val="00A45CB4"/>
    <w:rsid w:val="00A45DE1"/>
    <w:rsid w:val="00A46017"/>
    <w:rsid w:val="00A4646B"/>
    <w:rsid w:val="00A468B1"/>
    <w:rsid w:val="00A4698D"/>
    <w:rsid w:val="00A46D27"/>
    <w:rsid w:val="00A509AE"/>
    <w:rsid w:val="00A50B69"/>
    <w:rsid w:val="00A5155C"/>
    <w:rsid w:val="00A515D4"/>
    <w:rsid w:val="00A51C3E"/>
    <w:rsid w:val="00A522A0"/>
    <w:rsid w:val="00A5239C"/>
    <w:rsid w:val="00A528D0"/>
    <w:rsid w:val="00A537AC"/>
    <w:rsid w:val="00A53B15"/>
    <w:rsid w:val="00A53E1C"/>
    <w:rsid w:val="00A543BE"/>
    <w:rsid w:val="00A54601"/>
    <w:rsid w:val="00A54916"/>
    <w:rsid w:val="00A54A7D"/>
    <w:rsid w:val="00A55117"/>
    <w:rsid w:val="00A55661"/>
    <w:rsid w:val="00A55793"/>
    <w:rsid w:val="00A55E46"/>
    <w:rsid w:val="00A56187"/>
    <w:rsid w:val="00A5645C"/>
    <w:rsid w:val="00A56CA1"/>
    <w:rsid w:val="00A570F5"/>
    <w:rsid w:val="00A57BD1"/>
    <w:rsid w:val="00A57C18"/>
    <w:rsid w:val="00A605FF"/>
    <w:rsid w:val="00A60ED6"/>
    <w:rsid w:val="00A61695"/>
    <w:rsid w:val="00A616BD"/>
    <w:rsid w:val="00A617ED"/>
    <w:rsid w:val="00A61D55"/>
    <w:rsid w:val="00A61DC4"/>
    <w:rsid w:val="00A63948"/>
    <w:rsid w:val="00A63C27"/>
    <w:rsid w:val="00A63ED7"/>
    <w:rsid w:val="00A642B5"/>
    <w:rsid w:val="00A64E4A"/>
    <w:rsid w:val="00A65D9D"/>
    <w:rsid w:val="00A663E3"/>
    <w:rsid w:val="00A66BA6"/>
    <w:rsid w:val="00A6740F"/>
    <w:rsid w:val="00A675D3"/>
    <w:rsid w:val="00A67B72"/>
    <w:rsid w:val="00A70497"/>
    <w:rsid w:val="00A7068B"/>
    <w:rsid w:val="00A70804"/>
    <w:rsid w:val="00A70809"/>
    <w:rsid w:val="00A70A08"/>
    <w:rsid w:val="00A71AE5"/>
    <w:rsid w:val="00A71B16"/>
    <w:rsid w:val="00A7252E"/>
    <w:rsid w:val="00A737A1"/>
    <w:rsid w:val="00A73B61"/>
    <w:rsid w:val="00A7407D"/>
    <w:rsid w:val="00A7417A"/>
    <w:rsid w:val="00A741EF"/>
    <w:rsid w:val="00A746BE"/>
    <w:rsid w:val="00A74D1B"/>
    <w:rsid w:val="00A74EBB"/>
    <w:rsid w:val="00A75D01"/>
    <w:rsid w:val="00A7604F"/>
    <w:rsid w:val="00A76F72"/>
    <w:rsid w:val="00A770BD"/>
    <w:rsid w:val="00A77694"/>
    <w:rsid w:val="00A800E5"/>
    <w:rsid w:val="00A80AED"/>
    <w:rsid w:val="00A81C2A"/>
    <w:rsid w:val="00A81D85"/>
    <w:rsid w:val="00A827EB"/>
    <w:rsid w:val="00A82F0D"/>
    <w:rsid w:val="00A8315F"/>
    <w:rsid w:val="00A8392B"/>
    <w:rsid w:val="00A83A55"/>
    <w:rsid w:val="00A83E32"/>
    <w:rsid w:val="00A83F98"/>
    <w:rsid w:val="00A83FB5"/>
    <w:rsid w:val="00A845C2"/>
    <w:rsid w:val="00A85F81"/>
    <w:rsid w:val="00A86192"/>
    <w:rsid w:val="00A863B5"/>
    <w:rsid w:val="00A865EC"/>
    <w:rsid w:val="00A86D20"/>
    <w:rsid w:val="00A86D4B"/>
    <w:rsid w:val="00A87403"/>
    <w:rsid w:val="00A877BC"/>
    <w:rsid w:val="00A877C2"/>
    <w:rsid w:val="00A87BBF"/>
    <w:rsid w:val="00A900F1"/>
    <w:rsid w:val="00A90247"/>
    <w:rsid w:val="00A91068"/>
    <w:rsid w:val="00A91483"/>
    <w:rsid w:val="00A922A6"/>
    <w:rsid w:val="00A92A09"/>
    <w:rsid w:val="00A93478"/>
    <w:rsid w:val="00A93809"/>
    <w:rsid w:val="00A9382D"/>
    <w:rsid w:val="00A93D41"/>
    <w:rsid w:val="00A941DE"/>
    <w:rsid w:val="00A94778"/>
    <w:rsid w:val="00A94906"/>
    <w:rsid w:val="00A9502C"/>
    <w:rsid w:val="00A96037"/>
    <w:rsid w:val="00A9667E"/>
    <w:rsid w:val="00A9685D"/>
    <w:rsid w:val="00A97108"/>
    <w:rsid w:val="00A9727D"/>
    <w:rsid w:val="00A973A4"/>
    <w:rsid w:val="00A973CD"/>
    <w:rsid w:val="00A9754E"/>
    <w:rsid w:val="00AA0152"/>
    <w:rsid w:val="00AA0172"/>
    <w:rsid w:val="00AA0468"/>
    <w:rsid w:val="00AA0F87"/>
    <w:rsid w:val="00AA17F3"/>
    <w:rsid w:val="00AA19F8"/>
    <w:rsid w:val="00AA1F30"/>
    <w:rsid w:val="00AA2476"/>
    <w:rsid w:val="00AA2B68"/>
    <w:rsid w:val="00AA2D59"/>
    <w:rsid w:val="00AA2E78"/>
    <w:rsid w:val="00AA2FA2"/>
    <w:rsid w:val="00AA317D"/>
    <w:rsid w:val="00AA40B9"/>
    <w:rsid w:val="00AA436F"/>
    <w:rsid w:val="00AA52A9"/>
    <w:rsid w:val="00AA5A1B"/>
    <w:rsid w:val="00AA5AC8"/>
    <w:rsid w:val="00AA603A"/>
    <w:rsid w:val="00AA61D0"/>
    <w:rsid w:val="00AA694C"/>
    <w:rsid w:val="00AA69E2"/>
    <w:rsid w:val="00AA6B09"/>
    <w:rsid w:val="00AB0E11"/>
    <w:rsid w:val="00AB0E9A"/>
    <w:rsid w:val="00AB0F2B"/>
    <w:rsid w:val="00AB2146"/>
    <w:rsid w:val="00AB2284"/>
    <w:rsid w:val="00AB286C"/>
    <w:rsid w:val="00AB2FAB"/>
    <w:rsid w:val="00AB3CA2"/>
    <w:rsid w:val="00AB3E17"/>
    <w:rsid w:val="00AB40C1"/>
    <w:rsid w:val="00AB4C08"/>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EF0"/>
    <w:rsid w:val="00AC2904"/>
    <w:rsid w:val="00AC2DDA"/>
    <w:rsid w:val="00AC3205"/>
    <w:rsid w:val="00AC35B4"/>
    <w:rsid w:val="00AC3783"/>
    <w:rsid w:val="00AC3CD7"/>
    <w:rsid w:val="00AC49B2"/>
    <w:rsid w:val="00AC4B0D"/>
    <w:rsid w:val="00AC5179"/>
    <w:rsid w:val="00AC531B"/>
    <w:rsid w:val="00AC587D"/>
    <w:rsid w:val="00AC5B85"/>
    <w:rsid w:val="00AC5D75"/>
    <w:rsid w:val="00AC622D"/>
    <w:rsid w:val="00AC6716"/>
    <w:rsid w:val="00AC70D8"/>
    <w:rsid w:val="00AC757F"/>
    <w:rsid w:val="00AC7754"/>
    <w:rsid w:val="00AD00E7"/>
    <w:rsid w:val="00AD0F68"/>
    <w:rsid w:val="00AD15F0"/>
    <w:rsid w:val="00AD166C"/>
    <w:rsid w:val="00AD1AAE"/>
    <w:rsid w:val="00AD1D9B"/>
    <w:rsid w:val="00AD2568"/>
    <w:rsid w:val="00AD26A9"/>
    <w:rsid w:val="00AD2E0F"/>
    <w:rsid w:val="00AD323A"/>
    <w:rsid w:val="00AD3711"/>
    <w:rsid w:val="00AD3CD2"/>
    <w:rsid w:val="00AD3F16"/>
    <w:rsid w:val="00AD44D9"/>
    <w:rsid w:val="00AD486B"/>
    <w:rsid w:val="00AD5372"/>
    <w:rsid w:val="00AD5D4A"/>
    <w:rsid w:val="00AD6090"/>
    <w:rsid w:val="00AD72A0"/>
    <w:rsid w:val="00AD79B2"/>
    <w:rsid w:val="00AE0552"/>
    <w:rsid w:val="00AE06F0"/>
    <w:rsid w:val="00AE0B95"/>
    <w:rsid w:val="00AE0BFD"/>
    <w:rsid w:val="00AE0C21"/>
    <w:rsid w:val="00AE13EA"/>
    <w:rsid w:val="00AE21D0"/>
    <w:rsid w:val="00AE2A9E"/>
    <w:rsid w:val="00AE2C3C"/>
    <w:rsid w:val="00AE30F0"/>
    <w:rsid w:val="00AE33AE"/>
    <w:rsid w:val="00AE356D"/>
    <w:rsid w:val="00AE3581"/>
    <w:rsid w:val="00AE3B77"/>
    <w:rsid w:val="00AE3BAE"/>
    <w:rsid w:val="00AE3CC1"/>
    <w:rsid w:val="00AE40BD"/>
    <w:rsid w:val="00AE44E3"/>
    <w:rsid w:val="00AE459F"/>
    <w:rsid w:val="00AE4913"/>
    <w:rsid w:val="00AE4AB3"/>
    <w:rsid w:val="00AE5433"/>
    <w:rsid w:val="00AE59F2"/>
    <w:rsid w:val="00AE6160"/>
    <w:rsid w:val="00AE6761"/>
    <w:rsid w:val="00AE6880"/>
    <w:rsid w:val="00AE6FA1"/>
    <w:rsid w:val="00AE7694"/>
    <w:rsid w:val="00AF01C6"/>
    <w:rsid w:val="00AF12BE"/>
    <w:rsid w:val="00AF1D47"/>
    <w:rsid w:val="00AF222E"/>
    <w:rsid w:val="00AF2E76"/>
    <w:rsid w:val="00AF3257"/>
    <w:rsid w:val="00AF3849"/>
    <w:rsid w:val="00AF39AA"/>
    <w:rsid w:val="00AF4112"/>
    <w:rsid w:val="00AF43E0"/>
    <w:rsid w:val="00AF453A"/>
    <w:rsid w:val="00AF6308"/>
    <w:rsid w:val="00AF66BA"/>
    <w:rsid w:val="00AF6BDA"/>
    <w:rsid w:val="00AF6EB0"/>
    <w:rsid w:val="00AF6FAC"/>
    <w:rsid w:val="00AF7FF9"/>
    <w:rsid w:val="00B00070"/>
    <w:rsid w:val="00B01A88"/>
    <w:rsid w:val="00B02750"/>
    <w:rsid w:val="00B02E47"/>
    <w:rsid w:val="00B02EB5"/>
    <w:rsid w:val="00B032A8"/>
    <w:rsid w:val="00B0358D"/>
    <w:rsid w:val="00B035E5"/>
    <w:rsid w:val="00B0377E"/>
    <w:rsid w:val="00B0396D"/>
    <w:rsid w:val="00B03CC7"/>
    <w:rsid w:val="00B05A97"/>
    <w:rsid w:val="00B06067"/>
    <w:rsid w:val="00B0610C"/>
    <w:rsid w:val="00B06156"/>
    <w:rsid w:val="00B06198"/>
    <w:rsid w:val="00B06426"/>
    <w:rsid w:val="00B06DDD"/>
    <w:rsid w:val="00B06F72"/>
    <w:rsid w:val="00B07230"/>
    <w:rsid w:val="00B07F85"/>
    <w:rsid w:val="00B102C3"/>
    <w:rsid w:val="00B10761"/>
    <w:rsid w:val="00B1084C"/>
    <w:rsid w:val="00B10D46"/>
    <w:rsid w:val="00B11F55"/>
    <w:rsid w:val="00B13238"/>
    <w:rsid w:val="00B136CF"/>
    <w:rsid w:val="00B136EA"/>
    <w:rsid w:val="00B159AF"/>
    <w:rsid w:val="00B167B8"/>
    <w:rsid w:val="00B16CF8"/>
    <w:rsid w:val="00B16EBE"/>
    <w:rsid w:val="00B17210"/>
    <w:rsid w:val="00B1796D"/>
    <w:rsid w:val="00B2000B"/>
    <w:rsid w:val="00B20637"/>
    <w:rsid w:val="00B20733"/>
    <w:rsid w:val="00B22372"/>
    <w:rsid w:val="00B22641"/>
    <w:rsid w:val="00B22A1E"/>
    <w:rsid w:val="00B22AD1"/>
    <w:rsid w:val="00B22DC3"/>
    <w:rsid w:val="00B22EB4"/>
    <w:rsid w:val="00B238FF"/>
    <w:rsid w:val="00B23AAF"/>
    <w:rsid w:val="00B2502B"/>
    <w:rsid w:val="00B25B2E"/>
    <w:rsid w:val="00B25C9A"/>
    <w:rsid w:val="00B25DF3"/>
    <w:rsid w:val="00B26846"/>
    <w:rsid w:val="00B26958"/>
    <w:rsid w:val="00B26A9D"/>
    <w:rsid w:val="00B26B20"/>
    <w:rsid w:val="00B2797E"/>
    <w:rsid w:val="00B27C37"/>
    <w:rsid w:val="00B3005A"/>
    <w:rsid w:val="00B30535"/>
    <w:rsid w:val="00B30542"/>
    <w:rsid w:val="00B311A1"/>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5A1A"/>
    <w:rsid w:val="00B363A0"/>
    <w:rsid w:val="00B366BA"/>
    <w:rsid w:val="00B37441"/>
    <w:rsid w:val="00B37515"/>
    <w:rsid w:val="00B3752D"/>
    <w:rsid w:val="00B37AF4"/>
    <w:rsid w:val="00B37E0D"/>
    <w:rsid w:val="00B40511"/>
    <w:rsid w:val="00B40F84"/>
    <w:rsid w:val="00B40FDE"/>
    <w:rsid w:val="00B4117C"/>
    <w:rsid w:val="00B41B19"/>
    <w:rsid w:val="00B425C6"/>
    <w:rsid w:val="00B429A4"/>
    <w:rsid w:val="00B42F2D"/>
    <w:rsid w:val="00B43091"/>
    <w:rsid w:val="00B432D6"/>
    <w:rsid w:val="00B43763"/>
    <w:rsid w:val="00B440C1"/>
    <w:rsid w:val="00B44422"/>
    <w:rsid w:val="00B4500B"/>
    <w:rsid w:val="00B45979"/>
    <w:rsid w:val="00B45EBC"/>
    <w:rsid w:val="00B46230"/>
    <w:rsid w:val="00B46370"/>
    <w:rsid w:val="00B474E7"/>
    <w:rsid w:val="00B47910"/>
    <w:rsid w:val="00B479D8"/>
    <w:rsid w:val="00B47B5B"/>
    <w:rsid w:val="00B50301"/>
    <w:rsid w:val="00B5040F"/>
    <w:rsid w:val="00B5071A"/>
    <w:rsid w:val="00B50D18"/>
    <w:rsid w:val="00B51112"/>
    <w:rsid w:val="00B516A9"/>
    <w:rsid w:val="00B518B6"/>
    <w:rsid w:val="00B51CE8"/>
    <w:rsid w:val="00B52061"/>
    <w:rsid w:val="00B52639"/>
    <w:rsid w:val="00B5318A"/>
    <w:rsid w:val="00B531E2"/>
    <w:rsid w:val="00B53DBA"/>
    <w:rsid w:val="00B53FA7"/>
    <w:rsid w:val="00B541D2"/>
    <w:rsid w:val="00B5422B"/>
    <w:rsid w:val="00B54558"/>
    <w:rsid w:val="00B55E47"/>
    <w:rsid w:val="00B56883"/>
    <w:rsid w:val="00B56DE4"/>
    <w:rsid w:val="00B56E31"/>
    <w:rsid w:val="00B576FA"/>
    <w:rsid w:val="00B57EF6"/>
    <w:rsid w:val="00B60E27"/>
    <w:rsid w:val="00B61062"/>
    <w:rsid w:val="00B6144B"/>
    <w:rsid w:val="00B61812"/>
    <w:rsid w:val="00B61E02"/>
    <w:rsid w:val="00B62134"/>
    <w:rsid w:val="00B62AC9"/>
    <w:rsid w:val="00B630FB"/>
    <w:rsid w:val="00B637E4"/>
    <w:rsid w:val="00B63D3B"/>
    <w:rsid w:val="00B63F02"/>
    <w:rsid w:val="00B658C5"/>
    <w:rsid w:val="00B65B32"/>
    <w:rsid w:val="00B660E9"/>
    <w:rsid w:val="00B66188"/>
    <w:rsid w:val="00B661A2"/>
    <w:rsid w:val="00B669C4"/>
    <w:rsid w:val="00B66AD6"/>
    <w:rsid w:val="00B674E3"/>
    <w:rsid w:val="00B67CD0"/>
    <w:rsid w:val="00B70441"/>
    <w:rsid w:val="00B705AA"/>
    <w:rsid w:val="00B7064A"/>
    <w:rsid w:val="00B70785"/>
    <w:rsid w:val="00B707FC"/>
    <w:rsid w:val="00B70BFD"/>
    <w:rsid w:val="00B716DC"/>
    <w:rsid w:val="00B7181C"/>
    <w:rsid w:val="00B7186D"/>
    <w:rsid w:val="00B724E1"/>
    <w:rsid w:val="00B72C1E"/>
    <w:rsid w:val="00B72DD1"/>
    <w:rsid w:val="00B72F0A"/>
    <w:rsid w:val="00B731F0"/>
    <w:rsid w:val="00B7357E"/>
    <w:rsid w:val="00B7384B"/>
    <w:rsid w:val="00B73CDA"/>
    <w:rsid w:val="00B73D8E"/>
    <w:rsid w:val="00B746D7"/>
    <w:rsid w:val="00B74A87"/>
    <w:rsid w:val="00B74B45"/>
    <w:rsid w:val="00B752F0"/>
    <w:rsid w:val="00B76067"/>
    <w:rsid w:val="00B7638A"/>
    <w:rsid w:val="00B76D67"/>
    <w:rsid w:val="00B770BB"/>
    <w:rsid w:val="00B77FCA"/>
    <w:rsid w:val="00B8031F"/>
    <w:rsid w:val="00B81314"/>
    <w:rsid w:val="00B81899"/>
    <w:rsid w:val="00B81E54"/>
    <w:rsid w:val="00B8287E"/>
    <w:rsid w:val="00B82EEC"/>
    <w:rsid w:val="00B8382B"/>
    <w:rsid w:val="00B83AAB"/>
    <w:rsid w:val="00B84732"/>
    <w:rsid w:val="00B84CAF"/>
    <w:rsid w:val="00B84FCC"/>
    <w:rsid w:val="00B857FD"/>
    <w:rsid w:val="00B85AEA"/>
    <w:rsid w:val="00B867C3"/>
    <w:rsid w:val="00B868FD"/>
    <w:rsid w:val="00B869B4"/>
    <w:rsid w:val="00B87124"/>
    <w:rsid w:val="00B871BB"/>
    <w:rsid w:val="00B872D8"/>
    <w:rsid w:val="00B8798D"/>
    <w:rsid w:val="00B87F73"/>
    <w:rsid w:val="00B90725"/>
    <w:rsid w:val="00B90F45"/>
    <w:rsid w:val="00B9114C"/>
    <w:rsid w:val="00B91215"/>
    <w:rsid w:val="00B91276"/>
    <w:rsid w:val="00B91327"/>
    <w:rsid w:val="00B917E7"/>
    <w:rsid w:val="00B919CD"/>
    <w:rsid w:val="00B91BA5"/>
    <w:rsid w:val="00B9279E"/>
    <w:rsid w:val="00B92881"/>
    <w:rsid w:val="00B9289A"/>
    <w:rsid w:val="00B9337C"/>
    <w:rsid w:val="00B935A2"/>
    <w:rsid w:val="00B93761"/>
    <w:rsid w:val="00B948ED"/>
    <w:rsid w:val="00B94BE3"/>
    <w:rsid w:val="00B97294"/>
    <w:rsid w:val="00B97473"/>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735"/>
    <w:rsid w:val="00BA475F"/>
    <w:rsid w:val="00BA4B11"/>
    <w:rsid w:val="00BA51B3"/>
    <w:rsid w:val="00BA520F"/>
    <w:rsid w:val="00BA52E3"/>
    <w:rsid w:val="00BA5458"/>
    <w:rsid w:val="00BA5600"/>
    <w:rsid w:val="00BA5980"/>
    <w:rsid w:val="00BA6A41"/>
    <w:rsid w:val="00BA6B5A"/>
    <w:rsid w:val="00BA7195"/>
    <w:rsid w:val="00BA7499"/>
    <w:rsid w:val="00BA7BAF"/>
    <w:rsid w:val="00BB03FC"/>
    <w:rsid w:val="00BB0410"/>
    <w:rsid w:val="00BB0509"/>
    <w:rsid w:val="00BB079E"/>
    <w:rsid w:val="00BB177D"/>
    <w:rsid w:val="00BB1A2B"/>
    <w:rsid w:val="00BB1A86"/>
    <w:rsid w:val="00BB233D"/>
    <w:rsid w:val="00BB2B19"/>
    <w:rsid w:val="00BB3943"/>
    <w:rsid w:val="00BB41E8"/>
    <w:rsid w:val="00BB4BF1"/>
    <w:rsid w:val="00BB4C22"/>
    <w:rsid w:val="00BB559D"/>
    <w:rsid w:val="00BB6368"/>
    <w:rsid w:val="00BB6600"/>
    <w:rsid w:val="00BB6C7D"/>
    <w:rsid w:val="00BB6F23"/>
    <w:rsid w:val="00BC05FA"/>
    <w:rsid w:val="00BC0814"/>
    <w:rsid w:val="00BC0AA3"/>
    <w:rsid w:val="00BC2726"/>
    <w:rsid w:val="00BC2C6D"/>
    <w:rsid w:val="00BC3032"/>
    <w:rsid w:val="00BC308B"/>
    <w:rsid w:val="00BC36AB"/>
    <w:rsid w:val="00BC3A7B"/>
    <w:rsid w:val="00BC3D49"/>
    <w:rsid w:val="00BC3EED"/>
    <w:rsid w:val="00BC561F"/>
    <w:rsid w:val="00BC5870"/>
    <w:rsid w:val="00BC5C80"/>
    <w:rsid w:val="00BC6159"/>
    <w:rsid w:val="00BC6CD9"/>
    <w:rsid w:val="00BC6DA3"/>
    <w:rsid w:val="00BC6FA4"/>
    <w:rsid w:val="00BC7AFC"/>
    <w:rsid w:val="00BD0535"/>
    <w:rsid w:val="00BD06F9"/>
    <w:rsid w:val="00BD0AD0"/>
    <w:rsid w:val="00BD1057"/>
    <w:rsid w:val="00BD28EC"/>
    <w:rsid w:val="00BD2B2A"/>
    <w:rsid w:val="00BD2F2D"/>
    <w:rsid w:val="00BD30C3"/>
    <w:rsid w:val="00BD32EC"/>
    <w:rsid w:val="00BD3BB6"/>
    <w:rsid w:val="00BD4A2F"/>
    <w:rsid w:val="00BD4DAA"/>
    <w:rsid w:val="00BD590F"/>
    <w:rsid w:val="00BD59BF"/>
    <w:rsid w:val="00BD62D1"/>
    <w:rsid w:val="00BD6633"/>
    <w:rsid w:val="00BD69B3"/>
    <w:rsid w:val="00BD6AE2"/>
    <w:rsid w:val="00BD6C3B"/>
    <w:rsid w:val="00BD6E12"/>
    <w:rsid w:val="00BE013F"/>
    <w:rsid w:val="00BE10AA"/>
    <w:rsid w:val="00BE1338"/>
    <w:rsid w:val="00BE154B"/>
    <w:rsid w:val="00BE188D"/>
    <w:rsid w:val="00BE190D"/>
    <w:rsid w:val="00BE230C"/>
    <w:rsid w:val="00BE2328"/>
    <w:rsid w:val="00BE24E5"/>
    <w:rsid w:val="00BE2E14"/>
    <w:rsid w:val="00BE3120"/>
    <w:rsid w:val="00BE3198"/>
    <w:rsid w:val="00BE39B1"/>
    <w:rsid w:val="00BE4AEB"/>
    <w:rsid w:val="00BE4FF4"/>
    <w:rsid w:val="00BE5676"/>
    <w:rsid w:val="00BE59DF"/>
    <w:rsid w:val="00BE5EEC"/>
    <w:rsid w:val="00BE6603"/>
    <w:rsid w:val="00BE6B9D"/>
    <w:rsid w:val="00BE7448"/>
    <w:rsid w:val="00BE757A"/>
    <w:rsid w:val="00BE7F90"/>
    <w:rsid w:val="00BF044C"/>
    <w:rsid w:val="00BF0CC1"/>
    <w:rsid w:val="00BF0D86"/>
    <w:rsid w:val="00BF173F"/>
    <w:rsid w:val="00BF1FB7"/>
    <w:rsid w:val="00BF24FA"/>
    <w:rsid w:val="00BF2BF6"/>
    <w:rsid w:val="00BF2ECF"/>
    <w:rsid w:val="00BF42E4"/>
    <w:rsid w:val="00BF4A74"/>
    <w:rsid w:val="00BF5287"/>
    <w:rsid w:val="00BF5B4C"/>
    <w:rsid w:val="00BF5BF3"/>
    <w:rsid w:val="00BF5CE4"/>
    <w:rsid w:val="00BF5FAE"/>
    <w:rsid w:val="00BF6077"/>
    <w:rsid w:val="00BF60BC"/>
    <w:rsid w:val="00BF60FC"/>
    <w:rsid w:val="00BF65DE"/>
    <w:rsid w:val="00BF7778"/>
    <w:rsid w:val="00C00D48"/>
    <w:rsid w:val="00C01480"/>
    <w:rsid w:val="00C02392"/>
    <w:rsid w:val="00C02DB5"/>
    <w:rsid w:val="00C03278"/>
    <w:rsid w:val="00C042C0"/>
    <w:rsid w:val="00C04378"/>
    <w:rsid w:val="00C043C1"/>
    <w:rsid w:val="00C0455A"/>
    <w:rsid w:val="00C04B88"/>
    <w:rsid w:val="00C0577F"/>
    <w:rsid w:val="00C05B7C"/>
    <w:rsid w:val="00C06694"/>
    <w:rsid w:val="00C070D0"/>
    <w:rsid w:val="00C10A36"/>
    <w:rsid w:val="00C11655"/>
    <w:rsid w:val="00C11FEF"/>
    <w:rsid w:val="00C12405"/>
    <w:rsid w:val="00C12817"/>
    <w:rsid w:val="00C12A11"/>
    <w:rsid w:val="00C1315C"/>
    <w:rsid w:val="00C135BA"/>
    <w:rsid w:val="00C13D0A"/>
    <w:rsid w:val="00C13F78"/>
    <w:rsid w:val="00C14044"/>
    <w:rsid w:val="00C14875"/>
    <w:rsid w:val="00C152FB"/>
    <w:rsid w:val="00C1581D"/>
    <w:rsid w:val="00C15D14"/>
    <w:rsid w:val="00C1683F"/>
    <w:rsid w:val="00C16A0F"/>
    <w:rsid w:val="00C17595"/>
    <w:rsid w:val="00C17A96"/>
    <w:rsid w:val="00C17DD5"/>
    <w:rsid w:val="00C20228"/>
    <w:rsid w:val="00C204E5"/>
    <w:rsid w:val="00C20692"/>
    <w:rsid w:val="00C20F98"/>
    <w:rsid w:val="00C20FC1"/>
    <w:rsid w:val="00C21B1B"/>
    <w:rsid w:val="00C2225D"/>
    <w:rsid w:val="00C22653"/>
    <w:rsid w:val="00C22CA6"/>
    <w:rsid w:val="00C231D2"/>
    <w:rsid w:val="00C2469A"/>
    <w:rsid w:val="00C248B9"/>
    <w:rsid w:val="00C2490A"/>
    <w:rsid w:val="00C24BA1"/>
    <w:rsid w:val="00C24CEA"/>
    <w:rsid w:val="00C24FC5"/>
    <w:rsid w:val="00C25103"/>
    <w:rsid w:val="00C251F2"/>
    <w:rsid w:val="00C2564B"/>
    <w:rsid w:val="00C256A9"/>
    <w:rsid w:val="00C256EC"/>
    <w:rsid w:val="00C260EA"/>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1FEC"/>
    <w:rsid w:val="00C32E1B"/>
    <w:rsid w:val="00C33601"/>
    <w:rsid w:val="00C3390A"/>
    <w:rsid w:val="00C34409"/>
    <w:rsid w:val="00C34611"/>
    <w:rsid w:val="00C34EE3"/>
    <w:rsid w:val="00C357A9"/>
    <w:rsid w:val="00C3622A"/>
    <w:rsid w:val="00C36BD1"/>
    <w:rsid w:val="00C37374"/>
    <w:rsid w:val="00C37C0E"/>
    <w:rsid w:val="00C37C66"/>
    <w:rsid w:val="00C37E85"/>
    <w:rsid w:val="00C401E6"/>
    <w:rsid w:val="00C40227"/>
    <w:rsid w:val="00C4063C"/>
    <w:rsid w:val="00C408B4"/>
    <w:rsid w:val="00C40FE0"/>
    <w:rsid w:val="00C41EBE"/>
    <w:rsid w:val="00C42180"/>
    <w:rsid w:val="00C4257F"/>
    <w:rsid w:val="00C42DBD"/>
    <w:rsid w:val="00C43BC2"/>
    <w:rsid w:val="00C44AE6"/>
    <w:rsid w:val="00C45FE4"/>
    <w:rsid w:val="00C46631"/>
    <w:rsid w:val="00C4679E"/>
    <w:rsid w:val="00C4699A"/>
    <w:rsid w:val="00C46AA3"/>
    <w:rsid w:val="00C47A1E"/>
    <w:rsid w:val="00C5076F"/>
    <w:rsid w:val="00C5089F"/>
    <w:rsid w:val="00C51AFD"/>
    <w:rsid w:val="00C51E61"/>
    <w:rsid w:val="00C52006"/>
    <w:rsid w:val="00C538E4"/>
    <w:rsid w:val="00C53ADB"/>
    <w:rsid w:val="00C53B05"/>
    <w:rsid w:val="00C54D59"/>
    <w:rsid w:val="00C55B9B"/>
    <w:rsid w:val="00C561F7"/>
    <w:rsid w:val="00C56324"/>
    <w:rsid w:val="00C56B53"/>
    <w:rsid w:val="00C57140"/>
    <w:rsid w:val="00C5781F"/>
    <w:rsid w:val="00C60B15"/>
    <w:rsid w:val="00C60B9B"/>
    <w:rsid w:val="00C61159"/>
    <w:rsid w:val="00C611A3"/>
    <w:rsid w:val="00C616CD"/>
    <w:rsid w:val="00C616EE"/>
    <w:rsid w:val="00C620EF"/>
    <w:rsid w:val="00C623F8"/>
    <w:rsid w:val="00C62442"/>
    <w:rsid w:val="00C62B85"/>
    <w:rsid w:val="00C62DC4"/>
    <w:rsid w:val="00C6381C"/>
    <w:rsid w:val="00C63F33"/>
    <w:rsid w:val="00C64280"/>
    <w:rsid w:val="00C6433A"/>
    <w:rsid w:val="00C643A2"/>
    <w:rsid w:val="00C643C7"/>
    <w:rsid w:val="00C64D02"/>
    <w:rsid w:val="00C64D81"/>
    <w:rsid w:val="00C6506C"/>
    <w:rsid w:val="00C650CA"/>
    <w:rsid w:val="00C65574"/>
    <w:rsid w:val="00C65E6C"/>
    <w:rsid w:val="00C6659C"/>
    <w:rsid w:val="00C665E8"/>
    <w:rsid w:val="00C6715D"/>
    <w:rsid w:val="00C673C2"/>
    <w:rsid w:val="00C67799"/>
    <w:rsid w:val="00C677BC"/>
    <w:rsid w:val="00C67EFA"/>
    <w:rsid w:val="00C701E4"/>
    <w:rsid w:val="00C710ED"/>
    <w:rsid w:val="00C71669"/>
    <w:rsid w:val="00C71A18"/>
    <w:rsid w:val="00C726A9"/>
    <w:rsid w:val="00C72CB8"/>
    <w:rsid w:val="00C74617"/>
    <w:rsid w:val="00C749C5"/>
    <w:rsid w:val="00C7507C"/>
    <w:rsid w:val="00C752EA"/>
    <w:rsid w:val="00C75D6E"/>
    <w:rsid w:val="00C7712B"/>
    <w:rsid w:val="00C77728"/>
    <w:rsid w:val="00C77A2D"/>
    <w:rsid w:val="00C82559"/>
    <w:rsid w:val="00C83736"/>
    <w:rsid w:val="00C83A8B"/>
    <w:rsid w:val="00C840AE"/>
    <w:rsid w:val="00C84842"/>
    <w:rsid w:val="00C84C39"/>
    <w:rsid w:val="00C84E2B"/>
    <w:rsid w:val="00C85A64"/>
    <w:rsid w:val="00C85FB3"/>
    <w:rsid w:val="00C87AEA"/>
    <w:rsid w:val="00C904DC"/>
    <w:rsid w:val="00C90875"/>
    <w:rsid w:val="00C90EB3"/>
    <w:rsid w:val="00C91B46"/>
    <w:rsid w:val="00C91EB6"/>
    <w:rsid w:val="00C921ED"/>
    <w:rsid w:val="00C92287"/>
    <w:rsid w:val="00C92871"/>
    <w:rsid w:val="00C9398B"/>
    <w:rsid w:val="00C93CA6"/>
    <w:rsid w:val="00C93F0F"/>
    <w:rsid w:val="00C9433A"/>
    <w:rsid w:val="00C94D8D"/>
    <w:rsid w:val="00C9575E"/>
    <w:rsid w:val="00C9587B"/>
    <w:rsid w:val="00C959F8"/>
    <w:rsid w:val="00CA037C"/>
    <w:rsid w:val="00CA146D"/>
    <w:rsid w:val="00CA1C47"/>
    <w:rsid w:val="00CA288F"/>
    <w:rsid w:val="00CA2AFE"/>
    <w:rsid w:val="00CA396D"/>
    <w:rsid w:val="00CA3AAE"/>
    <w:rsid w:val="00CA4150"/>
    <w:rsid w:val="00CA49C1"/>
    <w:rsid w:val="00CA4B05"/>
    <w:rsid w:val="00CA4BC4"/>
    <w:rsid w:val="00CA4C6E"/>
    <w:rsid w:val="00CA4E1F"/>
    <w:rsid w:val="00CA599B"/>
    <w:rsid w:val="00CA614F"/>
    <w:rsid w:val="00CA61FE"/>
    <w:rsid w:val="00CA6FBA"/>
    <w:rsid w:val="00CA71F3"/>
    <w:rsid w:val="00CA7466"/>
    <w:rsid w:val="00CA7CA3"/>
    <w:rsid w:val="00CB00D8"/>
    <w:rsid w:val="00CB10FA"/>
    <w:rsid w:val="00CB1F87"/>
    <w:rsid w:val="00CB27E6"/>
    <w:rsid w:val="00CB3134"/>
    <w:rsid w:val="00CB318C"/>
    <w:rsid w:val="00CB3458"/>
    <w:rsid w:val="00CB345B"/>
    <w:rsid w:val="00CB3814"/>
    <w:rsid w:val="00CB3E80"/>
    <w:rsid w:val="00CB45B7"/>
    <w:rsid w:val="00CB4FE2"/>
    <w:rsid w:val="00CB5BD9"/>
    <w:rsid w:val="00CB6C76"/>
    <w:rsid w:val="00CB73F6"/>
    <w:rsid w:val="00CB7BAD"/>
    <w:rsid w:val="00CB7C16"/>
    <w:rsid w:val="00CC0C85"/>
    <w:rsid w:val="00CC181E"/>
    <w:rsid w:val="00CC182F"/>
    <w:rsid w:val="00CC19BA"/>
    <w:rsid w:val="00CC1B3C"/>
    <w:rsid w:val="00CC204D"/>
    <w:rsid w:val="00CC2485"/>
    <w:rsid w:val="00CC24A0"/>
    <w:rsid w:val="00CC26F5"/>
    <w:rsid w:val="00CC2734"/>
    <w:rsid w:val="00CC2924"/>
    <w:rsid w:val="00CC30BC"/>
    <w:rsid w:val="00CC30F7"/>
    <w:rsid w:val="00CC3996"/>
    <w:rsid w:val="00CC3AB7"/>
    <w:rsid w:val="00CC3E5C"/>
    <w:rsid w:val="00CC4463"/>
    <w:rsid w:val="00CC4A2F"/>
    <w:rsid w:val="00CC4C42"/>
    <w:rsid w:val="00CC4E3A"/>
    <w:rsid w:val="00CC5309"/>
    <w:rsid w:val="00CC56A5"/>
    <w:rsid w:val="00CC56AB"/>
    <w:rsid w:val="00CC5BD6"/>
    <w:rsid w:val="00CC60A1"/>
    <w:rsid w:val="00CC65E5"/>
    <w:rsid w:val="00CC6717"/>
    <w:rsid w:val="00CC6C80"/>
    <w:rsid w:val="00CC6D76"/>
    <w:rsid w:val="00CC6F84"/>
    <w:rsid w:val="00CC719C"/>
    <w:rsid w:val="00CC71B6"/>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591"/>
    <w:rsid w:val="00CD3EFD"/>
    <w:rsid w:val="00CD4ADC"/>
    <w:rsid w:val="00CD5D16"/>
    <w:rsid w:val="00CD6DDB"/>
    <w:rsid w:val="00CD708E"/>
    <w:rsid w:val="00CD7103"/>
    <w:rsid w:val="00CD79D4"/>
    <w:rsid w:val="00CD7FCD"/>
    <w:rsid w:val="00CE0266"/>
    <w:rsid w:val="00CE0657"/>
    <w:rsid w:val="00CE0A6F"/>
    <w:rsid w:val="00CE1526"/>
    <w:rsid w:val="00CE178A"/>
    <w:rsid w:val="00CE17FB"/>
    <w:rsid w:val="00CE251E"/>
    <w:rsid w:val="00CE27A4"/>
    <w:rsid w:val="00CE2A3B"/>
    <w:rsid w:val="00CE3085"/>
    <w:rsid w:val="00CE362F"/>
    <w:rsid w:val="00CE367C"/>
    <w:rsid w:val="00CE3FB1"/>
    <w:rsid w:val="00CE4A5D"/>
    <w:rsid w:val="00CE520E"/>
    <w:rsid w:val="00CE5257"/>
    <w:rsid w:val="00CE5396"/>
    <w:rsid w:val="00CE56D0"/>
    <w:rsid w:val="00CE6B50"/>
    <w:rsid w:val="00CE6B93"/>
    <w:rsid w:val="00CE6BC1"/>
    <w:rsid w:val="00CE73E6"/>
    <w:rsid w:val="00CE77E9"/>
    <w:rsid w:val="00CE783E"/>
    <w:rsid w:val="00CE7896"/>
    <w:rsid w:val="00CE792E"/>
    <w:rsid w:val="00CF0014"/>
    <w:rsid w:val="00CF0355"/>
    <w:rsid w:val="00CF03FF"/>
    <w:rsid w:val="00CF051C"/>
    <w:rsid w:val="00CF0587"/>
    <w:rsid w:val="00CF0768"/>
    <w:rsid w:val="00CF1301"/>
    <w:rsid w:val="00CF147A"/>
    <w:rsid w:val="00CF1AF3"/>
    <w:rsid w:val="00CF26BA"/>
    <w:rsid w:val="00CF2D3B"/>
    <w:rsid w:val="00CF38CD"/>
    <w:rsid w:val="00CF3C30"/>
    <w:rsid w:val="00CF3FAF"/>
    <w:rsid w:val="00CF4D4C"/>
    <w:rsid w:val="00CF513F"/>
    <w:rsid w:val="00CF5767"/>
    <w:rsid w:val="00CF5D7A"/>
    <w:rsid w:val="00CF5E83"/>
    <w:rsid w:val="00CF6555"/>
    <w:rsid w:val="00CF65F8"/>
    <w:rsid w:val="00CF6E85"/>
    <w:rsid w:val="00CF7BB6"/>
    <w:rsid w:val="00CF7D7B"/>
    <w:rsid w:val="00D00038"/>
    <w:rsid w:val="00D004A9"/>
    <w:rsid w:val="00D0062A"/>
    <w:rsid w:val="00D00C25"/>
    <w:rsid w:val="00D00C64"/>
    <w:rsid w:val="00D01397"/>
    <w:rsid w:val="00D0154F"/>
    <w:rsid w:val="00D01BF8"/>
    <w:rsid w:val="00D01FCD"/>
    <w:rsid w:val="00D023D8"/>
    <w:rsid w:val="00D0264F"/>
    <w:rsid w:val="00D033AB"/>
    <w:rsid w:val="00D03D77"/>
    <w:rsid w:val="00D0425F"/>
    <w:rsid w:val="00D0479C"/>
    <w:rsid w:val="00D05111"/>
    <w:rsid w:val="00D05AAF"/>
    <w:rsid w:val="00D060CE"/>
    <w:rsid w:val="00D0665F"/>
    <w:rsid w:val="00D0718D"/>
    <w:rsid w:val="00D071DF"/>
    <w:rsid w:val="00D0762C"/>
    <w:rsid w:val="00D078FF"/>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456A"/>
    <w:rsid w:val="00D1459C"/>
    <w:rsid w:val="00D14788"/>
    <w:rsid w:val="00D14ABA"/>
    <w:rsid w:val="00D14D30"/>
    <w:rsid w:val="00D14D7B"/>
    <w:rsid w:val="00D14DF4"/>
    <w:rsid w:val="00D15395"/>
    <w:rsid w:val="00D15AD6"/>
    <w:rsid w:val="00D15C92"/>
    <w:rsid w:val="00D16C32"/>
    <w:rsid w:val="00D1759E"/>
    <w:rsid w:val="00D176AF"/>
    <w:rsid w:val="00D20134"/>
    <w:rsid w:val="00D2031A"/>
    <w:rsid w:val="00D2038C"/>
    <w:rsid w:val="00D2138E"/>
    <w:rsid w:val="00D2299D"/>
    <w:rsid w:val="00D22C76"/>
    <w:rsid w:val="00D22EDB"/>
    <w:rsid w:val="00D234AB"/>
    <w:rsid w:val="00D23E02"/>
    <w:rsid w:val="00D24CC8"/>
    <w:rsid w:val="00D24D2C"/>
    <w:rsid w:val="00D24EB6"/>
    <w:rsid w:val="00D252ED"/>
    <w:rsid w:val="00D25555"/>
    <w:rsid w:val="00D259AF"/>
    <w:rsid w:val="00D25E8C"/>
    <w:rsid w:val="00D265E3"/>
    <w:rsid w:val="00D26B82"/>
    <w:rsid w:val="00D26CC6"/>
    <w:rsid w:val="00D26D52"/>
    <w:rsid w:val="00D27CFB"/>
    <w:rsid w:val="00D27DD2"/>
    <w:rsid w:val="00D307EF"/>
    <w:rsid w:val="00D309BB"/>
    <w:rsid w:val="00D30D4E"/>
    <w:rsid w:val="00D30F2A"/>
    <w:rsid w:val="00D31393"/>
    <w:rsid w:val="00D3149E"/>
    <w:rsid w:val="00D31690"/>
    <w:rsid w:val="00D3175F"/>
    <w:rsid w:val="00D318AE"/>
    <w:rsid w:val="00D31B1B"/>
    <w:rsid w:val="00D3248F"/>
    <w:rsid w:val="00D325A5"/>
    <w:rsid w:val="00D32A82"/>
    <w:rsid w:val="00D3337F"/>
    <w:rsid w:val="00D33481"/>
    <w:rsid w:val="00D33DF1"/>
    <w:rsid w:val="00D34026"/>
    <w:rsid w:val="00D34192"/>
    <w:rsid w:val="00D3439E"/>
    <w:rsid w:val="00D348D6"/>
    <w:rsid w:val="00D34E3F"/>
    <w:rsid w:val="00D34F49"/>
    <w:rsid w:val="00D34F4B"/>
    <w:rsid w:val="00D355E5"/>
    <w:rsid w:val="00D359E0"/>
    <w:rsid w:val="00D35ABA"/>
    <w:rsid w:val="00D35F08"/>
    <w:rsid w:val="00D36646"/>
    <w:rsid w:val="00D368D1"/>
    <w:rsid w:val="00D36CE5"/>
    <w:rsid w:val="00D37377"/>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077"/>
    <w:rsid w:val="00D448CD"/>
    <w:rsid w:val="00D44908"/>
    <w:rsid w:val="00D4616C"/>
    <w:rsid w:val="00D46710"/>
    <w:rsid w:val="00D467C7"/>
    <w:rsid w:val="00D472C4"/>
    <w:rsid w:val="00D47BB3"/>
    <w:rsid w:val="00D47BBA"/>
    <w:rsid w:val="00D47BFC"/>
    <w:rsid w:val="00D47CF1"/>
    <w:rsid w:val="00D47D1C"/>
    <w:rsid w:val="00D47F54"/>
    <w:rsid w:val="00D504AF"/>
    <w:rsid w:val="00D50A83"/>
    <w:rsid w:val="00D50C29"/>
    <w:rsid w:val="00D51DE9"/>
    <w:rsid w:val="00D51E49"/>
    <w:rsid w:val="00D51E4F"/>
    <w:rsid w:val="00D525D8"/>
    <w:rsid w:val="00D52DD5"/>
    <w:rsid w:val="00D535A2"/>
    <w:rsid w:val="00D53B83"/>
    <w:rsid w:val="00D53C95"/>
    <w:rsid w:val="00D53F39"/>
    <w:rsid w:val="00D540BA"/>
    <w:rsid w:val="00D54C52"/>
    <w:rsid w:val="00D54C84"/>
    <w:rsid w:val="00D55D43"/>
    <w:rsid w:val="00D55FB8"/>
    <w:rsid w:val="00D56136"/>
    <w:rsid w:val="00D564CF"/>
    <w:rsid w:val="00D565AE"/>
    <w:rsid w:val="00D567EF"/>
    <w:rsid w:val="00D56DAB"/>
    <w:rsid w:val="00D575F1"/>
    <w:rsid w:val="00D5773F"/>
    <w:rsid w:val="00D57C5A"/>
    <w:rsid w:val="00D602C2"/>
    <w:rsid w:val="00D60622"/>
    <w:rsid w:val="00D60878"/>
    <w:rsid w:val="00D61C56"/>
    <w:rsid w:val="00D626CA"/>
    <w:rsid w:val="00D62A4B"/>
    <w:rsid w:val="00D640DB"/>
    <w:rsid w:val="00D6461C"/>
    <w:rsid w:val="00D648A9"/>
    <w:rsid w:val="00D64992"/>
    <w:rsid w:val="00D64B7E"/>
    <w:rsid w:val="00D64D33"/>
    <w:rsid w:val="00D64FED"/>
    <w:rsid w:val="00D65057"/>
    <w:rsid w:val="00D6537A"/>
    <w:rsid w:val="00D65465"/>
    <w:rsid w:val="00D65C85"/>
    <w:rsid w:val="00D65D63"/>
    <w:rsid w:val="00D66E29"/>
    <w:rsid w:val="00D671E2"/>
    <w:rsid w:val="00D67D2A"/>
    <w:rsid w:val="00D7005E"/>
    <w:rsid w:val="00D706E9"/>
    <w:rsid w:val="00D71111"/>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9AA"/>
    <w:rsid w:val="00D772F4"/>
    <w:rsid w:val="00D778EB"/>
    <w:rsid w:val="00D77B9B"/>
    <w:rsid w:val="00D802DC"/>
    <w:rsid w:val="00D805F5"/>
    <w:rsid w:val="00D807D3"/>
    <w:rsid w:val="00D81F05"/>
    <w:rsid w:val="00D82153"/>
    <w:rsid w:val="00D82613"/>
    <w:rsid w:val="00D82C62"/>
    <w:rsid w:val="00D82F37"/>
    <w:rsid w:val="00D82FBC"/>
    <w:rsid w:val="00D8327E"/>
    <w:rsid w:val="00D837F6"/>
    <w:rsid w:val="00D841EC"/>
    <w:rsid w:val="00D84254"/>
    <w:rsid w:val="00D84388"/>
    <w:rsid w:val="00D8491F"/>
    <w:rsid w:val="00D84F59"/>
    <w:rsid w:val="00D85494"/>
    <w:rsid w:val="00D8568A"/>
    <w:rsid w:val="00D8569D"/>
    <w:rsid w:val="00D85BDC"/>
    <w:rsid w:val="00D85D05"/>
    <w:rsid w:val="00D8711E"/>
    <w:rsid w:val="00D874C1"/>
    <w:rsid w:val="00D87758"/>
    <w:rsid w:val="00D90304"/>
    <w:rsid w:val="00D9051E"/>
    <w:rsid w:val="00D90875"/>
    <w:rsid w:val="00D90A27"/>
    <w:rsid w:val="00D9124E"/>
    <w:rsid w:val="00D9141C"/>
    <w:rsid w:val="00D91511"/>
    <w:rsid w:val="00D91B0D"/>
    <w:rsid w:val="00D91EF2"/>
    <w:rsid w:val="00D9208F"/>
    <w:rsid w:val="00D920AF"/>
    <w:rsid w:val="00D9226C"/>
    <w:rsid w:val="00D9242F"/>
    <w:rsid w:val="00D92876"/>
    <w:rsid w:val="00D92DC9"/>
    <w:rsid w:val="00D92DF2"/>
    <w:rsid w:val="00D933CD"/>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1EE6"/>
    <w:rsid w:val="00DA2128"/>
    <w:rsid w:val="00DA2D2F"/>
    <w:rsid w:val="00DA31E8"/>
    <w:rsid w:val="00DA366A"/>
    <w:rsid w:val="00DA37C8"/>
    <w:rsid w:val="00DA3808"/>
    <w:rsid w:val="00DA41E8"/>
    <w:rsid w:val="00DA5350"/>
    <w:rsid w:val="00DA5F7A"/>
    <w:rsid w:val="00DA646F"/>
    <w:rsid w:val="00DA6492"/>
    <w:rsid w:val="00DA6BD2"/>
    <w:rsid w:val="00DA6E1F"/>
    <w:rsid w:val="00DB02D0"/>
    <w:rsid w:val="00DB0404"/>
    <w:rsid w:val="00DB069C"/>
    <w:rsid w:val="00DB0947"/>
    <w:rsid w:val="00DB160A"/>
    <w:rsid w:val="00DB4167"/>
    <w:rsid w:val="00DB4260"/>
    <w:rsid w:val="00DB4875"/>
    <w:rsid w:val="00DB4BB4"/>
    <w:rsid w:val="00DB569D"/>
    <w:rsid w:val="00DB56A1"/>
    <w:rsid w:val="00DB5A0A"/>
    <w:rsid w:val="00DB6453"/>
    <w:rsid w:val="00DB672B"/>
    <w:rsid w:val="00DB687A"/>
    <w:rsid w:val="00DB6B6C"/>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73"/>
    <w:rsid w:val="00DC61A2"/>
    <w:rsid w:val="00DC64AB"/>
    <w:rsid w:val="00DC6766"/>
    <w:rsid w:val="00DC6955"/>
    <w:rsid w:val="00DC69FA"/>
    <w:rsid w:val="00DC6A83"/>
    <w:rsid w:val="00DC7782"/>
    <w:rsid w:val="00DC7CC2"/>
    <w:rsid w:val="00DD040C"/>
    <w:rsid w:val="00DD1003"/>
    <w:rsid w:val="00DD188A"/>
    <w:rsid w:val="00DD1A42"/>
    <w:rsid w:val="00DD1B2F"/>
    <w:rsid w:val="00DD20F6"/>
    <w:rsid w:val="00DD246E"/>
    <w:rsid w:val="00DD2B9E"/>
    <w:rsid w:val="00DD2DE2"/>
    <w:rsid w:val="00DD2F47"/>
    <w:rsid w:val="00DD375B"/>
    <w:rsid w:val="00DD4ADE"/>
    <w:rsid w:val="00DD515A"/>
    <w:rsid w:val="00DD51E8"/>
    <w:rsid w:val="00DD53A8"/>
    <w:rsid w:val="00DD54BB"/>
    <w:rsid w:val="00DD584F"/>
    <w:rsid w:val="00DD6745"/>
    <w:rsid w:val="00DD6AFA"/>
    <w:rsid w:val="00DD6D72"/>
    <w:rsid w:val="00DD71D2"/>
    <w:rsid w:val="00DD789D"/>
    <w:rsid w:val="00DD7BF6"/>
    <w:rsid w:val="00DE0A8C"/>
    <w:rsid w:val="00DE0F26"/>
    <w:rsid w:val="00DE2180"/>
    <w:rsid w:val="00DE2824"/>
    <w:rsid w:val="00DE30F3"/>
    <w:rsid w:val="00DE3B85"/>
    <w:rsid w:val="00DE3DAC"/>
    <w:rsid w:val="00DE4373"/>
    <w:rsid w:val="00DE43F1"/>
    <w:rsid w:val="00DE4AEF"/>
    <w:rsid w:val="00DE5006"/>
    <w:rsid w:val="00DE5B30"/>
    <w:rsid w:val="00DE6659"/>
    <w:rsid w:val="00DE7199"/>
    <w:rsid w:val="00DE74D1"/>
    <w:rsid w:val="00DF0339"/>
    <w:rsid w:val="00DF065F"/>
    <w:rsid w:val="00DF0A24"/>
    <w:rsid w:val="00DF0BFA"/>
    <w:rsid w:val="00DF1621"/>
    <w:rsid w:val="00DF1E8A"/>
    <w:rsid w:val="00DF1EE8"/>
    <w:rsid w:val="00DF2046"/>
    <w:rsid w:val="00DF2071"/>
    <w:rsid w:val="00DF28E4"/>
    <w:rsid w:val="00DF3510"/>
    <w:rsid w:val="00DF37D3"/>
    <w:rsid w:val="00DF3A7A"/>
    <w:rsid w:val="00DF4519"/>
    <w:rsid w:val="00DF4DB3"/>
    <w:rsid w:val="00DF571E"/>
    <w:rsid w:val="00DF59A1"/>
    <w:rsid w:val="00DF60D8"/>
    <w:rsid w:val="00DF6D54"/>
    <w:rsid w:val="00DF6F70"/>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54D"/>
    <w:rsid w:val="00E03757"/>
    <w:rsid w:val="00E03F6C"/>
    <w:rsid w:val="00E045FB"/>
    <w:rsid w:val="00E04C41"/>
    <w:rsid w:val="00E04C89"/>
    <w:rsid w:val="00E05241"/>
    <w:rsid w:val="00E057FB"/>
    <w:rsid w:val="00E05FA0"/>
    <w:rsid w:val="00E061DA"/>
    <w:rsid w:val="00E0735B"/>
    <w:rsid w:val="00E07973"/>
    <w:rsid w:val="00E07F13"/>
    <w:rsid w:val="00E104E0"/>
    <w:rsid w:val="00E104E3"/>
    <w:rsid w:val="00E104F5"/>
    <w:rsid w:val="00E108ED"/>
    <w:rsid w:val="00E11917"/>
    <w:rsid w:val="00E11B80"/>
    <w:rsid w:val="00E11C8F"/>
    <w:rsid w:val="00E120C2"/>
    <w:rsid w:val="00E131A4"/>
    <w:rsid w:val="00E1330B"/>
    <w:rsid w:val="00E134F0"/>
    <w:rsid w:val="00E13857"/>
    <w:rsid w:val="00E13919"/>
    <w:rsid w:val="00E13C8F"/>
    <w:rsid w:val="00E13F78"/>
    <w:rsid w:val="00E14096"/>
    <w:rsid w:val="00E142A8"/>
    <w:rsid w:val="00E14678"/>
    <w:rsid w:val="00E14983"/>
    <w:rsid w:val="00E14A5B"/>
    <w:rsid w:val="00E14A6A"/>
    <w:rsid w:val="00E150E0"/>
    <w:rsid w:val="00E15D15"/>
    <w:rsid w:val="00E1656A"/>
    <w:rsid w:val="00E16C0D"/>
    <w:rsid w:val="00E17014"/>
    <w:rsid w:val="00E17715"/>
    <w:rsid w:val="00E17E36"/>
    <w:rsid w:val="00E20F4A"/>
    <w:rsid w:val="00E20F9A"/>
    <w:rsid w:val="00E21342"/>
    <w:rsid w:val="00E219BB"/>
    <w:rsid w:val="00E21C04"/>
    <w:rsid w:val="00E226C1"/>
    <w:rsid w:val="00E2277D"/>
    <w:rsid w:val="00E22A64"/>
    <w:rsid w:val="00E2329B"/>
    <w:rsid w:val="00E25AB3"/>
    <w:rsid w:val="00E25BAB"/>
    <w:rsid w:val="00E25CCE"/>
    <w:rsid w:val="00E26090"/>
    <w:rsid w:val="00E265C1"/>
    <w:rsid w:val="00E26A47"/>
    <w:rsid w:val="00E27DFF"/>
    <w:rsid w:val="00E27F0A"/>
    <w:rsid w:val="00E3007E"/>
    <w:rsid w:val="00E3021F"/>
    <w:rsid w:val="00E30766"/>
    <w:rsid w:val="00E307B1"/>
    <w:rsid w:val="00E3084D"/>
    <w:rsid w:val="00E30981"/>
    <w:rsid w:val="00E30AE9"/>
    <w:rsid w:val="00E30EE7"/>
    <w:rsid w:val="00E31121"/>
    <w:rsid w:val="00E31882"/>
    <w:rsid w:val="00E31A4D"/>
    <w:rsid w:val="00E31F4D"/>
    <w:rsid w:val="00E32172"/>
    <w:rsid w:val="00E323FC"/>
    <w:rsid w:val="00E32610"/>
    <w:rsid w:val="00E32AD2"/>
    <w:rsid w:val="00E32E4D"/>
    <w:rsid w:val="00E33A60"/>
    <w:rsid w:val="00E33D02"/>
    <w:rsid w:val="00E33E74"/>
    <w:rsid w:val="00E3420D"/>
    <w:rsid w:val="00E342E0"/>
    <w:rsid w:val="00E352EC"/>
    <w:rsid w:val="00E3585B"/>
    <w:rsid w:val="00E35866"/>
    <w:rsid w:val="00E35C36"/>
    <w:rsid w:val="00E35CD8"/>
    <w:rsid w:val="00E365F6"/>
    <w:rsid w:val="00E36E07"/>
    <w:rsid w:val="00E36E10"/>
    <w:rsid w:val="00E3784C"/>
    <w:rsid w:val="00E40011"/>
    <w:rsid w:val="00E40504"/>
    <w:rsid w:val="00E41061"/>
    <w:rsid w:val="00E415BA"/>
    <w:rsid w:val="00E421E2"/>
    <w:rsid w:val="00E42448"/>
    <w:rsid w:val="00E42541"/>
    <w:rsid w:val="00E434FB"/>
    <w:rsid w:val="00E43C9E"/>
    <w:rsid w:val="00E43D1A"/>
    <w:rsid w:val="00E442CB"/>
    <w:rsid w:val="00E44C91"/>
    <w:rsid w:val="00E4510B"/>
    <w:rsid w:val="00E453E7"/>
    <w:rsid w:val="00E45705"/>
    <w:rsid w:val="00E457EF"/>
    <w:rsid w:val="00E459FB"/>
    <w:rsid w:val="00E46349"/>
    <w:rsid w:val="00E468C6"/>
    <w:rsid w:val="00E46F91"/>
    <w:rsid w:val="00E4704A"/>
    <w:rsid w:val="00E474E3"/>
    <w:rsid w:val="00E47616"/>
    <w:rsid w:val="00E47AD4"/>
    <w:rsid w:val="00E47D7D"/>
    <w:rsid w:val="00E47E7F"/>
    <w:rsid w:val="00E50122"/>
    <w:rsid w:val="00E50369"/>
    <w:rsid w:val="00E50494"/>
    <w:rsid w:val="00E51BA2"/>
    <w:rsid w:val="00E51FC2"/>
    <w:rsid w:val="00E52490"/>
    <w:rsid w:val="00E525E8"/>
    <w:rsid w:val="00E52D27"/>
    <w:rsid w:val="00E52FB4"/>
    <w:rsid w:val="00E538E5"/>
    <w:rsid w:val="00E53E02"/>
    <w:rsid w:val="00E53ED4"/>
    <w:rsid w:val="00E54EEA"/>
    <w:rsid w:val="00E55225"/>
    <w:rsid w:val="00E555A6"/>
    <w:rsid w:val="00E55907"/>
    <w:rsid w:val="00E55ADE"/>
    <w:rsid w:val="00E5631A"/>
    <w:rsid w:val="00E564C6"/>
    <w:rsid w:val="00E56BFD"/>
    <w:rsid w:val="00E56C4A"/>
    <w:rsid w:val="00E56D47"/>
    <w:rsid w:val="00E5719F"/>
    <w:rsid w:val="00E57434"/>
    <w:rsid w:val="00E575D0"/>
    <w:rsid w:val="00E577A3"/>
    <w:rsid w:val="00E57AA1"/>
    <w:rsid w:val="00E57CB3"/>
    <w:rsid w:val="00E57E2B"/>
    <w:rsid w:val="00E6085A"/>
    <w:rsid w:val="00E60F1E"/>
    <w:rsid w:val="00E61098"/>
    <w:rsid w:val="00E61CE3"/>
    <w:rsid w:val="00E6256A"/>
    <w:rsid w:val="00E630D3"/>
    <w:rsid w:val="00E6314E"/>
    <w:rsid w:val="00E6376F"/>
    <w:rsid w:val="00E637FD"/>
    <w:rsid w:val="00E63AFD"/>
    <w:rsid w:val="00E63E0C"/>
    <w:rsid w:val="00E63F96"/>
    <w:rsid w:val="00E64169"/>
    <w:rsid w:val="00E6435A"/>
    <w:rsid w:val="00E643D8"/>
    <w:rsid w:val="00E662ED"/>
    <w:rsid w:val="00E667FD"/>
    <w:rsid w:val="00E6687D"/>
    <w:rsid w:val="00E66BD3"/>
    <w:rsid w:val="00E67020"/>
    <w:rsid w:val="00E67445"/>
    <w:rsid w:val="00E67A87"/>
    <w:rsid w:val="00E67B04"/>
    <w:rsid w:val="00E67DA4"/>
    <w:rsid w:val="00E710D9"/>
    <w:rsid w:val="00E72381"/>
    <w:rsid w:val="00E725E1"/>
    <w:rsid w:val="00E72677"/>
    <w:rsid w:val="00E729A3"/>
    <w:rsid w:val="00E72A42"/>
    <w:rsid w:val="00E72AF9"/>
    <w:rsid w:val="00E7350B"/>
    <w:rsid w:val="00E73B57"/>
    <w:rsid w:val="00E742A3"/>
    <w:rsid w:val="00E7471E"/>
    <w:rsid w:val="00E747EB"/>
    <w:rsid w:val="00E7489B"/>
    <w:rsid w:val="00E748D2"/>
    <w:rsid w:val="00E74CCC"/>
    <w:rsid w:val="00E75528"/>
    <w:rsid w:val="00E75578"/>
    <w:rsid w:val="00E76AA8"/>
    <w:rsid w:val="00E76DA1"/>
    <w:rsid w:val="00E7737E"/>
    <w:rsid w:val="00E77476"/>
    <w:rsid w:val="00E774B8"/>
    <w:rsid w:val="00E77A6B"/>
    <w:rsid w:val="00E77AE7"/>
    <w:rsid w:val="00E809BA"/>
    <w:rsid w:val="00E81109"/>
    <w:rsid w:val="00E8145C"/>
    <w:rsid w:val="00E815F7"/>
    <w:rsid w:val="00E81A34"/>
    <w:rsid w:val="00E81C89"/>
    <w:rsid w:val="00E81CAC"/>
    <w:rsid w:val="00E821F9"/>
    <w:rsid w:val="00E826E5"/>
    <w:rsid w:val="00E82F32"/>
    <w:rsid w:val="00E831D9"/>
    <w:rsid w:val="00E834DD"/>
    <w:rsid w:val="00E8353E"/>
    <w:rsid w:val="00E84367"/>
    <w:rsid w:val="00E84E3B"/>
    <w:rsid w:val="00E85D82"/>
    <w:rsid w:val="00E86D25"/>
    <w:rsid w:val="00E874AB"/>
    <w:rsid w:val="00E90269"/>
    <w:rsid w:val="00E90366"/>
    <w:rsid w:val="00E90383"/>
    <w:rsid w:val="00E90E57"/>
    <w:rsid w:val="00E90EBD"/>
    <w:rsid w:val="00E90F0A"/>
    <w:rsid w:val="00E91246"/>
    <w:rsid w:val="00E919B9"/>
    <w:rsid w:val="00E91B5D"/>
    <w:rsid w:val="00E91CFF"/>
    <w:rsid w:val="00E92212"/>
    <w:rsid w:val="00E9278A"/>
    <w:rsid w:val="00E927DE"/>
    <w:rsid w:val="00E9343E"/>
    <w:rsid w:val="00E936DD"/>
    <w:rsid w:val="00E9399F"/>
    <w:rsid w:val="00E93B44"/>
    <w:rsid w:val="00E94ED2"/>
    <w:rsid w:val="00E950E2"/>
    <w:rsid w:val="00E95873"/>
    <w:rsid w:val="00E9594C"/>
    <w:rsid w:val="00E95E48"/>
    <w:rsid w:val="00E963E8"/>
    <w:rsid w:val="00E964E8"/>
    <w:rsid w:val="00E96923"/>
    <w:rsid w:val="00E97329"/>
    <w:rsid w:val="00E9753C"/>
    <w:rsid w:val="00E97C27"/>
    <w:rsid w:val="00E97D7D"/>
    <w:rsid w:val="00EA0AEE"/>
    <w:rsid w:val="00EA0DED"/>
    <w:rsid w:val="00EA1835"/>
    <w:rsid w:val="00EA1DF0"/>
    <w:rsid w:val="00EA1FD0"/>
    <w:rsid w:val="00EA2D36"/>
    <w:rsid w:val="00EA31F6"/>
    <w:rsid w:val="00EA33B0"/>
    <w:rsid w:val="00EA34BC"/>
    <w:rsid w:val="00EA3E2D"/>
    <w:rsid w:val="00EA4D68"/>
    <w:rsid w:val="00EA4DFD"/>
    <w:rsid w:val="00EA5529"/>
    <w:rsid w:val="00EA5607"/>
    <w:rsid w:val="00EA5C26"/>
    <w:rsid w:val="00EA5CCC"/>
    <w:rsid w:val="00EA60EC"/>
    <w:rsid w:val="00EA6836"/>
    <w:rsid w:val="00EA734A"/>
    <w:rsid w:val="00EA772A"/>
    <w:rsid w:val="00EB11FB"/>
    <w:rsid w:val="00EB1277"/>
    <w:rsid w:val="00EB203A"/>
    <w:rsid w:val="00EB2341"/>
    <w:rsid w:val="00EB2B2D"/>
    <w:rsid w:val="00EB31D2"/>
    <w:rsid w:val="00EB34DA"/>
    <w:rsid w:val="00EB34F4"/>
    <w:rsid w:val="00EB3840"/>
    <w:rsid w:val="00EB4662"/>
    <w:rsid w:val="00EB4DE5"/>
    <w:rsid w:val="00EB56CF"/>
    <w:rsid w:val="00EB5949"/>
    <w:rsid w:val="00EB5A3F"/>
    <w:rsid w:val="00EB628E"/>
    <w:rsid w:val="00EC0480"/>
    <w:rsid w:val="00EC0774"/>
    <w:rsid w:val="00EC0A3F"/>
    <w:rsid w:val="00EC0C81"/>
    <w:rsid w:val="00EC1622"/>
    <w:rsid w:val="00EC174C"/>
    <w:rsid w:val="00EC2450"/>
    <w:rsid w:val="00EC25F4"/>
    <w:rsid w:val="00EC265B"/>
    <w:rsid w:val="00EC2A6C"/>
    <w:rsid w:val="00EC2AB0"/>
    <w:rsid w:val="00EC3289"/>
    <w:rsid w:val="00EC34B2"/>
    <w:rsid w:val="00EC3DD1"/>
    <w:rsid w:val="00EC4382"/>
    <w:rsid w:val="00EC52F4"/>
    <w:rsid w:val="00EC5619"/>
    <w:rsid w:val="00EC5BA5"/>
    <w:rsid w:val="00EC65CD"/>
    <w:rsid w:val="00EC717A"/>
    <w:rsid w:val="00EC76F0"/>
    <w:rsid w:val="00ED05B5"/>
    <w:rsid w:val="00ED0690"/>
    <w:rsid w:val="00ED1031"/>
    <w:rsid w:val="00ED108D"/>
    <w:rsid w:val="00ED1787"/>
    <w:rsid w:val="00ED2081"/>
    <w:rsid w:val="00ED496C"/>
    <w:rsid w:val="00ED57B1"/>
    <w:rsid w:val="00ED5DF1"/>
    <w:rsid w:val="00ED60C4"/>
    <w:rsid w:val="00ED6718"/>
    <w:rsid w:val="00ED7153"/>
    <w:rsid w:val="00ED7323"/>
    <w:rsid w:val="00ED7577"/>
    <w:rsid w:val="00ED79EC"/>
    <w:rsid w:val="00ED7A2A"/>
    <w:rsid w:val="00ED7B45"/>
    <w:rsid w:val="00ED7E3A"/>
    <w:rsid w:val="00EE02B9"/>
    <w:rsid w:val="00EE043B"/>
    <w:rsid w:val="00EE06D6"/>
    <w:rsid w:val="00EE0850"/>
    <w:rsid w:val="00EE0C3D"/>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8AE"/>
    <w:rsid w:val="00EE7D69"/>
    <w:rsid w:val="00EF01C8"/>
    <w:rsid w:val="00EF044F"/>
    <w:rsid w:val="00EF0EBF"/>
    <w:rsid w:val="00EF103E"/>
    <w:rsid w:val="00EF1F70"/>
    <w:rsid w:val="00EF363A"/>
    <w:rsid w:val="00EF4796"/>
    <w:rsid w:val="00EF4CBD"/>
    <w:rsid w:val="00EF4FCC"/>
    <w:rsid w:val="00EF58C4"/>
    <w:rsid w:val="00EF5A67"/>
    <w:rsid w:val="00EF5D2C"/>
    <w:rsid w:val="00EF5D67"/>
    <w:rsid w:val="00EF60C9"/>
    <w:rsid w:val="00EF734D"/>
    <w:rsid w:val="00EF7441"/>
    <w:rsid w:val="00EF7D8A"/>
    <w:rsid w:val="00F001C2"/>
    <w:rsid w:val="00F00B17"/>
    <w:rsid w:val="00F00F22"/>
    <w:rsid w:val="00F018C1"/>
    <w:rsid w:val="00F019DB"/>
    <w:rsid w:val="00F01BA3"/>
    <w:rsid w:val="00F020BC"/>
    <w:rsid w:val="00F0223C"/>
    <w:rsid w:val="00F02387"/>
    <w:rsid w:val="00F02692"/>
    <w:rsid w:val="00F028A0"/>
    <w:rsid w:val="00F028CD"/>
    <w:rsid w:val="00F036EB"/>
    <w:rsid w:val="00F03DCA"/>
    <w:rsid w:val="00F0402A"/>
    <w:rsid w:val="00F04CAF"/>
    <w:rsid w:val="00F04CB6"/>
    <w:rsid w:val="00F05A8D"/>
    <w:rsid w:val="00F0648A"/>
    <w:rsid w:val="00F075E4"/>
    <w:rsid w:val="00F10173"/>
    <w:rsid w:val="00F108DF"/>
    <w:rsid w:val="00F10BFB"/>
    <w:rsid w:val="00F10FF4"/>
    <w:rsid w:val="00F114BC"/>
    <w:rsid w:val="00F1155D"/>
    <w:rsid w:val="00F1157F"/>
    <w:rsid w:val="00F1196E"/>
    <w:rsid w:val="00F119B6"/>
    <w:rsid w:val="00F11EFB"/>
    <w:rsid w:val="00F120F9"/>
    <w:rsid w:val="00F121FC"/>
    <w:rsid w:val="00F12A76"/>
    <w:rsid w:val="00F12F80"/>
    <w:rsid w:val="00F13D0C"/>
    <w:rsid w:val="00F13F62"/>
    <w:rsid w:val="00F145B8"/>
    <w:rsid w:val="00F14C67"/>
    <w:rsid w:val="00F154CF"/>
    <w:rsid w:val="00F156B9"/>
    <w:rsid w:val="00F15C24"/>
    <w:rsid w:val="00F15F34"/>
    <w:rsid w:val="00F160B8"/>
    <w:rsid w:val="00F163E8"/>
    <w:rsid w:val="00F16A6D"/>
    <w:rsid w:val="00F16A6E"/>
    <w:rsid w:val="00F16BEF"/>
    <w:rsid w:val="00F174D2"/>
    <w:rsid w:val="00F17925"/>
    <w:rsid w:val="00F179F9"/>
    <w:rsid w:val="00F17D1D"/>
    <w:rsid w:val="00F17EB7"/>
    <w:rsid w:val="00F20385"/>
    <w:rsid w:val="00F2092A"/>
    <w:rsid w:val="00F213BB"/>
    <w:rsid w:val="00F2259A"/>
    <w:rsid w:val="00F22B91"/>
    <w:rsid w:val="00F22EAE"/>
    <w:rsid w:val="00F231B2"/>
    <w:rsid w:val="00F23F8E"/>
    <w:rsid w:val="00F242C4"/>
    <w:rsid w:val="00F245E6"/>
    <w:rsid w:val="00F25133"/>
    <w:rsid w:val="00F2561F"/>
    <w:rsid w:val="00F26889"/>
    <w:rsid w:val="00F26EB7"/>
    <w:rsid w:val="00F26F43"/>
    <w:rsid w:val="00F27050"/>
    <w:rsid w:val="00F2750B"/>
    <w:rsid w:val="00F27E82"/>
    <w:rsid w:val="00F301EF"/>
    <w:rsid w:val="00F303D3"/>
    <w:rsid w:val="00F31265"/>
    <w:rsid w:val="00F3143D"/>
    <w:rsid w:val="00F315EE"/>
    <w:rsid w:val="00F3168B"/>
    <w:rsid w:val="00F31BDD"/>
    <w:rsid w:val="00F32276"/>
    <w:rsid w:val="00F323F0"/>
    <w:rsid w:val="00F32BEB"/>
    <w:rsid w:val="00F32E79"/>
    <w:rsid w:val="00F3301E"/>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406E7"/>
    <w:rsid w:val="00F40C6E"/>
    <w:rsid w:val="00F4135E"/>
    <w:rsid w:val="00F41481"/>
    <w:rsid w:val="00F41868"/>
    <w:rsid w:val="00F41A04"/>
    <w:rsid w:val="00F41F13"/>
    <w:rsid w:val="00F421D2"/>
    <w:rsid w:val="00F42264"/>
    <w:rsid w:val="00F42993"/>
    <w:rsid w:val="00F42C58"/>
    <w:rsid w:val="00F432F8"/>
    <w:rsid w:val="00F43548"/>
    <w:rsid w:val="00F43695"/>
    <w:rsid w:val="00F43B47"/>
    <w:rsid w:val="00F44E12"/>
    <w:rsid w:val="00F44F80"/>
    <w:rsid w:val="00F459C3"/>
    <w:rsid w:val="00F4602B"/>
    <w:rsid w:val="00F465FF"/>
    <w:rsid w:val="00F46BA4"/>
    <w:rsid w:val="00F46F72"/>
    <w:rsid w:val="00F47053"/>
    <w:rsid w:val="00F4717C"/>
    <w:rsid w:val="00F477E4"/>
    <w:rsid w:val="00F50067"/>
    <w:rsid w:val="00F5044F"/>
    <w:rsid w:val="00F51BDC"/>
    <w:rsid w:val="00F528E8"/>
    <w:rsid w:val="00F52AC0"/>
    <w:rsid w:val="00F52FA7"/>
    <w:rsid w:val="00F52FC3"/>
    <w:rsid w:val="00F53449"/>
    <w:rsid w:val="00F53490"/>
    <w:rsid w:val="00F54157"/>
    <w:rsid w:val="00F54898"/>
    <w:rsid w:val="00F54DFA"/>
    <w:rsid w:val="00F5551F"/>
    <w:rsid w:val="00F55720"/>
    <w:rsid w:val="00F557A8"/>
    <w:rsid w:val="00F55DDB"/>
    <w:rsid w:val="00F56787"/>
    <w:rsid w:val="00F56DC1"/>
    <w:rsid w:val="00F57462"/>
    <w:rsid w:val="00F57A45"/>
    <w:rsid w:val="00F57B59"/>
    <w:rsid w:val="00F6005E"/>
    <w:rsid w:val="00F600B2"/>
    <w:rsid w:val="00F60C81"/>
    <w:rsid w:val="00F6100E"/>
    <w:rsid w:val="00F611C3"/>
    <w:rsid w:val="00F61A39"/>
    <w:rsid w:val="00F61FA4"/>
    <w:rsid w:val="00F63521"/>
    <w:rsid w:val="00F6387B"/>
    <w:rsid w:val="00F63C41"/>
    <w:rsid w:val="00F63CCC"/>
    <w:rsid w:val="00F63F8C"/>
    <w:rsid w:val="00F64BC5"/>
    <w:rsid w:val="00F6535F"/>
    <w:rsid w:val="00F65BA9"/>
    <w:rsid w:val="00F65E33"/>
    <w:rsid w:val="00F65F9E"/>
    <w:rsid w:val="00F65FF6"/>
    <w:rsid w:val="00F66A2A"/>
    <w:rsid w:val="00F66BE7"/>
    <w:rsid w:val="00F66C07"/>
    <w:rsid w:val="00F66D0E"/>
    <w:rsid w:val="00F67A4C"/>
    <w:rsid w:val="00F700C4"/>
    <w:rsid w:val="00F70D93"/>
    <w:rsid w:val="00F70E0C"/>
    <w:rsid w:val="00F71983"/>
    <w:rsid w:val="00F71C2E"/>
    <w:rsid w:val="00F71F80"/>
    <w:rsid w:val="00F723CE"/>
    <w:rsid w:val="00F726BE"/>
    <w:rsid w:val="00F733DE"/>
    <w:rsid w:val="00F73592"/>
    <w:rsid w:val="00F73844"/>
    <w:rsid w:val="00F7446D"/>
    <w:rsid w:val="00F75DC6"/>
    <w:rsid w:val="00F7662E"/>
    <w:rsid w:val="00F76D3D"/>
    <w:rsid w:val="00F7700F"/>
    <w:rsid w:val="00F77331"/>
    <w:rsid w:val="00F775B0"/>
    <w:rsid w:val="00F777EA"/>
    <w:rsid w:val="00F77E97"/>
    <w:rsid w:val="00F809E6"/>
    <w:rsid w:val="00F8193B"/>
    <w:rsid w:val="00F81A8B"/>
    <w:rsid w:val="00F8226D"/>
    <w:rsid w:val="00F828B2"/>
    <w:rsid w:val="00F83528"/>
    <w:rsid w:val="00F837D8"/>
    <w:rsid w:val="00F844FF"/>
    <w:rsid w:val="00F84BFF"/>
    <w:rsid w:val="00F85748"/>
    <w:rsid w:val="00F85F59"/>
    <w:rsid w:val="00F86944"/>
    <w:rsid w:val="00F87075"/>
    <w:rsid w:val="00F870B2"/>
    <w:rsid w:val="00F87746"/>
    <w:rsid w:val="00F879C2"/>
    <w:rsid w:val="00F90306"/>
    <w:rsid w:val="00F907A3"/>
    <w:rsid w:val="00F90B79"/>
    <w:rsid w:val="00F90EA0"/>
    <w:rsid w:val="00F91A84"/>
    <w:rsid w:val="00F92F5E"/>
    <w:rsid w:val="00F935C9"/>
    <w:rsid w:val="00F93EB6"/>
    <w:rsid w:val="00F945C1"/>
    <w:rsid w:val="00F94893"/>
    <w:rsid w:val="00F9493C"/>
    <w:rsid w:val="00F94C70"/>
    <w:rsid w:val="00F94E52"/>
    <w:rsid w:val="00F960A0"/>
    <w:rsid w:val="00F9637B"/>
    <w:rsid w:val="00F965DF"/>
    <w:rsid w:val="00F975C5"/>
    <w:rsid w:val="00FA0D44"/>
    <w:rsid w:val="00FA0F28"/>
    <w:rsid w:val="00FA1388"/>
    <w:rsid w:val="00FA1450"/>
    <w:rsid w:val="00FA149C"/>
    <w:rsid w:val="00FA1999"/>
    <w:rsid w:val="00FA1E9C"/>
    <w:rsid w:val="00FA24A6"/>
    <w:rsid w:val="00FA2575"/>
    <w:rsid w:val="00FA29A8"/>
    <w:rsid w:val="00FA2A5B"/>
    <w:rsid w:val="00FA2A80"/>
    <w:rsid w:val="00FA3041"/>
    <w:rsid w:val="00FA3119"/>
    <w:rsid w:val="00FA31FC"/>
    <w:rsid w:val="00FA346B"/>
    <w:rsid w:val="00FA3BFE"/>
    <w:rsid w:val="00FA3F56"/>
    <w:rsid w:val="00FA3F99"/>
    <w:rsid w:val="00FA41CC"/>
    <w:rsid w:val="00FA4C43"/>
    <w:rsid w:val="00FA4CB3"/>
    <w:rsid w:val="00FA4D4F"/>
    <w:rsid w:val="00FA4E0E"/>
    <w:rsid w:val="00FA525C"/>
    <w:rsid w:val="00FA52DC"/>
    <w:rsid w:val="00FA570E"/>
    <w:rsid w:val="00FA5818"/>
    <w:rsid w:val="00FA65E3"/>
    <w:rsid w:val="00FA6B43"/>
    <w:rsid w:val="00FA6CC1"/>
    <w:rsid w:val="00FA771A"/>
    <w:rsid w:val="00FA7AFE"/>
    <w:rsid w:val="00FA7D88"/>
    <w:rsid w:val="00FB058D"/>
    <w:rsid w:val="00FB0B55"/>
    <w:rsid w:val="00FB161A"/>
    <w:rsid w:val="00FB164F"/>
    <w:rsid w:val="00FB1EC7"/>
    <w:rsid w:val="00FB1F83"/>
    <w:rsid w:val="00FB21A9"/>
    <w:rsid w:val="00FB3207"/>
    <w:rsid w:val="00FB3A3B"/>
    <w:rsid w:val="00FB3E64"/>
    <w:rsid w:val="00FB40FE"/>
    <w:rsid w:val="00FB4BD8"/>
    <w:rsid w:val="00FB4E8A"/>
    <w:rsid w:val="00FB5901"/>
    <w:rsid w:val="00FB600B"/>
    <w:rsid w:val="00FB610C"/>
    <w:rsid w:val="00FB6372"/>
    <w:rsid w:val="00FB6AC1"/>
    <w:rsid w:val="00FB7294"/>
    <w:rsid w:val="00FB74E0"/>
    <w:rsid w:val="00FB7998"/>
    <w:rsid w:val="00FC074E"/>
    <w:rsid w:val="00FC17E5"/>
    <w:rsid w:val="00FC1AF1"/>
    <w:rsid w:val="00FC1F5E"/>
    <w:rsid w:val="00FC23CD"/>
    <w:rsid w:val="00FC29D4"/>
    <w:rsid w:val="00FC29EA"/>
    <w:rsid w:val="00FC2AF1"/>
    <w:rsid w:val="00FC3F98"/>
    <w:rsid w:val="00FC401A"/>
    <w:rsid w:val="00FC5493"/>
    <w:rsid w:val="00FC55E4"/>
    <w:rsid w:val="00FC674A"/>
    <w:rsid w:val="00FC6D3D"/>
    <w:rsid w:val="00FC7901"/>
    <w:rsid w:val="00FC7945"/>
    <w:rsid w:val="00FC7965"/>
    <w:rsid w:val="00FC7BC4"/>
    <w:rsid w:val="00FC7EE0"/>
    <w:rsid w:val="00FD02A4"/>
    <w:rsid w:val="00FD038C"/>
    <w:rsid w:val="00FD0F39"/>
    <w:rsid w:val="00FD12F6"/>
    <w:rsid w:val="00FD1742"/>
    <w:rsid w:val="00FD1A49"/>
    <w:rsid w:val="00FD30F6"/>
    <w:rsid w:val="00FD3CA6"/>
    <w:rsid w:val="00FD3E8B"/>
    <w:rsid w:val="00FD4E57"/>
    <w:rsid w:val="00FD54D4"/>
    <w:rsid w:val="00FD5598"/>
    <w:rsid w:val="00FD5A39"/>
    <w:rsid w:val="00FD5CD3"/>
    <w:rsid w:val="00FD61E6"/>
    <w:rsid w:val="00FD6503"/>
    <w:rsid w:val="00FD6519"/>
    <w:rsid w:val="00FD6685"/>
    <w:rsid w:val="00FD679F"/>
    <w:rsid w:val="00FD717A"/>
    <w:rsid w:val="00FD74CD"/>
    <w:rsid w:val="00FD7EE7"/>
    <w:rsid w:val="00FE0381"/>
    <w:rsid w:val="00FE0C98"/>
    <w:rsid w:val="00FE0DB8"/>
    <w:rsid w:val="00FE1FF2"/>
    <w:rsid w:val="00FE25F5"/>
    <w:rsid w:val="00FE2A4E"/>
    <w:rsid w:val="00FE2B64"/>
    <w:rsid w:val="00FE2C50"/>
    <w:rsid w:val="00FE2FB3"/>
    <w:rsid w:val="00FE3AC5"/>
    <w:rsid w:val="00FE413A"/>
    <w:rsid w:val="00FE429A"/>
    <w:rsid w:val="00FE4DAA"/>
    <w:rsid w:val="00FE5263"/>
    <w:rsid w:val="00FE52FF"/>
    <w:rsid w:val="00FE553D"/>
    <w:rsid w:val="00FE57C1"/>
    <w:rsid w:val="00FE5A20"/>
    <w:rsid w:val="00FE5B1D"/>
    <w:rsid w:val="00FE5BC2"/>
    <w:rsid w:val="00FE6003"/>
    <w:rsid w:val="00FE60D7"/>
    <w:rsid w:val="00FE6204"/>
    <w:rsid w:val="00FE7B3A"/>
    <w:rsid w:val="00FE7C69"/>
    <w:rsid w:val="00FF02BD"/>
    <w:rsid w:val="00FF068B"/>
    <w:rsid w:val="00FF082E"/>
    <w:rsid w:val="00FF09B4"/>
    <w:rsid w:val="00FF0ACC"/>
    <w:rsid w:val="00FF0E5A"/>
    <w:rsid w:val="00FF0FF5"/>
    <w:rsid w:val="00FF1163"/>
    <w:rsid w:val="00FF15FE"/>
    <w:rsid w:val="00FF2398"/>
    <w:rsid w:val="00FF3391"/>
    <w:rsid w:val="00FF3FEE"/>
    <w:rsid w:val="00FF63C0"/>
    <w:rsid w:val="00FF6998"/>
    <w:rsid w:val="00FF69AA"/>
    <w:rsid w:val="00FF700D"/>
    <w:rsid w:val="00FF7339"/>
    <w:rsid w:val="00FF7371"/>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D2CD759A-07E4-48E1-BBC1-35C4C5EDC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4388"/>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link w:val="a9"/>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link w:val="ab"/>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c">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d">
    <w:name w:val="Placeholder Text"/>
    <w:basedOn w:val="a0"/>
    <w:uiPriority w:val="99"/>
    <w:semiHidden/>
    <w:rsid w:val="00761537"/>
    <w:rPr>
      <w:color w:val="808080"/>
    </w:rPr>
  </w:style>
  <w:style w:type="paragraph" w:styleId="ae">
    <w:name w:val="Balloon Text"/>
    <w:basedOn w:val="a"/>
    <w:link w:val="af"/>
    <w:uiPriority w:val="99"/>
    <w:semiHidden/>
    <w:unhideWhenUsed/>
    <w:rsid w:val="001D74DF"/>
    <w:rPr>
      <w:sz w:val="18"/>
      <w:szCs w:val="18"/>
    </w:rPr>
  </w:style>
  <w:style w:type="character" w:customStyle="1" w:styleId="af">
    <w:name w:val="批注框文本 字符"/>
    <w:basedOn w:val="a0"/>
    <w:link w:val="ae"/>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0"/>
    <w:uiPriority w:val="34"/>
    <w:qFormat/>
    <w:rsid w:val="00AD6090"/>
    <w:pPr>
      <w:widowControl/>
      <w:ind w:leftChars="400" w:left="840"/>
      <w:jc w:val="left"/>
    </w:pPr>
    <w:rPr>
      <w:rFonts w:ascii="Times" w:eastAsia="Batang" w:hAnsi="Times"/>
      <w:szCs w:val="24"/>
      <w:lang w:val="en-GB" w:eastAsia="x-none"/>
    </w:rPr>
  </w:style>
  <w:style w:type="character" w:customStyle="1" w:styleId="af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1"/>
    <w:next w:val="a"/>
    <w:qFormat/>
    <w:rsid w:val="00AD6090"/>
    <w:pPr>
      <w:widowControl/>
      <w:numPr>
        <w:numId w:val="3"/>
      </w:numPr>
      <w:spacing w:beforeLines="50" w:before="120" w:afterLines="50"/>
    </w:pPr>
    <w:rPr>
      <w:rFonts w:eastAsia="宋体" w:cs="Times New Roman"/>
      <w:b/>
      <w:kern w:val="0"/>
      <w:sz w:val="20"/>
      <w:szCs w:val="20"/>
    </w:rPr>
  </w:style>
  <w:style w:type="paragraph" w:styleId="af1">
    <w:name w:val="Body Text"/>
    <w:basedOn w:val="a"/>
    <w:link w:val="af2"/>
    <w:uiPriority w:val="99"/>
    <w:semiHidden/>
    <w:unhideWhenUsed/>
    <w:rsid w:val="00AD6090"/>
    <w:pPr>
      <w:spacing w:after="120"/>
    </w:pPr>
  </w:style>
  <w:style w:type="character" w:customStyle="1" w:styleId="af2">
    <w:name w:val="正文文本 字符"/>
    <w:basedOn w:val="a0"/>
    <w:link w:val="af1"/>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b">
    <w:name w:val="题注 字符"/>
    <w:link w:val="aa"/>
    <w:uiPriority w:val="35"/>
    <w:qFormat/>
    <w:rsid w:val="00D55FB8"/>
    <w:rPr>
      <w:rFonts w:asciiTheme="majorHAnsi" w:eastAsia="黑体" w:hAnsiTheme="majorHAnsi" w:cstheme="majorBidi"/>
      <w:sz w:val="20"/>
      <w:szCs w:val="20"/>
    </w:rPr>
  </w:style>
  <w:style w:type="character" w:styleId="af3">
    <w:name w:val="annotation reference"/>
    <w:basedOn w:val="a0"/>
    <w:unhideWhenUsed/>
    <w:qFormat/>
    <w:rsid w:val="00884DAB"/>
    <w:rPr>
      <w:sz w:val="21"/>
      <w:szCs w:val="21"/>
    </w:rPr>
  </w:style>
  <w:style w:type="paragraph" w:styleId="af4">
    <w:name w:val="annotation text"/>
    <w:basedOn w:val="a"/>
    <w:link w:val="af5"/>
    <w:uiPriority w:val="99"/>
    <w:unhideWhenUsed/>
    <w:qFormat/>
    <w:rsid w:val="00884DAB"/>
    <w:pPr>
      <w:jc w:val="left"/>
    </w:pPr>
  </w:style>
  <w:style w:type="character" w:customStyle="1" w:styleId="af5">
    <w:name w:val="批注文字 字符"/>
    <w:basedOn w:val="a0"/>
    <w:link w:val="af4"/>
    <w:uiPriority w:val="99"/>
    <w:qFormat/>
    <w:rsid w:val="00884DAB"/>
  </w:style>
  <w:style w:type="paragraph" w:styleId="af6">
    <w:name w:val="annotation subject"/>
    <w:basedOn w:val="af4"/>
    <w:next w:val="af4"/>
    <w:link w:val="af7"/>
    <w:uiPriority w:val="99"/>
    <w:semiHidden/>
    <w:unhideWhenUsed/>
    <w:rsid w:val="00884DAB"/>
    <w:rPr>
      <w:b/>
      <w:bCs/>
    </w:rPr>
  </w:style>
  <w:style w:type="character" w:customStyle="1" w:styleId="af7">
    <w:name w:val="批注主题 字符"/>
    <w:basedOn w:val="af5"/>
    <w:link w:val="af6"/>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8">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a">
    <w:name w:val="标题 字符"/>
    <w:basedOn w:val="a0"/>
    <w:link w:val="af9"/>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 w:type="character" w:customStyle="1" w:styleId="a9">
    <w:name w:val="列表段落 字符"/>
    <w:aliases w:val="목록 단락 字符,—ñ弌 字符,列出段落 字符1,列出段落2 字符,? 字符"/>
    <w:link w:val="a8"/>
    <w:uiPriority w:val="34"/>
    <w:qFormat/>
    <w:locked/>
    <w:rsid w:val="00AD72A0"/>
    <w:rPr>
      <w:rFonts w:ascii="Times New Roman" w:hAnsi="Times New Roman"/>
    </w:rPr>
  </w:style>
  <w:style w:type="table" w:customStyle="1" w:styleId="TableGrid31">
    <w:name w:val="TableGrid31"/>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7"/>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7"/>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18563A"/>
    <w:pPr>
      <w:numPr>
        <w:numId w:val="25"/>
      </w:numPr>
      <w:tabs>
        <w:tab w:val="clear" w:pos="0"/>
        <w:tab w:val="left" w:pos="322"/>
      </w:tabs>
      <w:suppressAutoHyphens/>
      <w:spacing w:beforeLines="0" w:afterLines="0"/>
      <w:ind w:left="1325" w:hanging="1325"/>
      <w:jc w:val="left"/>
    </w:pPr>
    <w:rPr>
      <w:rFonts w:eastAsia="等线"/>
      <w:iCs/>
    </w:rPr>
  </w:style>
  <w:style w:type="numbering" w:customStyle="1" w:styleId="44">
    <w:name w:val="无列表4"/>
    <w:next w:val="a2"/>
    <w:uiPriority w:val="99"/>
    <w:semiHidden/>
    <w:unhideWhenUsed/>
    <w:rsid w:val="00453F8E"/>
  </w:style>
  <w:style w:type="numbering" w:customStyle="1" w:styleId="14">
    <w:name w:val="无列表14"/>
    <w:next w:val="a2"/>
    <w:uiPriority w:val="99"/>
    <w:semiHidden/>
    <w:unhideWhenUsed/>
    <w:rsid w:val="00453F8E"/>
  </w:style>
  <w:style w:type="numbering" w:customStyle="1" w:styleId="113">
    <w:name w:val="无列表113"/>
    <w:next w:val="a2"/>
    <w:uiPriority w:val="99"/>
    <w:semiHidden/>
    <w:unhideWhenUsed/>
    <w:rsid w:val="00453F8E"/>
  </w:style>
  <w:style w:type="numbering" w:customStyle="1" w:styleId="212">
    <w:name w:val="无列表21"/>
    <w:next w:val="a2"/>
    <w:uiPriority w:val="99"/>
    <w:semiHidden/>
    <w:unhideWhenUsed/>
    <w:rsid w:val="00453F8E"/>
  </w:style>
  <w:style w:type="numbering" w:customStyle="1" w:styleId="121">
    <w:name w:val="无列表121"/>
    <w:next w:val="a2"/>
    <w:uiPriority w:val="99"/>
    <w:semiHidden/>
    <w:unhideWhenUsed/>
    <w:rsid w:val="00453F8E"/>
  </w:style>
  <w:style w:type="numbering" w:customStyle="1" w:styleId="11110">
    <w:name w:val="无列表1111"/>
    <w:next w:val="a2"/>
    <w:uiPriority w:val="99"/>
    <w:semiHidden/>
    <w:unhideWhenUsed/>
    <w:rsid w:val="00453F8E"/>
  </w:style>
  <w:style w:type="numbering" w:customStyle="1" w:styleId="312">
    <w:name w:val="无列表31"/>
    <w:next w:val="a2"/>
    <w:uiPriority w:val="99"/>
    <w:semiHidden/>
    <w:unhideWhenUsed/>
    <w:rsid w:val="00453F8E"/>
  </w:style>
  <w:style w:type="numbering" w:customStyle="1" w:styleId="131">
    <w:name w:val="无列表131"/>
    <w:next w:val="a2"/>
    <w:uiPriority w:val="99"/>
    <w:semiHidden/>
    <w:unhideWhenUsed/>
    <w:rsid w:val="00453F8E"/>
  </w:style>
  <w:style w:type="numbering" w:customStyle="1" w:styleId="1121">
    <w:name w:val="无列表1121"/>
    <w:next w:val="a2"/>
    <w:uiPriority w:val="99"/>
    <w:semiHidden/>
    <w:unhideWhenUsed/>
    <w:rsid w:val="00453F8E"/>
  </w:style>
  <w:style w:type="paragraph" w:customStyle="1" w:styleId="bullet1-0">
    <w:name w:val="bullet1-0"/>
    <w:basedOn w:val="a"/>
    <w:qFormat/>
    <w:rsid w:val="00453F8E"/>
    <w:pPr>
      <w:widowControl/>
      <w:numPr>
        <w:numId w:val="32"/>
      </w:numPr>
      <w:contextualSpacing/>
      <w:jc w:val="left"/>
    </w:pPr>
    <w:rPr>
      <w:rFonts w:eastAsia="微软雅黑"/>
      <w:kern w:val="0"/>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5217416">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jpg"/><Relationship Id="rId24" Type="http://schemas.openxmlformats.org/officeDocument/2006/relationships/image" Target="media/image17.jp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jp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13327</Words>
  <Characters>75967</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89116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YY_rev2</cp:lastModifiedBy>
  <cp:revision>2</cp:revision>
  <cp:lastPrinted>2023-04-07T13:12:00Z</cp:lastPrinted>
  <dcterms:created xsi:type="dcterms:W3CDTF">2025-03-28T11:31:00Z</dcterms:created>
  <dcterms:modified xsi:type="dcterms:W3CDTF">2025-03-28T11:31:00Z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e4107090097d11f0800043bb000042bb">
    <vt:lpwstr>CWMivjJ76l/+Dy9R8oNVtC+USNxnKxbWGxVEAN8rooCfH9n5luEp5i1gEv3odw+6DeQoBZlzNHPMSC9luEgXbleWw==</vt:lpwstr>
  </property>
  <property fmtid="{D5CDD505-2E9C-101B-9397-08002B2CF9AE}" pid="78" name="CWM4be029c00aac11f0800009aa000008aa">
    <vt:lpwstr>CWMHYRL5FuYhydliKqMG0r+12E9tXRzaMDCGrvw656affQJb+cphvRHmmEVyEtjAlwVWIKdQ4fkLzeLwK0goBG+gQ==</vt:lpwstr>
  </property>
</Properties>
</file>